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28"/>
        <w:gridCol w:w="713"/>
        <w:gridCol w:w="284"/>
        <w:gridCol w:w="425"/>
        <w:gridCol w:w="2194"/>
      </w:tblGrid>
      <w:tr>
        <w:tc>
          <w:tcPr>
            <w:tcW w:w="9844" w:type="dxa"/>
            <w:gridSpan w:val="5"/>
          </w:tcPr>
          <w:p>
            <w:pP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 xml:space="preserve">EDUCATION                                                                         </w:t>
            </w:r>
          </w:p>
        </w:tc>
      </w:tr>
      <w:tr>
        <w:tc>
          <w:tcPr>
            <w:tcW w:w="7225" w:type="dxa"/>
            <w:gridSpan w:val="3"/>
          </w:tcPr>
          <w:p>
            <w:pPr>
              <w:rPr>
                <w:rFonts w:ascii="Times New Roman" w:hAnsi="Times New Roman" w:cs="Times New Roman"/>
                <w:b/>
                <w:bCs/>
                <w:sz w:val="24"/>
                <w:szCs w:val="24"/>
              </w:rPr>
            </w:pPr>
            <w:r>
              <w:rPr>
                <w:rFonts w:ascii="Times New Roman" w:hAnsi="Times New Roman" w:cs="Times New Roman"/>
                <w:b/>
                <w:bCs/>
                <w:sz w:val="24"/>
                <w:szCs w:val="24"/>
              </w:rPr>
              <w:t xml:space="preserve">Shanghai University </w:t>
            </w:r>
          </w:p>
        </w:tc>
        <w:tc>
          <w:tcPr>
            <w:tcW w:w="2619" w:type="dxa"/>
            <w:gridSpan w:val="2"/>
          </w:tcPr>
          <w:p>
            <w:pPr>
              <w:jc w:val="right"/>
              <w:rPr>
                <w:rFonts w:ascii="Times New Roman" w:hAnsi="Times New Roman" w:cs="Times New Roman"/>
                <w:sz w:val="24"/>
                <w:szCs w:val="24"/>
              </w:rPr>
            </w:pPr>
            <w:r>
              <w:rPr>
                <w:rFonts w:hint="eastAsia" w:ascii="Times New Roman" w:hAnsi="Times New Roman" w:cs="Times New Roman"/>
                <w:sz w:val="24"/>
                <w:szCs w:val="24"/>
              </w:rPr>
              <w:t>Sep.20</w:t>
            </w:r>
            <w:r>
              <w:rPr>
                <w:rFonts w:ascii="Times New Roman" w:hAnsi="Times New Roman" w:cs="Times New Roman"/>
                <w:sz w:val="24"/>
                <w:szCs w:val="24"/>
              </w:rPr>
              <w:t>22</w:t>
            </w:r>
            <w:r>
              <w:rPr>
                <w:rFonts w:hint="eastAsia" w:ascii="Times New Roman" w:hAnsi="Times New Roman" w:cs="Times New Roman"/>
                <w:sz w:val="24"/>
                <w:szCs w:val="24"/>
              </w:rPr>
              <w:t>-present</w:t>
            </w:r>
          </w:p>
        </w:tc>
      </w:tr>
      <w:tr>
        <w:tc>
          <w:tcPr>
            <w:tcW w:w="6228" w:type="dxa"/>
          </w:tcPr>
          <w:p>
            <w:pPr>
              <w:pStyle w:val="11"/>
              <w:numPr>
                <w:ilvl w:val="0"/>
                <w:numId w:val="1"/>
              </w:numPr>
              <w:ind w:firstLineChars="0"/>
              <w:rPr>
                <w:rFonts w:ascii="Times New Roman" w:hAnsi="Times New Roman" w:cs="Times New Roman"/>
                <w:sz w:val="22"/>
              </w:rPr>
            </w:pPr>
            <w:r>
              <w:rPr>
                <w:rFonts w:ascii="Times New Roman" w:hAnsi="Times New Roman" w:cs="Times New Roman"/>
                <w:b/>
                <w:bCs/>
                <w:sz w:val="22"/>
              </w:rPr>
              <w:t>Major</w:t>
            </w:r>
            <w:r>
              <w:rPr>
                <w:rFonts w:ascii="Times New Roman" w:hAnsi="Times New Roman" w:cs="Times New Roman"/>
                <w:sz w:val="22"/>
              </w:rPr>
              <w:t xml:space="preserve">: Computer Science and Technology </w:t>
            </w:r>
          </w:p>
        </w:tc>
        <w:tc>
          <w:tcPr>
            <w:tcW w:w="3616" w:type="dxa"/>
            <w:gridSpan w:val="4"/>
          </w:tcPr>
          <w:p>
            <w:pPr>
              <w:jc w:val="right"/>
              <w:rPr>
                <w:rFonts w:ascii="Times New Roman" w:hAnsi="Times New Roman" w:cs="Times New Roman"/>
                <w:sz w:val="22"/>
              </w:rPr>
            </w:pPr>
            <w:r>
              <w:rPr>
                <w:rFonts w:ascii="Times New Roman" w:hAnsi="Times New Roman" w:cs="Times New Roman"/>
                <w:sz w:val="22"/>
              </w:rPr>
              <w:t xml:space="preserve">  E</w:t>
            </w:r>
            <w:r>
              <w:rPr>
                <w:rFonts w:hint="eastAsia" w:ascii="Times New Roman" w:hAnsi="Times New Roman" w:cs="Times New Roman"/>
                <w:sz w:val="22"/>
              </w:rPr>
              <w:t>xpecting</w:t>
            </w:r>
            <w:r>
              <w:rPr>
                <w:rFonts w:ascii="Times New Roman" w:hAnsi="Times New Roman" w:cs="Times New Roman"/>
                <w:sz w:val="22"/>
              </w:rPr>
              <w:t xml:space="preserve"> B.Eng. </w:t>
            </w:r>
            <w:r>
              <w:rPr>
                <w:rFonts w:hint="eastAsia" w:ascii="Times New Roman" w:hAnsi="Times New Roman" w:cs="Times New Roman"/>
                <w:sz w:val="22"/>
              </w:rPr>
              <w:t>in</w:t>
            </w:r>
            <w:r>
              <w:rPr>
                <w:rFonts w:ascii="Times New Roman" w:hAnsi="Times New Roman" w:cs="Times New Roman"/>
                <w:sz w:val="22"/>
              </w:rPr>
              <w:t xml:space="preserve"> J</w:t>
            </w:r>
            <w:r>
              <w:rPr>
                <w:rFonts w:hint="eastAsia" w:ascii="Times New Roman" w:hAnsi="Times New Roman" w:cs="Times New Roman"/>
                <w:sz w:val="22"/>
              </w:rPr>
              <w:t>un.</w:t>
            </w:r>
            <w:r>
              <w:rPr>
                <w:rFonts w:ascii="Times New Roman" w:hAnsi="Times New Roman" w:cs="Times New Roman"/>
                <w:sz w:val="22"/>
              </w:rPr>
              <w:t xml:space="preserve"> 2026</w:t>
            </w:r>
          </w:p>
        </w:tc>
      </w:tr>
      <w:tr>
        <w:tc>
          <w:tcPr>
            <w:tcW w:w="9844" w:type="dxa"/>
            <w:gridSpan w:val="5"/>
          </w:tcPr>
          <w:p>
            <w:pPr>
              <w:pStyle w:val="11"/>
              <w:numPr>
                <w:ilvl w:val="0"/>
                <w:numId w:val="1"/>
              </w:numPr>
              <w:ind w:firstLineChars="0"/>
              <w:rPr>
                <w:rFonts w:ascii="Times New Roman" w:hAnsi="Times New Roman" w:cs="Times New Roman"/>
                <w:sz w:val="22"/>
              </w:rPr>
            </w:pPr>
            <w:r>
              <w:rPr>
                <w:rFonts w:ascii="Times New Roman" w:hAnsi="Times New Roman" w:cs="Times New Roman"/>
                <w:b/>
                <w:bCs/>
                <w:sz w:val="22"/>
              </w:rPr>
              <w:t>Relevant Coursework</w:t>
            </w:r>
            <w:r>
              <w:rPr>
                <w:rFonts w:ascii="Times New Roman" w:hAnsi="Times New Roman" w:cs="Times New Roman"/>
                <w:sz w:val="22"/>
              </w:rPr>
              <w:t>: CalculusI,II&amp;III, Linear Algebra, probability &amp; statistics, discrete mathematics,  PhysicsI&amp;II, programming language, Data structures, digital logic, principles of computer organization</w:t>
            </w:r>
          </w:p>
        </w:tc>
      </w:tr>
      <w:tr>
        <w:tc>
          <w:tcPr>
            <w:tcW w:w="9844" w:type="dxa"/>
            <w:gridSpan w:val="5"/>
          </w:tcPr>
          <w:p>
            <w:pPr>
              <w:rPr>
                <w:rFonts w:ascii="Times New Roman" w:hAnsi="Times New Roman" w:cs="Times New Roman"/>
                <w:b/>
                <w:sz w:val="24"/>
                <w:szCs w:val="24"/>
                <w:u w:val="single"/>
              </w:rPr>
            </w:pPr>
            <w:r>
              <w:rPr>
                <w:rFonts w:hint="eastAsia" w:ascii="Times New Roman" w:hAnsi="Times New Roman" w:cs="Times New Roman"/>
                <w:b/>
                <w:sz w:val="24"/>
                <w:szCs w:val="24"/>
                <w:u w:val="single"/>
              </w:rPr>
              <w:t xml:space="preserve">RESEARCH  </w:t>
            </w:r>
            <w:r>
              <w:rPr>
                <w:rFonts w:ascii="Times New Roman" w:hAnsi="Times New Roman" w:cs="Times New Roman"/>
                <w:b/>
                <w:sz w:val="24"/>
                <w:szCs w:val="24"/>
                <w:u w:val="single"/>
              </w:rPr>
              <w:t xml:space="preserve">EXPERIENCE                                                                      </w:t>
            </w:r>
          </w:p>
        </w:tc>
      </w:tr>
      <w:tr>
        <w:tc>
          <w:tcPr>
            <w:tcW w:w="7225" w:type="dxa"/>
            <w:gridSpan w:val="3"/>
          </w:tcPr>
          <w:p>
            <w:pPr>
              <w:rPr>
                <w:rFonts w:ascii="Times New Roman" w:hAnsi="Times New Roman" w:cs="Times New Roman"/>
                <w:b/>
                <w:sz w:val="22"/>
              </w:rPr>
            </w:pPr>
            <w:r>
              <w:rPr>
                <w:rFonts w:ascii="Times New Roman" w:hAnsi="Times New Roman" w:cs="Times New Roman"/>
                <w:b/>
                <w:sz w:val="22"/>
              </w:rPr>
              <w:t xml:space="preserve">Machine Learning and Intelligent Computing Laboratory, Shanghai Uni. </w:t>
            </w:r>
          </w:p>
        </w:tc>
        <w:tc>
          <w:tcPr>
            <w:tcW w:w="2619" w:type="dxa"/>
            <w:gridSpan w:val="2"/>
          </w:tcPr>
          <w:p>
            <w:pPr>
              <w:jc w:val="right"/>
              <w:rPr>
                <w:rFonts w:ascii="Times New Roman" w:hAnsi="Times New Roman" w:cs="Times New Roman"/>
                <w:sz w:val="22"/>
              </w:rPr>
            </w:pPr>
            <w:r>
              <w:rPr>
                <w:rFonts w:ascii="Times New Roman" w:hAnsi="Times New Roman" w:cs="Times New Roman"/>
                <w:sz w:val="22"/>
              </w:rPr>
              <w:t>Feb</w:t>
            </w:r>
            <w:r>
              <w:rPr>
                <w:rFonts w:hint="eastAsia" w:ascii="Times New Roman" w:hAnsi="Times New Roman" w:cs="Times New Roman"/>
                <w:sz w:val="22"/>
              </w:rPr>
              <w:t>.20</w:t>
            </w:r>
            <w:r>
              <w:rPr>
                <w:rFonts w:ascii="Times New Roman" w:hAnsi="Times New Roman" w:cs="Times New Roman"/>
                <w:sz w:val="22"/>
              </w:rPr>
              <w:t>23</w:t>
            </w:r>
            <w:r>
              <w:rPr>
                <w:rFonts w:hint="eastAsia" w:ascii="Times New Roman" w:hAnsi="Times New Roman" w:cs="Times New Roman"/>
                <w:sz w:val="22"/>
              </w:rPr>
              <w:t>-</w:t>
            </w:r>
            <w:r>
              <w:rPr>
                <w:rFonts w:ascii="Times New Roman" w:hAnsi="Times New Roman" w:cs="Times New Roman"/>
                <w:sz w:val="22"/>
              </w:rPr>
              <w:t>Dec.2023</w:t>
            </w:r>
          </w:p>
        </w:tc>
      </w:tr>
      <w:tr>
        <w:tc>
          <w:tcPr>
            <w:tcW w:w="9844" w:type="dxa"/>
            <w:gridSpan w:val="5"/>
          </w:tcPr>
          <w:p>
            <w:pPr>
              <w:jc w:val="left"/>
              <w:rPr>
                <w:rFonts w:ascii="Times New Roman" w:hAnsi="Times New Roman" w:cs="Times New Roman"/>
                <w:i/>
                <w:iCs/>
                <w:sz w:val="22"/>
              </w:rPr>
            </w:pPr>
            <w:r>
              <w:rPr>
                <w:rFonts w:ascii="Times New Roman" w:hAnsi="Times New Roman" w:cs="Times New Roman"/>
                <w:i/>
                <w:iCs/>
                <w:sz w:val="22"/>
              </w:rPr>
              <w:t xml:space="preserve">Deep Reinforcement Learning Strategies for Pursuit-Evasion Games in Complex Environments with Obstacles    Advisor: Hang Yu                                                           </w:t>
            </w:r>
          </w:p>
        </w:tc>
      </w:tr>
      <w:tr>
        <w:tc>
          <w:tcPr>
            <w:tcW w:w="9844" w:type="dxa"/>
            <w:gridSpan w:val="5"/>
          </w:tcPr>
          <w:p>
            <w:pPr>
              <w:pStyle w:val="11"/>
              <w:numPr>
                <w:ilvl w:val="0"/>
                <w:numId w:val="1"/>
              </w:numPr>
              <w:ind w:firstLineChars="0"/>
              <w:rPr>
                <w:rFonts w:ascii="Times New Roman" w:hAnsi="Times New Roman" w:cs="Times New Roman"/>
                <w:sz w:val="22"/>
              </w:rPr>
            </w:pPr>
            <w:r>
              <w:rPr>
                <w:rFonts w:ascii="Times New Roman" w:hAnsi="Times New Roman" w:cs="Times New Roman"/>
                <w:sz w:val="22"/>
              </w:rPr>
              <w:t>Create a reinforcement learning environment simulation using Unity 3D and C#. This simulation includes weather systems, various obstacles, ocean landscapes, and a sensor network.</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Develop a reinforcement learning model using Anaconda, Python, PyTorch, and NumPy. Integrate the sensor network from the simulation with this learning model.</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Develop and train the reinforcement learning model to perform tasks in a complex environment with multiple obstacles. These tasks include object detection, environment sensing, semantic analysis, and pursuit-evasion tactics. Utilize game theory to refine and optimize the best strategy.</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Conduct an analysis of the effects of different features, hyper-parameters, and various sensor combinations.</w:t>
            </w:r>
          </w:p>
        </w:tc>
      </w:tr>
      <w:tr>
        <w:tc>
          <w:tcPr>
            <w:tcW w:w="9844" w:type="dxa"/>
            <w:gridSpan w:val="5"/>
          </w:tcPr>
          <w:p>
            <w:pPr>
              <w:jc w:val="left"/>
              <w:rPr>
                <w:rFonts w:ascii="Times New Roman" w:hAnsi="Times New Roman" w:cs="Times New Roman"/>
                <w:b/>
                <w:sz w:val="24"/>
                <w:szCs w:val="24"/>
                <w:u w:val="single"/>
              </w:rPr>
            </w:pPr>
            <w:r>
              <w:rPr>
                <w:rFonts w:hint="eastAsia" w:ascii="Times New Roman" w:hAnsi="Times New Roman" w:cs="Times New Roman"/>
                <w:b/>
                <w:sz w:val="24"/>
                <w:szCs w:val="24"/>
                <w:u w:val="single"/>
              </w:rPr>
              <w:t>PROJECT</w:t>
            </w:r>
            <w:r>
              <w:rPr>
                <w:rFonts w:ascii="Times New Roman" w:hAnsi="Times New Roman" w:cs="Times New Roman"/>
                <w:b/>
                <w:sz w:val="24"/>
                <w:szCs w:val="24"/>
                <w:u w:val="single"/>
              </w:rPr>
              <w:t xml:space="preserve">  EXPERIENCE                                                                              </w:t>
            </w:r>
          </w:p>
        </w:tc>
      </w:tr>
      <w:tr>
        <w:tc>
          <w:tcPr>
            <w:tcW w:w="6941" w:type="dxa"/>
            <w:gridSpan w:val="2"/>
          </w:tcPr>
          <w:p>
            <w:pPr>
              <w:rPr>
                <w:rFonts w:ascii="Times New Roman" w:hAnsi="Times New Roman" w:cs="Times New Roman"/>
                <w:b/>
                <w:sz w:val="22"/>
              </w:rPr>
            </w:pPr>
            <w:r>
              <w:rPr>
                <w:rFonts w:ascii="Times New Roman" w:hAnsi="Times New Roman" w:cs="Times New Roman"/>
                <w:b/>
                <w:sz w:val="22"/>
              </w:rPr>
              <w:t xml:space="preserve">Multiple Machine Learning Projects on Kaggle.com.             </w:t>
            </w:r>
          </w:p>
        </w:tc>
        <w:tc>
          <w:tcPr>
            <w:tcW w:w="2903" w:type="dxa"/>
            <w:gridSpan w:val="3"/>
          </w:tcPr>
          <w:p>
            <w:pPr>
              <w:jc w:val="right"/>
              <w:rPr>
                <w:rFonts w:ascii="Times New Roman" w:hAnsi="Times New Roman" w:cs="Times New Roman"/>
                <w:sz w:val="22"/>
              </w:rPr>
            </w:pPr>
            <w:r>
              <w:rPr>
                <w:rFonts w:ascii="Times New Roman" w:hAnsi="Times New Roman" w:cs="Times New Roman"/>
                <w:sz w:val="22"/>
              </w:rPr>
              <w:t>Sep</w:t>
            </w:r>
            <w:r>
              <w:rPr>
                <w:rFonts w:hint="eastAsia" w:ascii="Times New Roman" w:hAnsi="Times New Roman" w:cs="Times New Roman"/>
                <w:sz w:val="22"/>
              </w:rPr>
              <w:t>.20</w:t>
            </w:r>
            <w:r>
              <w:rPr>
                <w:rFonts w:ascii="Times New Roman" w:hAnsi="Times New Roman" w:cs="Times New Roman"/>
                <w:sz w:val="22"/>
              </w:rPr>
              <w:t>22</w:t>
            </w:r>
            <w:r>
              <w:rPr>
                <w:rFonts w:hint="eastAsia" w:ascii="Times New Roman" w:hAnsi="Times New Roman" w:cs="Times New Roman"/>
                <w:sz w:val="22"/>
              </w:rPr>
              <w:t>-</w:t>
            </w:r>
            <w:r>
              <w:rPr>
                <w:rFonts w:ascii="Times New Roman" w:hAnsi="Times New Roman" w:cs="Times New Roman"/>
                <w:sz w:val="22"/>
              </w:rPr>
              <w:t>Dec</w:t>
            </w:r>
            <w:r>
              <w:rPr>
                <w:rFonts w:hint="eastAsia" w:ascii="Times New Roman" w:hAnsi="Times New Roman" w:cs="Times New Roman"/>
                <w:sz w:val="22"/>
              </w:rPr>
              <w:t>.20</w:t>
            </w:r>
            <w:r>
              <w:rPr>
                <w:rFonts w:ascii="Times New Roman" w:hAnsi="Times New Roman" w:cs="Times New Roman"/>
                <w:sz w:val="22"/>
              </w:rPr>
              <w:t>23</w:t>
            </w:r>
          </w:p>
        </w:tc>
      </w:tr>
      <w:tr>
        <w:tc>
          <w:tcPr>
            <w:tcW w:w="9844" w:type="dxa"/>
            <w:gridSpan w:val="5"/>
          </w:tcPr>
          <w:p>
            <w:pPr>
              <w:pStyle w:val="11"/>
              <w:numPr>
                <w:ilvl w:val="0"/>
                <w:numId w:val="1"/>
              </w:numPr>
              <w:ind w:firstLineChars="0"/>
              <w:rPr>
                <w:rFonts w:ascii="Times New Roman" w:hAnsi="Times New Roman" w:cs="Times New Roman"/>
                <w:sz w:val="22"/>
              </w:rPr>
            </w:pPr>
            <w:r>
              <w:rPr>
                <w:rFonts w:ascii="Times New Roman" w:hAnsi="Times New Roman" w:cs="Times New Roman"/>
                <w:sz w:val="22"/>
              </w:rPr>
              <w:t xml:space="preserve">Completed multiple machine learning projects on Kaggle.com, covering a broad range of topics including Classification, Regression, Computer Vision, Pattern Recognition, and Natural Language Processing. </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 xml:space="preserve">Achieved competitive model performance in the majority of these projects. These projects required skills in Python, Jupyter Notebook, PyTorch, NumPy, Scikit-learn, and Matplotlib. </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Some of the projects demanded an in-depth understanding of deep learning and statistics.</w:t>
            </w:r>
          </w:p>
        </w:tc>
      </w:tr>
      <w:tr>
        <w:tc>
          <w:tcPr>
            <w:tcW w:w="7650" w:type="dxa"/>
            <w:gridSpan w:val="4"/>
          </w:tcPr>
          <w:p>
            <w:pPr>
              <w:jc w:val="left"/>
              <w:rPr>
                <w:rFonts w:ascii="Times New Roman" w:hAnsi="Times New Roman" w:cs="Times New Roman"/>
                <w:b/>
                <w:sz w:val="22"/>
              </w:rPr>
            </w:pPr>
            <w:r>
              <w:rPr>
                <w:rFonts w:ascii="Times New Roman" w:hAnsi="Times New Roman" w:cs="Times New Roman"/>
                <w:b/>
                <w:sz w:val="22"/>
              </w:rPr>
              <w:t xml:space="preserve">BA Fundamental Research and Verification of Scale-Free Networks                            </w:t>
            </w:r>
          </w:p>
        </w:tc>
        <w:tc>
          <w:tcPr>
            <w:tcW w:w="2194" w:type="dxa"/>
          </w:tcPr>
          <w:p>
            <w:pPr>
              <w:jc w:val="right"/>
              <w:rPr>
                <w:rFonts w:ascii="Times New Roman" w:hAnsi="Times New Roman" w:cs="Times New Roman"/>
                <w:sz w:val="22"/>
              </w:rPr>
            </w:pPr>
            <w:r>
              <w:rPr>
                <w:rFonts w:hint="eastAsia" w:ascii="Times New Roman" w:hAnsi="Times New Roman" w:cs="Times New Roman"/>
                <w:sz w:val="22"/>
              </w:rPr>
              <w:t>Sep</w:t>
            </w:r>
            <w:r>
              <w:rPr>
                <w:rFonts w:ascii="Times New Roman" w:hAnsi="Times New Roman" w:cs="Times New Roman"/>
                <w:sz w:val="22"/>
              </w:rPr>
              <w:t>.2023-Nov.2023</w:t>
            </w:r>
          </w:p>
        </w:tc>
      </w:tr>
      <w:tr>
        <w:tc>
          <w:tcPr>
            <w:tcW w:w="9844" w:type="dxa"/>
            <w:gridSpan w:val="5"/>
          </w:tcPr>
          <w:p>
            <w:pPr>
              <w:pStyle w:val="11"/>
              <w:numPr>
                <w:ilvl w:val="0"/>
                <w:numId w:val="1"/>
              </w:numPr>
              <w:ind w:firstLineChars="0"/>
              <w:rPr>
                <w:rFonts w:ascii="Times New Roman" w:hAnsi="Times New Roman" w:cs="Times New Roman"/>
                <w:sz w:val="22"/>
              </w:rPr>
            </w:pPr>
            <w:r>
              <w:rPr>
                <w:rFonts w:ascii="Times New Roman" w:hAnsi="Times New Roman" w:cs="Times New Roman"/>
                <w:sz w:val="22"/>
              </w:rPr>
              <w:t>Project Goal: Showcasing key characteristics of BA scale-free networks</w:t>
            </w:r>
            <w:r>
              <w:rPr>
                <w:rFonts w:hint="eastAsia" w:ascii="Times New Roman" w:hAnsi="Times New Roman" w:cs="Times New Roman"/>
                <w:sz w:val="22"/>
              </w:rPr>
              <w:t>.</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Study of Scale-Free Networks: Researching the theory behind BA scale-free networks.</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Coding on Open-Source Platforms: Implementing BA networks using practical coding exercises.</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C++ for Network Construction: Using C++ for building the network and managing data.</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Python for Analysis and Visualization: Employing Python for scientific analysis and visualizing network properties.</w:t>
            </w:r>
          </w:p>
        </w:tc>
      </w:tr>
      <w:tr>
        <w:tc>
          <w:tcPr>
            <w:tcW w:w="6941" w:type="dxa"/>
            <w:gridSpan w:val="2"/>
          </w:tcPr>
          <w:p>
            <w:pPr>
              <w:rPr>
                <w:rFonts w:ascii="Times New Roman" w:hAnsi="Times New Roman" w:cs="Times New Roman"/>
                <w:b/>
                <w:sz w:val="22"/>
              </w:rPr>
            </w:pPr>
            <w:r>
              <w:rPr>
                <w:rFonts w:ascii="Times New Roman" w:hAnsi="Times New Roman" w:cs="Times New Roman"/>
                <w:b/>
                <w:sz w:val="22"/>
              </w:rPr>
              <w:t xml:space="preserve">Research and Investigation on New Energy Vehicles Market               </w:t>
            </w:r>
          </w:p>
        </w:tc>
        <w:tc>
          <w:tcPr>
            <w:tcW w:w="2903" w:type="dxa"/>
            <w:gridSpan w:val="3"/>
          </w:tcPr>
          <w:p>
            <w:pPr>
              <w:jc w:val="right"/>
              <w:rPr>
                <w:rFonts w:ascii="Times New Roman" w:hAnsi="Times New Roman" w:cs="Times New Roman"/>
                <w:sz w:val="22"/>
              </w:rPr>
            </w:pPr>
            <w:r>
              <w:rPr>
                <w:rFonts w:ascii="Times New Roman" w:hAnsi="Times New Roman" w:cs="Times New Roman"/>
                <w:sz w:val="22"/>
              </w:rPr>
              <w:t>Nov</w:t>
            </w:r>
            <w:r>
              <w:rPr>
                <w:rFonts w:hint="eastAsia" w:ascii="Times New Roman" w:hAnsi="Times New Roman" w:cs="Times New Roman"/>
                <w:sz w:val="22"/>
              </w:rPr>
              <w:t>.20</w:t>
            </w:r>
            <w:r>
              <w:rPr>
                <w:rFonts w:ascii="Times New Roman" w:hAnsi="Times New Roman" w:cs="Times New Roman"/>
                <w:sz w:val="22"/>
              </w:rPr>
              <w:t>22</w:t>
            </w:r>
            <w:r>
              <w:rPr>
                <w:rFonts w:hint="eastAsia" w:ascii="Times New Roman" w:hAnsi="Times New Roman" w:cs="Times New Roman"/>
                <w:sz w:val="22"/>
              </w:rPr>
              <w:t>-</w:t>
            </w:r>
            <w:r>
              <w:rPr>
                <w:rFonts w:ascii="Times New Roman" w:hAnsi="Times New Roman" w:cs="Times New Roman"/>
                <w:sz w:val="22"/>
              </w:rPr>
              <w:t>Feb</w:t>
            </w:r>
            <w:r>
              <w:rPr>
                <w:rFonts w:hint="eastAsia" w:ascii="Times New Roman" w:hAnsi="Times New Roman" w:cs="Times New Roman"/>
                <w:sz w:val="22"/>
              </w:rPr>
              <w:t>.20</w:t>
            </w:r>
            <w:r>
              <w:rPr>
                <w:rFonts w:ascii="Times New Roman" w:hAnsi="Times New Roman" w:cs="Times New Roman"/>
                <w:sz w:val="22"/>
              </w:rPr>
              <w:t>23</w:t>
            </w:r>
          </w:p>
        </w:tc>
      </w:tr>
      <w:tr>
        <w:tc>
          <w:tcPr>
            <w:tcW w:w="9844" w:type="dxa"/>
            <w:gridSpan w:val="5"/>
          </w:tcPr>
          <w:p>
            <w:pPr>
              <w:pStyle w:val="11"/>
              <w:numPr>
                <w:ilvl w:val="0"/>
                <w:numId w:val="1"/>
              </w:numPr>
              <w:ind w:firstLineChars="0"/>
              <w:rPr>
                <w:rFonts w:ascii="Times New Roman" w:hAnsi="Times New Roman" w:cs="Times New Roman"/>
                <w:sz w:val="22"/>
              </w:rPr>
            </w:pPr>
            <w:r>
              <w:rPr>
                <w:rFonts w:ascii="Times New Roman" w:hAnsi="Times New Roman" w:cs="Times New Roman"/>
                <w:sz w:val="22"/>
              </w:rPr>
              <w:t xml:space="preserve">The research focuses on the new energy vehicle (NEV) market, aiming to understand its size, technological advancements, and policy backing. </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 xml:space="preserve">It involves reviewing academic papers and reports from authoritative sources, followed by extensive data collection and organization using Excel. The data is then analyzed using SPSS for statistical and model analysis and Python for visualization, aiming to identify trends and future prospects of NEVs. </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The outcome of the research is a comprehensive report that includes data-driven insights, charts, and conclusions on the NEV market.</w:t>
            </w:r>
          </w:p>
        </w:tc>
      </w:tr>
      <w:tr>
        <w:tc>
          <w:tcPr>
            <w:tcW w:w="9844" w:type="dxa"/>
            <w:gridSpan w:val="5"/>
          </w:tcPr>
          <w:p>
            <w:pPr>
              <w:rPr>
                <w:rFonts w:ascii="Times New Roman" w:hAnsi="Times New Roman" w:cs="Times New Roman"/>
                <w:b/>
                <w:sz w:val="24"/>
                <w:szCs w:val="24"/>
                <w:u w:val="single"/>
              </w:rPr>
            </w:pPr>
            <w:r>
              <w:rPr>
                <w:rFonts w:ascii="Times New Roman" w:hAnsi="Times New Roman" w:cs="Times New Roman"/>
                <w:b/>
                <w:sz w:val="24"/>
                <w:szCs w:val="24"/>
                <w:u w:val="single"/>
              </w:rPr>
              <w:t>EXTRACURRICULAR</w:t>
            </w:r>
            <w:r>
              <w:rPr>
                <w:rFonts w:hint="eastAsia"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ACTIVITIES                                                      </w:t>
            </w:r>
          </w:p>
        </w:tc>
      </w:tr>
      <w:tr>
        <w:tc>
          <w:tcPr>
            <w:tcW w:w="7225" w:type="dxa"/>
            <w:gridSpan w:val="3"/>
          </w:tcPr>
          <w:p>
            <w:pPr>
              <w:rPr>
                <w:rFonts w:ascii="Times New Roman" w:hAnsi="Times New Roman" w:cs="Times New Roman"/>
                <w:b/>
                <w:sz w:val="22"/>
              </w:rPr>
            </w:pPr>
            <w:r>
              <w:rPr>
                <w:rFonts w:ascii="Times New Roman" w:hAnsi="Times New Roman" w:cs="Times New Roman"/>
                <w:b/>
                <w:sz w:val="22"/>
              </w:rPr>
              <w:t>Baofeng Badminton Club in Shanghai University</w:t>
            </w:r>
          </w:p>
        </w:tc>
        <w:tc>
          <w:tcPr>
            <w:tcW w:w="2619" w:type="dxa"/>
            <w:gridSpan w:val="2"/>
          </w:tcPr>
          <w:p>
            <w:pPr>
              <w:jc w:val="right"/>
              <w:rPr>
                <w:rFonts w:ascii="Times New Roman" w:hAnsi="Times New Roman" w:cs="Times New Roman"/>
                <w:sz w:val="22"/>
              </w:rPr>
            </w:pPr>
            <w:r>
              <w:rPr>
                <w:rFonts w:ascii="Times New Roman" w:hAnsi="Times New Roman" w:cs="Times New Roman"/>
                <w:sz w:val="22"/>
              </w:rPr>
              <w:t>Nov</w:t>
            </w:r>
            <w:r>
              <w:rPr>
                <w:rFonts w:hint="eastAsia" w:ascii="Times New Roman" w:hAnsi="Times New Roman" w:cs="Times New Roman"/>
                <w:sz w:val="22"/>
              </w:rPr>
              <w:t>.20</w:t>
            </w:r>
            <w:r>
              <w:rPr>
                <w:rFonts w:ascii="Times New Roman" w:hAnsi="Times New Roman" w:cs="Times New Roman"/>
                <w:sz w:val="22"/>
              </w:rPr>
              <w:t>22</w:t>
            </w:r>
            <w:r>
              <w:rPr>
                <w:rFonts w:hint="eastAsia" w:ascii="Times New Roman" w:hAnsi="Times New Roman" w:cs="Times New Roman"/>
                <w:sz w:val="22"/>
              </w:rPr>
              <w:t>- present</w:t>
            </w:r>
          </w:p>
        </w:tc>
      </w:tr>
      <w:tr>
        <w:tc>
          <w:tcPr>
            <w:tcW w:w="9844" w:type="dxa"/>
            <w:gridSpan w:val="5"/>
          </w:tcPr>
          <w:p>
            <w:pPr>
              <w:pStyle w:val="11"/>
              <w:numPr>
                <w:ilvl w:val="0"/>
                <w:numId w:val="1"/>
              </w:numPr>
              <w:ind w:firstLineChars="0"/>
              <w:rPr>
                <w:rFonts w:ascii="Times New Roman" w:hAnsi="Times New Roman" w:cs="Times New Roman"/>
                <w:sz w:val="22"/>
              </w:rPr>
            </w:pPr>
            <w:r>
              <w:rPr>
                <w:rFonts w:ascii="Times New Roman" w:hAnsi="Times New Roman" w:cs="Times New Roman"/>
                <w:sz w:val="22"/>
              </w:rPr>
              <w:t>2022 Freshman Cup of Shanghai University second place</w:t>
            </w:r>
          </w:p>
          <w:p>
            <w:pPr>
              <w:pStyle w:val="11"/>
              <w:numPr>
                <w:ilvl w:val="0"/>
                <w:numId w:val="1"/>
              </w:numPr>
              <w:ind w:firstLineChars="0"/>
              <w:rPr>
                <w:rFonts w:ascii="Times New Roman" w:hAnsi="Times New Roman" w:cs="Times New Roman"/>
                <w:sz w:val="22"/>
              </w:rPr>
            </w:pPr>
            <w:r>
              <w:rPr>
                <w:rFonts w:ascii="Times New Roman" w:hAnsi="Times New Roman" w:cs="Times New Roman"/>
                <w:sz w:val="22"/>
              </w:rPr>
              <w:t>Participed in Men’s singles event of the Dongjing Town Badminton Competition</w:t>
            </w:r>
          </w:p>
        </w:tc>
      </w:tr>
      <w:tr>
        <w:tc>
          <w:tcPr>
            <w:tcW w:w="7225" w:type="dxa"/>
            <w:gridSpan w:val="3"/>
          </w:tcPr>
          <w:p>
            <w:pPr>
              <w:rPr>
                <w:rFonts w:ascii="Times New Roman" w:hAnsi="Times New Roman" w:cs="Times New Roman"/>
                <w:b/>
                <w:sz w:val="22"/>
              </w:rPr>
            </w:pPr>
            <w:r>
              <w:rPr>
                <w:rFonts w:ascii="Times New Roman" w:hAnsi="Times New Roman" w:cs="Times New Roman"/>
                <w:b/>
                <w:sz w:val="22"/>
              </w:rPr>
              <w:t>Blasters Football Team in Shanghai University</w:t>
            </w:r>
          </w:p>
        </w:tc>
        <w:tc>
          <w:tcPr>
            <w:tcW w:w="2619" w:type="dxa"/>
            <w:gridSpan w:val="2"/>
          </w:tcPr>
          <w:p>
            <w:pPr>
              <w:jc w:val="right"/>
              <w:rPr>
                <w:rFonts w:ascii="Times New Roman" w:hAnsi="Times New Roman" w:cs="Times New Roman"/>
                <w:sz w:val="22"/>
              </w:rPr>
            </w:pPr>
            <w:r>
              <w:rPr>
                <w:rFonts w:ascii="Times New Roman" w:hAnsi="Times New Roman" w:cs="Times New Roman"/>
                <w:sz w:val="22"/>
              </w:rPr>
              <w:t>Mar</w:t>
            </w:r>
            <w:r>
              <w:rPr>
                <w:rFonts w:hint="eastAsia" w:ascii="Times New Roman" w:hAnsi="Times New Roman" w:cs="Times New Roman"/>
                <w:sz w:val="22"/>
              </w:rPr>
              <w:t>.20</w:t>
            </w:r>
            <w:r>
              <w:rPr>
                <w:rFonts w:ascii="Times New Roman" w:hAnsi="Times New Roman" w:cs="Times New Roman"/>
                <w:sz w:val="22"/>
              </w:rPr>
              <w:t>22</w:t>
            </w:r>
            <w:r>
              <w:rPr>
                <w:rFonts w:hint="eastAsia" w:ascii="Times New Roman" w:hAnsi="Times New Roman" w:cs="Times New Roman"/>
                <w:sz w:val="22"/>
              </w:rPr>
              <w:t>- present</w:t>
            </w:r>
          </w:p>
        </w:tc>
      </w:tr>
      <w:tr>
        <w:trPr>
          <w:trHeight w:val="70" w:hRule="atLeast"/>
        </w:trPr>
        <w:tc>
          <w:tcPr>
            <w:tcW w:w="9844" w:type="dxa"/>
            <w:gridSpan w:val="5"/>
          </w:tcPr>
          <w:p>
            <w:pPr>
              <w:ind w:right="120"/>
              <w:jc w:val="left"/>
              <w:rPr>
                <w:rFonts w:ascii="Times New Roman" w:hAnsi="Times New Roman" w:cs="Times New Roman"/>
                <w:b/>
                <w:sz w:val="24"/>
                <w:szCs w:val="24"/>
                <w:u w:val="single"/>
              </w:rPr>
            </w:pPr>
            <w:r>
              <w:rPr>
                <w:rFonts w:ascii="Times New Roman" w:hAnsi="Times New Roman" w:cs="Times New Roman"/>
                <w:b/>
                <w:sz w:val="24"/>
                <w:szCs w:val="24"/>
                <w:u w:val="single"/>
              </w:rPr>
              <w:t xml:space="preserve">SKILLS                                                                                 </w:t>
            </w:r>
          </w:p>
        </w:tc>
      </w:tr>
      <w:tr>
        <w:trPr>
          <w:trHeight w:val="70" w:hRule="atLeast"/>
        </w:trPr>
        <w:tc>
          <w:tcPr>
            <w:tcW w:w="9844" w:type="dxa"/>
            <w:gridSpan w:val="5"/>
          </w:tcPr>
          <w:p>
            <w:pPr>
              <w:pStyle w:val="11"/>
              <w:numPr>
                <w:ilvl w:val="0"/>
                <w:numId w:val="1"/>
              </w:numPr>
              <w:ind w:firstLineChars="0"/>
              <w:rPr>
                <w:rFonts w:ascii="Times New Roman" w:hAnsi="Times New Roman" w:cs="Times New Roman"/>
                <w:i/>
                <w:sz w:val="22"/>
              </w:rPr>
            </w:pPr>
            <w:r>
              <w:rPr>
                <w:rFonts w:ascii="Times New Roman" w:hAnsi="Times New Roman" w:cs="Times New Roman"/>
                <w:sz w:val="22"/>
              </w:rPr>
              <w:t>Python, C++, C#, Java, Pytorch, Numpy, Scikit Learn, Pandas</w:t>
            </w:r>
          </w:p>
        </w:tc>
      </w:tr>
    </w:tbl>
    <w:p>
      <w:pPr>
        <w:spacing w:line="20" w:lineRule="exact"/>
      </w:pPr>
    </w:p>
    <w:sectPr>
      <w:headerReference r:id="rId3" w:type="default"/>
      <w:pgSz w:w="11906" w:h="16838"/>
      <w:pgMar w:top="1440" w:right="1077" w:bottom="284"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cs="Times New Roman"/>
        <w:b/>
        <w:sz w:val="32"/>
        <w:szCs w:val="24"/>
      </w:rPr>
    </w:pPr>
    <w:r>
      <w:rPr>
        <w:rFonts w:ascii="Times New Roman" w:hAnsi="Times New Roman" w:cs="Times New Roman"/>
        <w:b/>
        <w:sz w:val="32"/>
        <w:szCs w:val="24"/>
      </w:rPr>
      <w:t>Jiaye Zheng</w:t>
    </w:r>
  </w:p>
  <w:p>
    <w:pPr>
      <w:jc w:val="center"/>
      <w:rPr>
        <w:rFonts w:ascii="Times New Roman" w:hAnsi="Times New Roman" w:cs="Times New Roman"/>
        <w:sz w:val="24"/>
        <w:szCs w:val="24"/>
      </w:rPr>
    </w:pPr>
    <w:r>
      <w:rPr>
        <w:rFonts w:ascii="Times New Roman" w:hAnsi="Times New Roman" w:cs="Times New Roman"/>
        <w:sz w:val="24"/>
        <w:szCs w:val="24"/>
      </w:rPr>
      <w:t>Email:</w:t>
    </w:r>
    <w:r>
      <w:t xml:space="preserve"> </w:t>
    </w:r>
    <w:r>
      <w:rPr>
        <w:rFonts w:ascii="Times New Roman" w:hAnsi="Times New Roman" w:cs="Times New Roman"/>
        <w:sz w:val="24"/>
        <w:szCs w:val="24"/>
      </w:rPr>
      <w:t xml:space="preserve">JustinZheng0518@gmail.com     Telephone: +86-18217315187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971CB0"/>
    <w:multiLevelType w:val="multilevel"/>
    <w:tmpl w:val="53971CB0"/>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QwNDE2NzcyMAVCYyUdpeDU4uLM/DyQAuNaAD091y0sAAAA"/>
  </w:docVars>
  <w:rsids>
    <w:rsidRoot w:val="008E0237"/>
    <w:rsid w:val="000033E5"/>
    <w:rsid w:val="0002107D"/>
    <w:rsid w:val="00054862"/>
    <w:rsid w:val="000C4863"/>
    <w:rsid w:val="001648BC"/>
    <w:rsid w:val="001A7A96"/>
    <w:rsid w:val="001E0146"/>
    <w:rsid w:val="00210042"/>
    <w:rsid w:val="00237739"/>
    <w:rsid w:val="002509B8"/>
    <w:rsid w:val="00366795"/>
    <w:rsid w:val="00371906"/>
    <w:rsid w:val="003B5DB4"/>
    <w:rsid w:val="003E0AC1"/>
    <w:rsid w:val="003E52BC"/>
    <w:rsid w:val="00443091"/>
    <w:rsid w:val="004521D5"/>
    <w:rsid w:val="0048147C"/>
    <w:rsid w:val="004B5DCF"/>
    <w:rsid w:val="004B735A"/>
    <w:rsid w:val="004E2A40"/>
    <w:rsid w:val="004F7D39"/>
    <w:rsid w:val="00510622"/>
    <w:rsid w:val="00520742"/>
    <w:rsid w:val="00520F2E"/>
    <w:rsid w:val="005237FB"/>
    <w:rsid w:val="005244D1"/>
    <w:rsid w:val="005A0006"/>
    <w:rsid w:val="005D3F52"/>
    <w:rsid w:val="005D5E87"/>
    <w:rsid w:val="005F4C41"/>
    <w:rsid w:val="005F64A0"/>
    <w:rsid w:val="00614058"/>
    <w:rsid w:val="00620CC8"/>
    <w:rsid w:val="006D1A89"/>
    <w:rsid w:val="00716525"/>
    <w:rsid w:val="00757DC5"/>
    <w:rsid w:val="007B34CD"/>
    <w:rsid w:val="007C2A70"/>
    <w:rsid w:val="008A0F73"/>
    <w:rsid w:val="008A2079"/>
    <w:rsid w:val="008C795C"/>
    <w:rsid w:val="008E0237"/>
    <w:rsid w:val="00911657"/>
    <w:rsid w:val="00950203"/>
    <w:rsid w:val="00954076"/>
    <w:rsid w:val="00966D25"/>
    <w:rsid w:val="00980483"/>
    <w:rsid w:val="009C1409"/>
    <w:rsid w:val="009C3AFE"/>
    <w:rsid w:val="009F4F55"/>
    <w:rsid w:val="00A00C40"/>
    <w:rsid w:val="00A01E18"/>
    <w:rsid w:val="00A559A3"/>
    <w:rsid w:val="00AE45D1"/>
    <w:rsid w:val="00B15CDC"/>
    <w:rsid w:val="00B46C51"/>
    <w:rsid w:val="00B54A39"/>
    <w:rsid w:val="00C26058"/>
    <w:rsid w:val="00C373FA"/>
    <w:rsid w:val="00C4094F"/>
    <w:rsid w:val="00C53E27"/>
    <w:rsid w:val="00D232C2"/>
    <w:rsid w:val="00D50AD8"/>
    <w:rsid w:val="00D76CA2"/>
    <w:rsid w:val="00DA6C0D"/>
    <w:rsid w:val="00E44E3A"/>
    <w:rsid w:val="00E736F8"/>
    <w:rsid w:val="00F3431A"/>
    <w:rsid w:val="00F82D54"/>
    <w:rsid w:val="00FD6354"/>
    <w:rsid w:val="00FE35B8"/>
    <w:rsid w:val="D7BB4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20"/>
    <w:rPr>
      <w:i/>
      <w:iCs/>
    </w:rPr>
  </w:style>
  <w:style w:type="character" w:customStyle="1" w:styleId="9">
    <w:name w:val="Header Char"/>
    <w:basedOn w:val="7"/>
    <w:link w:val="3"/>
    <w:uiPriority w:val="99"/>
    <w:rPr>
      <w:sz w:val="18"/>
      <w:szCs w:val="18"/>
    </w:rPr>
  </w:style>
  <w:style w:type="character" w:customStyle="1" w:styleId="10">
    <w:name w:val="Footer Char"/>
    <w:basedOn w:val="7"/>
    <w:link w:val="2"/>
    <w:uiPriority w:val="99"/>
    <w:rPr>
      <w:sz w:val="18"/>
      <w:szCs w:val="18"/>
    </w:rPr>
  </w:style>
  <w:style w:type="paragraph" w:styleId="11">
    <w:name w:val="List Paragraph"/>
    <w:basedOn w:val="1"/>
    <w:qFormat/>
    <w:uiPriority w:val="34"/>
    <w:pPr>
      <w:ind w:firstLine="420" w:firstLineChars="200"/>
    </w:pPr>
  </w:style>
  <w:style w:type="character" w:customStyle="1" w:styleId="12">
    <w:name w:val="HTML Preformatted Char"/>
    <w:basedOn w:val="7"/>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MicroWin10.com</Company>
  <Pages>1</Pages>
  <Words>579</Words>
  <Characters>3306</Characters>
  <Lines>27</Lines>
  <Paragraphs>7</Paragraphs>
  <TotalTime>77</TotalTime>
  <ScaleCrop>false</ScaleCrop>
  <LinksUpToDate>false</LinksUpToDate>
  <CharactersWithSpaces>3878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2022-05-07T13:12:00Z</dcterms:created>
  <dc:creator>Windows 用户</dc:creator>
  <cp:lastModifiedBy>郑嘉业</cp:lastModifiedBy>
  <cp:lastPrinted>2023-12-15T04:18:00Z</cp:lastPrinted>
  <dcterms:modified xsi:type="dcterms:W3CDTF">2024-04-13T13:53:56Z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580396DBC9621766F41D1A6691AE3872_42</vt:lpwstr>
  </property>
</Properties>
</file>