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History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Without a doubt, I did not anticipate how hard the Workout of the Day (WODs) would be. From learning the necessary tags of “&lt;a href=&gt;&lt;/a&gt; to insert links for the table of contents to understand how to put an image and apply certain dimensions was a long journey! To start, I looked through the Web Page Basics readings on our class page to get a gist of what I needed to do. However, I did not understand most of the concepts the first time so I had to reread the text. Next, I tried to complete the tasks on my own but it was difficult since I was not aware of the text wrapping and persevere paragraph functions. As a result, my beginning attempt was in the Sd zone yet after seeing Professor Port’s screencast, I gained more information on how to correct my mistakes. For example, I learned how to link the section to the table of contents by using “&lt;li&gt;&lt;a href=”#”&lt;a&gt;&lt;li&gt;” as well as adjust the image setting through “&lt;img width=”100px” height=”100px” src=”_”&gt;. Overall, my best attempt in BrowserHistory 1 after multiple tries was 13.66 minutes in the Rx zone. To see myself improve each time, I felt accomplished as I knew that I needed to ask certain spaces, commas, and hyperlinks.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Advice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Don’t feel a burden because you couldn’t get it on the first couple of tries. You should keep trying and learn from each attempt to better yourself in doing the WODs.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History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Browser History 2, I found it just as difficult since I had to work with another file along with the Index.HTML. While the instructions were short, I had to research the Google Fonts page to understand what I needed to do. It was helpful that the website provided a direct link to change the font from Tangerine to Oswald and Open Sans.  A common mistake that I made was forgetting to close my tags, which caused the words not to change colors or work on my web page when refreshed. On the other hand, I learned how to use “&lt;link rel=” stylesheet” href=”style.css” to link both files and change the formatting through the body {_}. With this assignment, it took me less time and attempts to complete, which was 6 minutes.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the importance of closing the tags “&lt; &gt;” and “;” when adding more changes to the style.css file.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History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Lastly, Browser History 3 was challenging since it took me seven times to finish it. All concepts are new to me since I am not familiar with how to input a navigation bar and columns. As a hands-on learner, reading the material won’t stick until I continuously practice what I need to do. That said, I took more time when completing the assignment because I made the effort to write down what I did at each step. Altogether, I like the satisfaction I get from completing the WOD, and motivates me to keep trying no matter how difficult the work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Advice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out for the spacing and where you place tags. For example, start with “&lt;div class= “left”&gt;” and “&lt;/div&gt;” at the 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