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B36A" w14:textId="563EC71A" w:rsidR="00FE45A4" w:rsidRDefault="004A3F3D">
      <w:r>
        <w:t>Golden fish is in Atlantic</w:t>
      </w:r>
    </w:p>
    <w:sectPr w:rsidR="00FE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4F"/>
    <w:rsid w:val="004A3F3D"/>
    <w:rsid w:val="007670A6"/>
    <w:rsid w:val="00BB754F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0E85"/>
  <w15:chartTrackingRefBased/>
  <w15:docId w15:val="{BF14330F-51EB-4272-876E-93AFDD08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</dc:creator>
  <cp:keywords/>
  <dc:description/>
  <cp:lastModifiedBy>Justin John</cp:lastModifiedBy>
  <cp:revision>2</cp:revision>
  <dcterms:created xsi:type="dcterms:W3CDTF">2023-06-25T05:28:00Z</dcterms:created>
  <dcterms:modified xsi:type="dcterms:W3CDTF">2023-06-25T05:28:00Z</dcterms:modified>
</cp:coreProperties>
</file>