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20E6F">
      <w:pPr>
        <w:pStyle w:val="2"/>
      </w:pPr>
      <w:r>
        <w:t>ĐẠI HỌC QUỐC GIA THÀNH PHỐ HỒ CHÍ MINH</w:t>
      </w:r>
    </w:p>
    <w:p w14:paraId="30804756">
      <w:pPr>
        <w:pStyle w:val="3"/>
      </w:pPr>
      <w:r>
        <w:t>TRƯỜNG ĐẠI HỌC KHOA HỌC TỰ NHIÊN</w:t>
      </w:r>
    </w:p>
    <w:p w14:paraId="514DDEDF">
      <w:pPr>
        <w:pStyle w:val="4"/>
      </w:pPr>
      <w:r>
        <w:t>KHOA CÔNG NGHỆ THÔNG TIN</w:t>
      </w:r>
    </w:p>
    <w:p w14:paraId="2D78B39C">
      <w:pPr>
        <w:spacing w:after="140"/>
      </w:pPr>
      <w:r>
        <w:t>Bùi Văn Thiên (trưởng nhóm) - Nguyễn Minh Khoa</w:t>
      </w:r>
    </w:p>
    <w:p w14:paraId="48B7D11E">
      <w:pPr>
        <w:pStyle w:val="2"/>
        <w:pageBreakBefore/>
      </w:pPr>
      <w:r>
        <w:t>XÂY DỰNG ỨNG DỤNG KẾT XUẤT ẢNH VỚI GÓC NHÌN TÙY Ý DỰA VÀO DÃY ẢNH 2D CHO TRƯỚC</w:t>
      </w:r>
    </w:p>
    <w:p w14:paraId="198B148F">
      <w:pPr>
        <w:pStyle w:val="3"/>
      </w:pPr>
      <w:r>
        <w:t>Tìm hiểu mô hình NeRF và NeRF cải tiến</w:t>
      </w:r>
    </w:p>
    <w:p w14:paraId="724C8D18">
      <w:pPr>
        <w:spacing w:after="140"/>
      </w:pPr>
      <w:r>
        <w:t>ĐỒ ÁN MÔN HỌC ĐỒ HỌA MÁY TÍNH</w:t>
      </w:r>
    </w:p>
    <w:p w14:paraId="1785A1A8">
      <w:pPr>
        <w:spacing w:after="140"/>
      </w:pPr>
      <w:r>
        <w:t>Thành phố Hồ Chí Minh, năm 2026</w:t>
      </w:r>
    </w:p>
    <w:p w14:paraId="3A84D242">
      <w:pPr>
        <w:pBdr>
          <w:bottom w:val="single" w:color="2E75B6" w:sz="6" w:space="1"/>
        </w:pBdr>
        <w:spacing w:after="240"/>
      </w:pPr>
    </w:p>
    <w:p w14:paraId="64183F60">
      <w:pPr>
        <w:pStyle w:val="2"/>
        <w:pageBreakBefore/>
      </w:pPr>
      <w:r>
        <w:t>ĐẠI HỌC QUỐC GIA THÀNH PHỐ HỒ CHÍ MINH</w:t>
      </w:r>
    </w:p>
    <w:p w14:paraId="4B8BBE40">
      <w:pPr>
        <w:pStyle w:val="3"/>
      </w:pPr>
      <w:r>
        <w:t>TRƯỜNG ĐẠI HỌC KHOA HỌC TỰ NHIÊN</w:t>
      </w:r>
    </w:p>
    <w:p w14:paraId="45CD6E58">
      <w:pPr>
        <w:pStyle w:val="4"/>
      </w:pPr>
      <w:r>
        <w:t>KHOA CÔNG NGHỆ THÔNG TIN</w:t>
      </w:r>
    </w:p>
    <w:p w14:paraId="64FA4351">
      <w:pPr>
        <w:spacing w:after="140"/>
      </w:pPr>
      <w:r>
        <w:t>Bùi Văn Thiên (trưởng nhóm) - 24120138</w:t>
      </w:r>
    </w:p>
    <w:p w14:paraId="298902CF">
      <w:pPr>
        <w:spacing w:after="140"/>
      </w:pPr>
      <w:r>
        <w:t>Nguyễn Minh Khoa - 24120073</w:t>
      </w:r>
    </w:p>
    <w:p w14:paraId="50B9CFCE">
      <w:pPr>
        <w:pStyle w:val="2"/>
        <w:pageBreakBefore/>
      </w:pPr>
      <w:r>
        <w:t>XÂY DỰNG ỨNG DỤNG KẾT XUẤT ẢNH VỚI GÓC NHÌN TÙY Ý DỰA VÀO DÃY ẢNH 2D CHO TRƯỚC</w:t>
      </w:r>
    </w:p>
    <w:p w14:paraId="170606B8">
      <w:pPr>
        <w:pStyle w:val="3"/>
      </w:pPr>
      <w:r>
        <w:t>Tìm hiểu mô hình NeRF và NeRF cải tiến</w:t>
      </w:r>
    </w:p>
    <w:p w14:paraId="1F266781">
      <w:pPr>
        <w:spacing w:after="140"/>
      </w:pPr>
      <w:r>
        <w:t>ĐỒ ÁN MÔN HỌC ĐỒ HỌA MÁY TÍNH</w:t>
      </w:r>
    </w:p>
    <w:p w14:paraId="3123E572">
      <w:pPr>
        <w:spacing w:after="140"/>
      </w:pPr>
      <w:r>
        <w:t>Giảng viên hướng dẫn: PGS.TS Lý Quốc Ngọc</w:t>
      </w:r>
    </w:p>
    <w:p w14:paraId="0CE54FE6">
      <w:pPr>
        <w:spacing w:after="140"/>
      </w:pPr>
      <w:r>
        <w:t>Lớp: Đồ Họa Máy Tính CQ2024/23</w:t>
      </w:r>
    </w:p>
    <w:p w14:paraId="0078D8C1">
      <w:pPr>
        <w:spacing w:after="140"/>
      </w:pPr>
      <w:r>
        <w:t>Thành phố Hồ Chí Minh, năm 2026</w:t>
      </w:r>
    </w:p>
    <w:p w14:paraId="3AD45248">
      <w:pPr>
        <w:pBdr>
          <w:bottom w:val="single" w:color="2E75B6" w:sz="6" w:space="1"/>
        </w:pBdr>
        <w:spacing w:after="240"/>
      </w:pPr>
    </w:p>
    <w:p w14:paraId="1DEB5BAA">
      <w:pPr>
        <w:pStyle w:val="2"/>
        <w:pageBreakBefore/>
      </w:pPr>
      <w:r>
        <w:t>LỜI CẢM ƠN</w:t>
      </w:r>
    </w:p>
    <w:p w14:paraId="69527A49">
      <w:pPr>
        <w:spacing w:after="140"/>
      </w:pPr>
      <w:r>
        <w:t>Nhóm xin gửi lời cảm ơn tới PGS.TS Lý Quốc Ngọc, giảng viên hướng dẫn môn Đồ Họa Máy Tính. Thầy đã giao đề tài, cung cấp tài liệu hướng dẫn về cách trình bày báo cáo cũng như quy trình thực hiện đồ án, và chỉ ra những lỗi thường gặp mà sinh viên hay mắc phải khi làm nghiên cứu ứng dụng. Phần hướng dẫn về các lỗi thường gặp giúp nhóm xác định được trục tổ chức của báo cáo ngay từ đầu, thay vì viết xong mới phát hiện thiếu sót.</w:t>
      </w:r>
    </w:p>
    <w:p w14:paraId="0965B92F">
      <w:pPr>
        <w:spacing w:after="140"/>
      </w:pPr>
      <w:r>
        <w:t>Nhóm cũng cảm ơn các tác giả của những công trình được khảo sát trong báo cáo này. Toàn bộ nội dung kỹ thuật được trình bày đều dựa trên các bài báo đã công bố tại những hội nghị và tạp chí chuyên ngành, và phần lớn các nhóm tác giả đều công khai mã nguồn cùng dữ liệu thử nghiệm. Nếu không có sự chia sẻ đó, việc cài đặt lại và kiểm chứng kết quả trong Chương 4 sẽ không thực hiện được trong khuôn khổ một đồ án môn học.</w:t>
      </w:r>
    </w:p>
    <w:p w14:paraId="423EDE08">
      <w:pPr>
        <w:spacing w:after="140"/>
      </w:pPr>
      <w:r>
        <w:t>Do hạn chế về thời gian và kinh nghiệm, báo cáo chắc chắn còn thiếu sót. Nhóm mong nhận được góp ý của thầy để hoàn thiện.</w:t>
      </w:r>
    </w:p>
    <w:p w14:paraId="26AE53B6">
      <w:pPr>
        <w:pBdr>
          <w:bottom w:val="single" w:color="2E75B6" w:sz="6" w:space="1"/>
        </w:pBdr>
        <w:spacing w:after="240"/>
      </w:pPr>
    </w:p>
    <w:p w14:paraId="3316F507">
      <w:pPr>
        <w:pStyle w:val="2"/>
        <w:pageBreakBefore/>
      </w:pPr>
      <w:r>
        <w:t>ĐỀ CƯƠNG CHI TIẾT</w:t>
      </w:r>
    </w:p>
    <w:p w14:paraId="2FC19870">
      <w:pPr>
        <w:spacing w:after="140"/>
      </w:pPr>
      <w:r>
        <w:rPr>
          <w:b/>
          <w:bCs/>
        </w:rPr>
        <w:t>Tên đề tài:</w:t>
      </w:r>
      <w:r>
        <w:t xml:space="preserve"> XÂY DỰNG ỨNG DỤNG KẾT XUẤT ẢNH VỚI GÓC NHÌN TÙY Ý DỰA VÀO DÃY ẢNH 2D CHO TRƯỚC</w:t>
      </w:r>
    </w:p>
    <w:p w14:paraId="6B4949AA">
      <w:pPr>
        <w:spacing w:after="140"/>
      </w:pPr>
      <w:r>
        <w:rPr>
          <w:b/>
          <w:bCs/>
        </w:rPr>
        <w:t>Giảng viên hướng dẫn:</w:t>
      </w:r>
      <w:r>
        <w:t xml:space="preserve"> PGS.TS Lý Quốc Ngọc</w:t>
      </w:r>
    </w:p>
    <w:p w14:paraId="06B992FC">
      <w:pPr>
        <w:spacing w:after="140"/>
      </w:pPr>
      <w:r>
        <w:rPr>
          <w:b/>
          <w:bCs/>
        </w:rPr>
        <w:t>Sinh viên thực hiện:</w:t>
      </w:r>
      <w:r>
        <w:t xml:space="preserve"> Bùi Văn Thiên - 24120138 (trưởng nhóm), Nguyễn Minh Khoa - 24120073</w:t>
      </w:r>
    </w:p>
    <w:p w14:paraId="63EEDB46">
      <w:pPr>
        <w:spacing w:after="140"/>
      </w:pPr>
      <w:r>
        <w:rPr>
          <w:b/>
          <w:bCs/>
        </w:rPr>
        <w:t>Lớp:</w:t>
      </w:r>
      <w:r>
        <w:t xml:space="preserve"> Đồ Họa Máy Tính CQ2024/23</w:t>
      </w:r>
    </w:p>
    <w:p w14:paraId="76FB7042">
      <w:pPr>
        <w:spacing w:after="140"/>
      </w:pPr>
      <w:r>
        <w:rPr>
          <w:b/>
          <w:bCs/>
        </w:rPr>
        <w:t>Thể loại:</w:t>
      </w:r>
      <w:r>
        <w:t xml:space="preserve"> Nghiên cứu, có ứng dụng demo</w:t>
      </w:r>
    </w:p>
    <w:p w14:paraId="35D822AB">
      <w:pPr>
        <w:spacing w:after="140"/>
      </w:pPr>
      <w:r>
        <w:rPr>
          <w:b/>
          <w:bCs/>
        </w:rPr>
        <w:t>Thời gian thực hiện:</w:t>
      </w:r>
      <w:r>
        <w:t xml:space="preserve"> [điền ngày bắt đầu] tới [điền ngày kết thúc]</w:t>
      </w:r>
    </w:p>
    <w:p w14:paraId="4A165B6B">
      <w:pPr>
        <w:spacing w:after="140"/>
      </w:pPr>
      <w:r>
        <w:rPr>
          <w:b/>
          <w:bCs/>
        </w:rPr>
        <w:t>Nội dung đề tài:</w:t>
      </w:r>
    </w:p>
    <w:p w14:paraId="471EF96D">
      <w:pPr>
        <w:pBdr>
          <w:left w:val="single" w:color="F0A500" w:sz="12" w:space="6"/>
        </w:pBdr>
        <w:shd w:val="clear" w:fill="FFF8E1"/>
        <w:spacing w:before="120" w:after="180"/>
        <w:ind w:left="180"/>
      </w:pPr>
      <w:r>
        <w:rPr>
          <w:sz w:val="21"/>
          <w:szCs w:val="21"/>
        </w:rPr>
        <w:t>Viết sau khi chốt phạm vi: mô tả bài toán, mục tiêu, phương pháp chọn trình bày</w:t>
      </w:r>
      <w:r>
        <w:br w:type="textWrapping"/>
      </w:r>
      <w:r>
        <w:rPr>
          <w:sz w:val="21"/>
          <w:szCs w:val="21"/>
        </w:rPr>
        <w:t>là Mip-NeRF 360, cách tiếp cận và kết quả mong đợi.</w:t>
      </w:r>
    </w:p>
    <w:p w14:paraId="6A40B2C3">
      <w:pPr>
        <w:spacing w:after="140"/>
      </w:pPr>
      <w:r>
        <w:rPr>
          <w:b/>
          <w:bCs/>
        </w:rPr>
        <w:t>Các mốc thời gian nghiên cứu và phân công:</w:t>
      </w:r>
    </w:p>
    <w:p w14:paraId="63E4F49F">
      <w:pPr>
        <w:spacing w:after="140"/>
      </w:pPr>
      <w:r>
        <w:t>Nguyên tắc chia việc là hai hướng song song, gồm hướng lý thuyết và viết báo cáo, và hướng cài đặt và thực nghiệm. Chương 3 là trọng tâm nên cả hai thành viên cùng tham gia.</w:t>
      </w:r>
    </w:p>
    <w:tbl>
      <w:tblPr>
        <w:tblStyle w:val="9"/>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7"/>
        <w:gridCol w:w="2197"/>
        <w:gridCol w:w="2197"/>
        <w:gridCol w:w="2197"/>
      </w:tblGrid>
      <w:tr w14:paraId="180804A6">
        <w:trPr>
          <w:tblHeader/>
        </w:trPr>
        <w:tc>
          <w:tcPr>
            <w:tcW w:w="2197" w:type="dxa"/>
            <w:tcBorders>
              <w:top w:val="single" w:color="AAAAAA" w:sz="2" w:space="0"/>
              <w:left w:val="single" w:color="AAAAAA" w:sz="2" w:space="0"/>
              <w:bottom w:val="single" w:color="AAAAAA" w:sz="2" w:space="0"/>
              <w:right w:val="single" w:color="AAAAAA" w:sz="2" w:space="0"/>
            </w:tcBorders>
            <w:shd w:val="clear" w:color="auto" w:fill="D9E8F5"/>
            <w:tcMar>
              <w:top w:w="60" w:type="dxa"/>
              <w:left w:w="100" w:type="dxa"/>
              <w:bottom w:w="60" w:type="dxa"/>
              <w:right w:w="100" w:type="dxa"/>
            </w:tcMar>
          </w:tcPr>
          <w:p w14:paraId="7EB763F7">
            <w:pPr>
              <w:spacing w:after="0"/>
            </w:pPr>
            <w:r>
              <w:rPr>
                <w:b/>
                <w:bCs/>
                <w:sz w:val="20"/>
                <w:szCs w:val="20"/>
              </w:rPr>
              <w:t>Tuần</w:t>
            </w:r>
          </w:p>
        </w:tc>
        <w:tc>
          <w:tcPr>
            <w:tcW w:w="2197" w:type="dxa"/>
            <w:tcBorders>
              <w:top w:val="single" w:color="AAAAAA" w:sz="2" w:space="0"/>
              <w:left w:val="single" w:color="AAAAAA" w:sz="2" w:space="0"/>
              <w:bottom w:val="single" w:color="AAAAAA" w:sz="2" w:space="0"/>
              <w:right w:val="single" w:color="AAAAAA" w:sz="2" w:space="0"/>
            </w:tcBorders>
            <w:shd w:val="clear" w:color="auto" w:fill="D9E8F5"/>
            <w:tcMar>
              <w:top w:w="60" w:type="dxa"/>
              <w:left w:w="100" w:type="dxa"/>
              <w:bottom w:w="60" w:type="dxa"/>
              <w:right w:w="100" w:type="dxa"/>
            </w:tcMar>
          </w:tcPr>
          <w:p w14:paraId="41CF0CF8">
            <w:pPr>
              <w:spacing w:after="0"/>
            </w:pPr>
            <w:r>
              <w:rPr>
                <w:b/>
                <w:bCs/>
                <w:sz w:val="20"/>
                <w:szCs w:val="20"/>
              </w:rPr>
              <w:t>Bùi Văn Thiên - 24120138 (trưởng nhóm)</w:t>
            </w:r>
          </w:p>
        </w:tc>
        <w:tc>
          <w:tcPr>
            <w:tcW w:w="2197" w:type="dxa"/>
            <w:tcBorders>
              <w:top w:val="single" w:color="AAAAAA" w:sz="2" w:space="0"/>
              <w:left w:val="single" w:color="AAAAAA" w:sz="2" w:space="0"/>
              <w:bottom w:val="single" w:color="AAAAAA" w:sz="2" w:space="0"/>
              <w:right w:val="single" w:color="AAAAAA" w:sz="2" w:space="0"/>
            </w:tcBorders>
            <w:shd w:val="clear" w:color="auto" w:fill="D9E8F5"/>
            <w:tcMar>
              <w:top w:w="60" w:type="dxa"/>
              <w:left w:w="100" w:type="dxa"/>
              <w:bottom w:w="60" w:type="dxa"/>
              <w:right w:w="100" w:type="dxa"/>
            </w:tcMar>
          </w:tcPr>
          <w:p w14:paraId="6AC86FBC">
            <w:pPr>
              <w:spacing w:after="0"/>
            </w:pPr>
            <w:r>
              <w:rPr>
                <w:b/>
                <w:bCs/>
                <w:sz w:val="20"/>
                <w:szCs w:val="20"/>
              </w:rPr>
              <w:t>Nguyễn Minh Khoa - 24120073</w:t>
            </w:r>
          </w:p>
        </w:tc>
        <w:tc>
          <w:tcPr>
            <w:tcW w:w="2197" w:type="dxa"/>
            <w:tcBorders>
              <w:top w:val="single" w:color="AAAAAA" w:sz="2" w:space="0"/>
              <w:left w:val="single" w:color="AAAAAA" w:sz="2" w:space="0"/>
              <w:bottom w:val="single" w:color="AAAAAA" w:sz="2" w:space="0"/>
              <w:right w:val="single" w:color="AAAAAA" w:sz="2" w:space="0"/>
            </w:tcBorders>
            <w:shd w:val="clear" w:color="auto" w:fill="D9E8F5"/>
            <w:tcMar>
              <w:top w:w="60" w:type="dxa"/>
              <w:left w:w="100" w:type="dxa"/>
              <w:bottom w:w="60" w:type="dxa"/>
              <w:right w:w="100" w:type="dxa"/>
            </w:tcMar>
          </w:tcPr>
          <w:p w14:paraId="6530B932">
            <w:pPr>
              <w:spacing w:after="0"/>
            </w:pPr>
            <w:r>
              <w:rPr>
                <w:b/>
                <w:bCs/>
                <w:sz w:val="20"/>
                <w:szCs w:val="20"/>
              </w:rPr>
              <w:t>Mốc kiểm tra</w:t>
            </w:r>
          </w:p>
        </w:tc>
      </w:tr>
      <w:tr w14:paraId="7B7B3D5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91F0346">
            <w:pPr>
              <w:spacing w:after="0"/>
            </w:pPr>
            <w:r>
              <w:rPr>
                <w:sz w:val="20"/>
                <w:szCs w:val="20"/>
              </w:rPr>
              <w:t>1</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1AC2231">
            <w:pPr>
              <w:spacing w:after="0"/>
            </w:pPr>
            <w:r>
              <w:rPr>
                <w:sz w:val="20"/>
                <w:szCs w:val="20"/>
              </w:rPr>
              <w:t>Đọc ba survey, viết mục 1.3 gồm framework và ẩn số từng công đoạn</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F7270E7">
            <w:pPr>
              <w:spacing w:after="0"/>
            </w:pPr>
            <w:r>
              <w:rPr>
                <w:sz w:val="20"/>
                <w:szCs w:val="20"/>
              </w:rPr>
              <w:t>Dựng môi trường Colab, chạy thử bộ dữ liệu mẫu</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0D1729B">
            <w:pPr>
              <w:spacing w:after="0"/>
            </w:pPr>
            <w:r>
              <w:rPr>
                <w:sz w:val="20"/>
                <w:szCs w:val="20"/>
              </w:rPr>
              <w:t>Phải có ảnh kết xuất đầu tiên</w:t>
            </w:r>
          </w:p>
        </w:tc>
      </w:tr>
      <w:tr w14:paraId="2F734FD3">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37951CD">
            <w:pPr>
              <w:spacing w:after="0"/>
            </w:pPr>
            <w:r>
              <w:rPr>
                <w:sz w:val="20"/>
                <w:szCs w:val="20"/>
              </w:rPr>
              <w:t>2</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9DFE7F1">
            <w:pPr>
              <w:spacing w:after="0"/>
            </w:pPr>
            <w:r>
              <w:rPr>
                <w:sz w:val="20"/>
                <w:szCs w:val="20"/>
              </w:rPr>
              <w:t>Viết Chương 2 mục 2.1 đến 2.3 theo khuôn bốn công đoạn</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7B761CA">
            <w:pPr>
              <w:spacing w:after="0"/>
            </w:pPr>
            <w:r>
              <w:rPr>
                <w:sz w:val="20"/>
                <w:szCs w:val="20"/>
              </w:rPr>
              <w:t>Chạy thành công TN1 trên bộ dữ liệu chuẩn</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008DAD02">
            <w:pPr>
              <w:spacing w:after="0"/>
            </w:pPr>
            <w:r>
              <w:rPr>
                <w:sz w:val="20"/>
                <w:szCs w:val="20"/>
              </w:rPr>
              <w:t>Có kết quả TN1</w:t>
            </w:r>
          </w:p>
        </w:tc>
      </w:tr>
      <w:tr w14:paraId="4B946718">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98C0101">
            <w:pPr>
              <w:spacing w:after="0"/>
            </w:pPr>
            <w:r>
              <w:rPr>
                <w:sz w:val="20"/>
                <w:szCs w:val="20"/>
              </w:rPr>
              <w:t>3</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53F1CBA5">
            <w:pPr>
              <w:spacing w:after="0"/>
            </w:pPr>
            <w:r>
              <w:rPr>
                <w:sz w:val="20"/>
                <w:szCs w:val="20"/>
              </w:rPr>
              <w:t>Viết mục 2.4 và 2.5 gồm bảng so sánh theo công đoạn và bảng khuyết điểm tồn đọng, kèm Chương 1</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EF6ABB8">
            <w:pPr>
              <w:spacing w:after="0"/>
            </w:pPr>
            <w:r>
              <w:rPr>
                <w:sz w:val="20"/>
                <w:szCs w:val="20"/>
              </w:rPr>
              <w:t>Đọc công trình Mip-NeRF 2021, viết mục 3.2</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5DB81F7">
            <w:pPr>
              <w:spacing w:after="0"/>
            </w:pPr>
            <w:r>
              <w:rPr>
                <w:sz w:val="20"/>
                <w:szCs w:val="20"/>
              </w:rPr>
              <w:t>Nộp giảng viên duyệt dàn ý và Chương 1, 2</w:t>
            </w:r>
          </w:p>
        </w:tc>
      </w:tr>
      <w:tr w14:paraId="37F6EF57">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3E971B7">
            <w:pPr>
              <w:spacing w:after="0"/>
            </w:pPr>
            <w:r>
              <w:rPr>
                <w:sz w:val="20"/>
                <w:szCs w:val="20"/>
              </w:rPr>
              <w:t>4</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D7204F1">
            <w:pPr>
              <w:spacing w:after="0"/>
            </w:pPr>
            <w:r>
              <w:rPr>
                <w:sz w:val="20"/>
                <w:szCs w:val="20"/>
              </w:rPr>
              <w:t>Viết Chương 3 mục 3.0 và 3.1</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5A5AE052">
            <w:pPr>
              <w:spacing w:after="0"/>
            </w:pPr>
            <w:r>
              <w:rPr>
                <w:sz w:val="20"/>
                <w:szCs w:val="20"/>
              </w:rPr>
              <w:t>Chụp dữ liệu thật, chạy COLMAP</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D7B3B50">
            <w:pPr>
              <w:spacing w:after="0"/>
            </w:pPr>
            <w:r>
              <w:rPr>
                <w:sz w:val="20"/>
                <w:szCs w:val="20"/>
              </w:rPr>
              <w:t>Có bộ dữ liệu tự chụp đã xử lý</w:t>
            </w:r>
          </w:p>
        </w:tc>
      </w:tr>
      <w:tr w14:paraId="4E914274">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3C6307D">
            <w:pPr>
              <w:spacing w:after="0"/>
            </w:pPr>
            <w:r>
              <w:rPr>
                <w:sz w:val="20"/>
                <w:szCs w:val="20"/>
              </w:rPr>
              <w:t>5</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5A2D6B0">
            <w:pPr>
              <w:spacing w:after="0"/>
            </w:pPr>
            <w:r>
              <w:rPr>
                <w:sz w:val="20"/>
                <w:szCs w:val="20"/>
              </w:rPr>
              <w:t>Viết tiếp mục 3.1</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72C2174">
            <w:pPr>
              <w:spacing w:after="0"/>
            </w:pPr>
            <w:r>
              <w:rPr>
                <w:sz w:val="20"/>
                <w:szCs w:val="20"/>
              </w:rPr>
              <w:t>Huấn luyện TN2 trên bộ dữ liệu tự chụp</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493D9E5">
            <w:pPr>
              <w:spacing w:after="0"/>
            </w:pPr>
            <w:r>
              <w:rPr>
                <w:sz w:val="20"/>
                <w:szCs w:val="20"/>
              </w:rPr>
              <w:t>Có kết quả TN2</w:t>
            </w:r>
          </w:p>
        </w:tc>
      </w:tr>
      <w:tr w14:paraId="24F57EC3">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02614EA">
            <w:pPr>
              <w:spacing w:after="0"/>
            </w:pPr>
            <w:r>
              <w:rPr>
                <w:sz w:val="20"/>
                <w:szCs w:val="20"/>
              </w:rPr>
              <w:t>6</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596B7CC2">
            <w:pPr>
              <w:spacing w:after="0"/>
            </w:pPr>
            <w:r>
              <w:rPr>
                <w:sz w:val="20"/>
                <w:szCs w:val="20"/>
              </w:rPr>
              <w:t>Viết mục 3.3</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5FB988B0">
            <w:pPr>
              <w:spacing w:after="0"/>
            </w:pPr>
            <w:r>
              <w:rPr>
                <w:sz w:val="20"/>
                <w:szCs w:val="20"/>
              </w:rPr>
              <w:t>Chạy TN3 so sánh với phương pháp đối chứng</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93099D3">
            <w:pPr>
              <w:spacing w:after="0"/>
            </w:pPr>
            <w:r>
              <w:rPr>
                <w:sz w:val="20"/>
                <w:szCs w:val="20"/>
              </w:rPr>
              <w:t>Xong bản nháp Chương 3</w:t>
            </w:r>
          </w:p>
        </w:tc>
      </w:tr>
      <w:tr w14:paraId="015A7524">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8656F84">
            <w:pPr>
              <w:spacing w:after="0"/>
            </w:pPr>
            <w:r>
              <w:rPr>
                <w:sz w:val="20"/>
                <w:szCs w:val="20"/>
              </w:rPr>
              <w:t>7</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5A22D004">
            <w:pPr>
              <w:spacing w:after="0"/>
            </w:pPr>
            <w:r>
              <w:rPr>
                <w:sz w:val="20"/>
                <w:szCs w:val="20"/>
              </w:rPr>
              <w:t>Viết mục 3.4 gồm hai sơ đồ học và kiểm thử, kèm mục 3.5</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4CDF983">
            <w:pPr>
              <w:spacing w:after="0"/>
            </w:pPr>
            <w:r>
              <w:rPr>
                <w:sz w:val="20"/>
                <w:szCs w:val="20"/>
              </w:rPr>
              <w:t>Chạy TN4 nghiên cứu loại trừ, dựng video minh họa</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C2FAAF5">
            <w:pPr>
              <w:spacing w:after="0"/>
            </w:pPr>
            <w:r>
              <w:rPr>
                <w:sz w:val="20"/>
                <w:szCs w:val="20"/>
              </w:rPr>
              <w:t>Đủ dữ liệu cho Chương 4</w:t>
            </w:r>
          </w:p>
        </w:tc>
      </w:tr>
      <w:tr w14:paraId="1A85C957">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9B4ABF3">
            <w:pPr>
              <w:spacing w:after="0"/>
            </w:pPr>
            <w:r>
              <w:rPr>
                <w:sz w:val="20"/>
                <w:szCs w:val="20"/>
              </w:rPr>
              <w:t>8</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2A0A61E">
            <w:pPr>
              <w:spacing w:after="0"/>
            </w:pPr>
            <w:r>
              <w:rPr>
                <w:sz w:val="20"/>
                <w:szCs w:val="20"/>
              </w:rPr>
              <w:t>Viết Chương 4 mục 4.1 đến 4.3</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4F7AB87">
            <w:pPr>
              <w:spacing w:after="0"/>
            </w:pPr>
            <w:r>
              <w:rPr>
                <w:sz w:val="20"/>
                <w:szCs w:val="20"/>
              </w:rPr>
              <w:t>Tổng hợp bảng kết quả, chuẩn bị hình ảnh so sánh</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8FAE6EC">
            <w:pPr>
              <w:spacing w:after="0"/>
            </w:pPr>
            <w:r>
              <w:rPr>
                <w:sz w:val="20"/>
                <w:szCs w:val="20"/>
              </w:rPr>
              <w:t>Xong nửa đầu Chương 4</w:t>
            </w:r>
          </w:p>
        </w:tc>
      </w:tr>
      <w:tr w14:paraId="6126ABFA">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5A930F26">
            <w:pPr>
              <w:spacing w:after="0"/>
            </w:pPr>
            <w:r>
              <w:rPr>
                <w:sz w:val="20"/>
                <w:szCs w:val="20"/>
              </w:rPr>
              <w:t>9</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15B8697">
            <w:pPr>
              <w:spacing w:after="0"/>
            </w:pPr>
            <w:r>
              <w:rPr>
                <w:sz w:val="20"/>
                <w:szCs w:val="20"/>
              </w:rPr>
              <w:t>Viết mục 4.4 gồm độ đo và quan hệ mất mát với độ đo, kèm mục 4.5 đến 4.7</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D14A805">
            <w:pPr>
              <w:spacing w:after="0"/>
            </w:pPr>
            <w:r>
              <w:rPr>
                <w:sz w:val="20"/>
                <w:szCs w:val="20"/>
              </w:rPr>
              <w:t>Hỗ trợ phân tích kết quả, viết mục 4.6.3</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517114A">
            <w:pPr>
              <w:spacing w:after="0"/>
            </w:pPr>
            <w:r>
              <w:rPr>
                <w:sz w:val="20"/>
                <w:szCs w:val="20"/>
              </w:rPr>
              <w:t>Xong Chương 4</w:t>
            </w:r>
          </w:p>
        </w:tc>
      </w:tr>
      <w:tr w14:paraId="5CA91F18">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03D37173">
            <w:pPr>
              <w:spacing w:after="0"/>
            </w:pPr>
            <w:r>
              <w:rPr>
                <w:sz w:val="20"/>
                <w:szCs w:val="20"/>
              </w:rPr>
              <w:t>10</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5587C526">
            <w:pPr>
              <w:spacing w:after="0"/>
            </w:pPr>
            <w:r>
              <w:rPr>
                <w:sz w:val="20"/>
                <w:szCs w:val="20"/>
              </w:rPr>
              <w:t>Viết Chương 5, phần mở đầu và tài liệu tham khảo</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7F4854D">
            <w:pPr>
              <w:spacing w:after="0"/>
            </w:pPr>
            <w:r>
              <w:rPr>
                <w:sz w:val="20"/>
                <w:szCs w:val="20"/>
              </w:rPr>
              <w:t>Làm slide, chuẩn bị phụ lục</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C246E72">
            <w:pPr>
              <w:spacing w:after="0"/>
            </w:pPr>
            <w:r>
              <w:rPr>
                <w:sz w:val="20"/>
                <w:szCs w:val="20"/>
              </w:rPr>
              <w:t>Bản báo cáo đầy đủ</w:t>
            </w:r>
          </w:p>
        </w:tc>
      </w:tr>
      <w:tr w14:paraId="57A7CEBF">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B093FA2">
            <w:pPr>
              <w:spacing w:after="0"/>
            </w:pPr>
            <w:r>
              <w:rPr>
                <w:sz w:val="20"/>
                <w:szCs w:val="20"/>
              </w:rPr>
              <w:t>11</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40C23C3">
            <w:pPr>
              <w:spacing w:after="0"/>
            </w:pPr>
            <w:r>
              <w:rPr>
                <w:sz w:val="20"/>
                <w:szCs w:val="20"/>
              </w:rPr>
              <w:t>Rà soát báo cáo theo bảng kiểm trước khi nộp</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384F081">
            <w:pPr>
              <w:spacing w:after="0"/>
            </w:pPr>
            <w:r>
              <w:rPr>
                <w:sz w:val="20"/>
                <w:szCs w:val="20"/>
              </w:rPr>
              <w:t>Hoàn thiện slide, tập thuyết trình</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7C428FE">
            <w:pPr>
              <w:spacing w:after="0"/>
            </w:pPr>
            <w:r>
              <w:rPr>
                <w:sz w:val="20"/>
                <w:szCs w:val="20"/>
              </w:rPr>
              <w:t>Bản hoàn chỉnh</w:t>
            </w:r>
          </w:p>
        </w:tc>
      </w:tr>
      <w:tr w14:paraId="357FB440">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440E500">
            <w:pPr>
              <w:spacing w:after="0"/>
            </w:pPr>
            <w:r>
              <w:rPr>
                <w:sz w:val="20"/>
                <w:szCs w:val="20"/>
              </w:rPr>
              <w:t>12</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94A4902">
            <w:pPr>
              <w:spacing w:after="0"/>
            </w:pPr>
            <w:r>
              <w:rPr>
                <w:sz w:val="20"/>
                <w:szCs w:val="20"/>
              </w:rPr>
              <w:t>Dự phòng, sửa theo góp ý</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343ABCF">
            <w:pPr>
              <w:spacing w:after="0"/>
            </w:pPr>
            <w:r>
              <w:rPr>
                <w:sz w:val="20"/>
                <w:szCs w:val="20"/>
              </w:rPr>
              <w:t>Dự phòng, tập thuyết trình</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1C3526D">
            <w:pPr>
              <w:spacing w:after="0"/>
            </w:pPr>
            <w:r>
              <w:rPr>
                <w:sz w:val="20"/>
                <w:szCs w:val="20"/>
              </w:rPr>
              <w:t>Nộp và bảo vệ</w:t>
            </w:r>
          </w:p>
        </w:tc>
      </w:tr>
    </w:tbl>
    <w:p w14:paraId="7C275488">
      <w:pPr>
        <w:spacing w:after="160"/>
      </w:pPr>
    </w:p>
    <w:p w14:paraId="7D2B4888">
      <w:pPr>
        <w:spacing w:after="140"/>
      </w:pPr>
      <w:r>
        <w:rPr>
          <w:b/>
          <w:bCs/>
        </w:rPr>
        <w:t>Ý kiến của giảng viên hướng dẫn:</w:t>
      </w:r>
    </w:p>
    <w:p w14:paraId="7E6ECDDD">
      <w:pPr>
        <w:spacing w:after="140"/>
      </w:pPr>
      <w:r>
        <w:rPr>
          <w:b/>
          <w:bCs/>
        </w:rPr>
        <w:t>Chữ ký của giảng viên hướng dẫn:</w:t>
      </w:r>
    </w:p>
    <w:p w14:paraId="60D526AD">
      <w:pPr>
        <w:spacing w:after="140"/>
      </w:pPr>
      <w:r>
        <w:rPr>
          <w:b/>
          <w:bCs/>
        </w:rPr>
        <w:t>Chữ ký của sinh viên:</w:t>
      </w:r>
    </w:p>
    <w:p w14:paraId="20477E9F">
      <w:pPr>
        <w:pBdr>
          <w:bottom w:val="single" w:color="2E75B6" w:sz="6" w:space="1"/>
        </w:pBdr>
        <w:spacing w:after="240"/>
      </w:pPr>
    </w:p>
    <w:p w14:paraId="24FE7F52">
      <w:pPr>
        <w:pStyle w:val="2"/>
        <w:pageBreakBefore/>
      </w:pPr>
      <w:r>
        <w:t>MỤC LỤC</w:t>
      </w:r>
    </w:p>
    <w:p w14:paraId="6B2AFF5E">
      <w:pPr>
        <w:pBdr>
          <w:left w:val="single" w:color="F0A500" w:sz="12" w:space="6"/>
        </w:pBdr>
        <w:shd w:val="clear" w:fill="FFF8E1"/>
        <w:spacing w:before="120" w:after="180"/>
        <w:ind w:left="180"/>
      </w:pPr>
      <w:r>
        <w:rPr>
          <w:sz w:val="21"/>
          <w:szCs w:val="21"/>
        </w:rPr>
        <w:t>Sinh tự động sau khi hoàn thành nội dung, hiển thị tới mục cấp ba.</w:t>
      </w:r>
    </w:p>
    <w:p w14:paraId="0A1E0C2F">
      <w:pPr>
        <w:pBdr>
          <w:bottom w:val="single" w:color="2E75B6" w:sz="6" w:space="1"/>
        </w:pBdr>
        <w:spacing w:after="240"/>
      </w:pPr>
    </w:p>
    <w:p w14:paraId="2BAEC466">
      <w:pPr>
        <w:pStyle w:val="2"/>
        <w:pageBreakBefore/>
      </w:pPr>
      <w:r>
        <w:t>DANH MỤC HÌNH</w:t>
      </w:r>
    </w:p>
    <w:p w14:paraId="51C39E4B">
      <w:pPr>
        <w:pBdr>
          <w:left w:val="single" w:color="F0A500" w:sz="12" w:space="6"/>
        </w:pBdr>
        <w:shd w:val="clear" w:fill="FFF8E1"/>
        <w:spacing w:before="120" w:after="180"/>
        <w:ind w:left="180"/>
      </w:pPr>
      <w:r>
        <w:rPr>
          <w:sz w:val="21"/>
          <w:szCs w:val="21"/>
        </w:rPr>
        <w:t>Lập sau khi hoàn thành nội dung. Hình đánh số theo chương, ví dụ Hình 3.1.</w:t>
      </w:r>
    </w:p>
    <w:p w14:paraId="30E218CF">
      <w:pPr>
        <w:pBdr>
          <w:bottom w:val="single" w:color="2E75B6" w:sz="6" w:space="1"/>
        </w:pBdr>
        <w:spacing w:after="240"/>
      </w:pPr>
    </w:p>
    <w:p w14:paraId="472F8B3E">
      <w:pPr>
        <w:pStyle w:val="2"/>
        <w:pageBreakBefore/>
      </w:pPr>
      <w:r>
        <w:t>DANH MỤC BẢNG</w:t>
      </w:r>
    </w:p>
    <w:p w14:paraId="442F9F7A">
      <w:pPr>
        <w:pBdr>
          <w:left w:val="single" w:color="F0A500" w:sz="12" w:space="6"/>
        </w:pBdr>
        <w:shd w:val="clear" w:fill="FFF8E1"/>
        <w:spacing w:before="120" w:after="180"/>
        <w:ind w:left="180"/>
      </w:pPr>
      <w:r>
        <w:rPr>
          <w:sz w:val="21"/>
          <w:szCs w:val="21"/>
        </w:rPr>
        <w:t>Lập sau khi hoàn thành nội dung. Bảng đánh số theo chương, ví dụ Bảng 2.1.</w:t>
      </w:r>
    </w:p>
    <w:p w14:paraId="7CA24B68">
      <w:pPr>
        <w:pBdr>
          <w:bottom w:val="single" w:color="2E75B6" w:sz="6" w:space="1"/>
        </w:pBdr>
        <w:spacing w:after="240"/>
      </w:pPr>
    </w:p>
    <w:p w14:paraId="5C9A7D20">
      <w:pPr>
        <w:pStyle w:val="2"/>
        <w:pageBreakBefore/>
      </w:pPr>
      <w:r>
        <w:t>DANH MỤC TỪ VIẾT TẮT</w:t>
      </w:r>
    </w:p>
    <w:tbl>
      <w:tblPr>
        <w:tblStyle w:val="9"/>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9"/>
        <w:gridCol w:w="2929"/>
        <w:gridCol w:w="2930"/>
      </w:tblGrid>
      <w:tr w14:paraId="0A38C75A">
        <w:trPr>
          <w:tblHeader/>
        </w:trPr>
        <w:tc>
          <w:tcPr>
            <w:tcW w:w="2929" w:type="dxa"/>
            <w:tcBorders>
              <w:top w:val="single" w:color="AAAAAA" w:sz="2" w:space="0"/>
              <w:left w:val="single" w:color="AAAAAA" w:sz="2" w:space="0"/>
              <w:bottom w:val="single" w:color="AAAAAA" w:sz="2" w:space="0"/>
              <w:right w:val="single" w:color="AAAAAA" w:sz="2" w:space="0"/>
            </w:tcBorders>
            <w:shd w:val="clear" w:color="auto" w:fill="D9E8F5"/>
            <w:tcMar>
              <w:top w:w="60" w:type="dxa"/>
              <w:left w:w="100" w:type="dxa"/>
              <w:bottom w:w="60" w:type="dxa"/>
              <w:right w:w="100" w:type="dxa"/>
            </w:tcMar>
          </w:tcPr>
          <w:p w14:paraId="61A51949">
            <w:pPr>
              <w:spacing w:after="0"/>
            </w:pPr>
            <w:r>
              <w:rPr>
                <w:b/>
                <w:bCs/>
                <w:sz w:val="20"/>
                <w:szCs w:val="20"/>
              </w:rPr>
              <w:t>Viết tắt</w:t>
            </w:r>
          </w:p>
        </w:tc>
        <w:tc>
          <w:tcPr>
            <w:tcW w:w="2929" w:type="dxa"/>
            <w:tcBorders>
              <w:top w:val="single" w:color="AAAAAA" w:sz="2" w:space="0"/>
              <w:left w:val="single" w:color="AAAAAA" w:sz="2" w:space="0"/>
              <w:bottom w:val="single" w:color="AAAAAA" w:sz="2" w:space="0"/>
              <w:right w:val="single" w:color="AAAAAA" w:sz="2" w:space="0"/>
            </w:tcBorders>
            <w:shd w:val="clear" w:color="auto" w:fill="D9E8F5"/>
            <w:tcMar>
              <w:top w:w="60" w:type="dxa"/>
              <w:left w:w="100" w:type="dxa"/>
              <w:bottom w:w="60" w:type="dxa"/>
              <w:right w:w="100" w:type="dxa"/>
            </w:tcMar>
          </w:tcPr>
          <w:p w14:paraId="176A297D">
            <w:pPr>
              <w:spacing w:after="0"/>
            </w:pPr>
            <w:r>
              <w:rPr>
                <w:b/>
                <w:bCs/>
                <w:sz w:val="20"/>
                <w:szCs w:val="20"/>
              </w:rPr>
              <w:t>Tên đầy đủ</w:t>
            </w:r>
          </w:p>
        </w:tc>
        <w:tc>
          <w:tcPr>
            <w:tcW w:w="2929" w:type="dxa"/>
            <w:tcBorders>
              <w:top w:val="single" w:color="AAAAAA" w:sz="2" w:space="0"/>
              <w:left w:val="single" w:color="AAAAAA" w:sz="2" w:space="0"/>
              <w:bottom w:val="single" w:color="AAAAAA" w:sz="2" w:space="0"/>
              <w:right w:val="single" w:color="AAAAAA" w:sz="2" w:space="0"/>
            </w:tcBorders>
            <w:shd w:val="clear" w:color="auto" w:fill="D9E8F5"/>
            <w:tcMar>
              <w:top w:w="60" w:type="dxa"/>
              <w:left w:w="100" w:type="dxa"/>
              <w:bottom w:w="60" w:type="dxa"/>
              <w:right w:w="100" w:type="dxa"/>
            </w:tcMar>
          </w:tcPr>
          <w:p w14:paraId="5300FDE1">
            <w:pPr>
              <w:spacing w:after="0"/>
            </w:pPr>
            <w:r>
              <w:rPr>
                <w:b/>
                <w:bCs/>
                <w:sz w:val="20"/>
                <w:szCs w:val="20"/>
              </w:rPr>
              <w:t>Nghĩa tiếng Việt</w:t>
            </w:r>
          </w:p>
        </w:tc>
      </w:tr>
      <w:tr w14:paraId="44590012">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A43177D">
            <w:pPr>
              <w:spacing w:after="0"/>
            </w:pPr>
            <w:r>
              <w:rPr>
                <w:sz w:val="20"/>
                <w:szCs w:val="20"/>
              </w:rPr>
              <w:t>3DGS</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5BEEF25">
            <w:pPr>
              <w:spacing w:after="0"/>
            </w:pPr>
            <w:r>
              <w:rPr>
                <w:sz w:val="20"/>
                <w:szCs w:val="20"/>
              </w:rPr>
              <w:t>3D Gaussian Splatting</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05269FD">
            <w:pPr>
              <w:spacing w:after="0"/>
            </w:pPr>
            <w:r>
              <w:rPr>
                <w:sz w:val="20"/>
                <w:szCs w:val="20"/>
              </w:rPr>
              <w:t>Phương pháp biểu diễn cảnh bằng các Gaussian ba chiều</w:t>
            </w:r>
          </w:p>
        </w:tc>
      </w:tr>
      <w:tr w14:paraId="54CD73B9">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F2E256F">
            <w:pPr>
              <w:spacing w:after="0"/>
            </w:pPr>
            <w:r>
              <w:rPr>
                <w:sz w:val="20"/>
                <w:szCs w:val="20"/>
              </w:rPr>
              <w:t>COLMAP</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3916960">
            <w:pPr>
              <w:spacing w:after="0"/>
            </w:pPr>
            <w:r>
              <w:rPr>
                <w:sz w:val="20"/>
                <w:szCs w:val="20"/>
              </w:rPr>
              <w:t>(tên phần mềm)</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60BD832">
            <w:pPr>
              <w:spacing w:after="0"/>
            </w:pPr>
            <w:r>
              <w:rPr>
                <w:sz w:val="20"/>
                <w:szCs w:val="20"/>
              </w:rPr>
              <w:t>Phần mềm mã nguồn mở thực hiện Structure-from-Motion và Multi-View Stereo</w:t>
            </w:r>
          </w:p>
        </w:tc>
      </w:tr>
      <w:tr w14:paraId="162C9F04">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772DF6C">
            <w:pPr>
              <w:spacing w:after="0"/>
            </w:pPr>
            <w:r>
              <w:rPr>
                <w:sz w:val="20"/>
                <w:szCs w:val="20"/>
              </w:rPr>
              <w:t>CUDA</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913E9DA">
            <w:pPr>
              <w:spacing w:after="0"/>
            </w:pPr>
            <w:r>
              <w:rPr>
                <w:sz w:val="20"/>
                <w:szCs w:val="20"/>
              </w:rPr>
              <w:t>Compute Unified Device Architecture</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5B64EE2E">
            <w:pPr>
              <w:spacing w:after="0"/>
            </w:pPr>
            <w:r>
              <w:rPr>
                <w:sz w:val="20"/>
                <w:szCs w:val="20"/>
              </w:rPr>
              <w:t>Nền tảng tính toán song song của NVIDIA</w:t>
            </w:r>
          </w:p>
        </w:tc>
      </w:tr>
      <w:tr w14:paraId="1FAB5B25">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DAFE9D5">
            <w:pPr>
              <w:spacing w:after="0"/>
            </w:pPr>
            <w:r>
              <w:rPr>
                <w:sz w:val="20"/>
                <w:szCs w:val="20"/>
              </w:rPr>
              <w:t>CVPR</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2625682">
            <w:pPr>
              <w:spacing w:after="0"/>
            </w:pPr>
            <w:r>
              <w:rPr>
                <w:sz w:val="20"/>
                <w:szCs w:val="20"/>
              </w:rPr>
              <w:t>Conference on Computer Vision and Pattern Recognition</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A1C18B0">
            <w:pPr>
              <w:spacing w:after="0"/>
            </w:pPr>
            <w:r>
              <w:rPr>
                <w:sz w:val="20"/>
                <w:szCs w:val="20"/>
              </w:rPr>
              <w:t>Hội nghị quốc tế về thị giác máy tính và nhận dạng mẫu</w:t>
            </w:r>
          </w:p>
        </w:tc>
      </w:tr>
      <w:tr w14:paraId="5263F936">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F2500E5">
            <w:pPr>
              <w:spacing w:after="0"/>
            </w:pPr>
            <w:r>
              <w:rPr>
                <w:sz w:val="20"/>
                <w:szCs w:val="20"/>
              </w:rPr>
              <w:t>ECCV</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FFC0A36">
            <w:pPr>
              <w:spacing w:after="0"/>
            </w:pPr>
            <w:r>
              <w:rPr>
                <w:sz w:val="20"/>
                <w:szCs w:val="20"/>
              </w:rPr>
              <w:t>European Conference on Computer Vision</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A73497A">
            <w:pPr>
              <w:spacing w:after="0"/>
            </w:pPr>
            <w:r>
              <w:rPr>
                <w:sz w:val="20"/>
                <w:szCs w:val="20"/>
              </w:rPr>
              <w:t>Hội nghị thị giác máy tính châu Âu</w:t>
            </w:r>
          </w:p>
        </w:tc>
      </w:tr>
      <w:tr w14:paraId="63E785E3">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055B1572">
            <w:pPr>
              <w:spacing w:after="0"/>
            </w:pPr>
            <w:r>
              <w:rPr>
                <w:sz w:val="20"/>
                <w:szCs w:val="20"/>
              </w:rPr>
              <w:t>FPS</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5C901C66">
            <w:pPr>
              <w:spacing w:after="0"/>
            </w:pPr>
            <w:r>
              <w:rPr>
                <w:sz w:val="20"/>
                <w:szCs w:val="20"/>
              </w:rPr>
              <w:t>Frames Per Second</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0DFDEDB">
            <w:pPr>
              <w:spacing w:after="0"/>
            </w:pPr>
            <w:r>
              <w:rPr>
                <w:sz w:val="20"/>
                <w:szCs w:val="20"/>
              </w:rPr>
              <w:t>Số khung hình trên giây</w:t>
            </w:r>
          </w:p>
        </w:tc>
      </w:tr>
      <w:tr w14:paraId="6CC5F107">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7941170">
            <w:pPr>
              <w:spacing w:after="0"/>
            </w:pPr>
            <w:r>
              <w:rPr>
                <w:sz w:val="20"/>
                <w:szCs w:val="20"/>
              </w:rPr>
              <w:t>GPU</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CF3BD56">
            <w:pPr>
              <w:spacing w:after="0"/>
            </w:pPr>
            <w:r>
              <w:rPr>
                <w:sz w:val="20"/>
                <w:szCs w:val="20"/>
              </w:rPr>
              <w:t>Graphics Processing Unit</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F1262CC">
            <w:pPr>
              <w:spacing w:after="0"/>
            </w:pPr>
            <w:r>
              <w:rPr>
                <w:sz w:val="20"/>
                <w:szCs w:val="20"/>
              </w:rPr>
              <w:t>Bộ xử lý đồ họa</w:t>
            </w:r>
          </w:p>
        </w:tc>
      </w:tr>
      <w:tr w14:paraId="5E0FB62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FB8731B">
            <w:pPr>
              <w:spacing w:after="0"/>
            </w:pPr>
            <w:r>
              <w:rPr>
                <w:sz w:val="20"/>
                <w:szCs w:val="20"/>
              </w:rPr>
              <w:t>ICCV</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2B17B28">
            <w:pPr>
              <w:spacing w:after="0"/>
            </w:pPr>
            <w:r>
              <w:rPr>
                <w:sz w:val="20"/>
                <w:szCs w:val="20"/>
              </w:rPr>
              <w:t>International Conference on Computer Vision</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DD405D3">
            <w:pPr>
              <w:spacing w:after="0"/>
            </w:pPr>
            <w:r>
              <w:rPr>
                <w:sz w:val="20"/>
                <w:szCs w:val="20"/>
              </w:rPr>
              <w:t>Hội nghị quốc tế về thị giác máy tính</w:t>
            </w:r>
          </w:p>
        </w:tc>
      </w:tr>
      <w:tr w14:paraId="4DC015A6">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EC542DD">
            <w:pPr>
              <w:spacing w:after="0"/>
            </w:pPr>
            <w:r>
              <w:rPr>
                <w:sz w:val="20"/>
                <w:szCs w:val="20"/>
              </w:rPr>
              <w:t>IPE</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BE4808D">
            <w:pPr>
              <w:spacing w:after="0"/>
            </w:pPr>
            <w:r>
              <w:rPr>
                <w:sz w:val="20"/>
                <w:szCs w:val="20"/>
              </w:rPr>
              <w:t>Integrated Positional Encoding</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0B6BE524">
            <w:pPr>
              <w:spacing w:after="0"/>
            </w:pPr>
            <w:r>
              <w:rPr>
                <w:sz w:val="20"/>
                <w:szCs w:val="20"/>
              </w:rPr>
              <w:t>Mã hóa vị trí tích hợp, mã hóa cả một vùng thay vì một điểm</w:t>
            </w:r>
          </w:p>
        </w:tc>
      </w:tr>
      <w:tr w14:paraId="1316480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75B82A2">
            <w:pPr>
              <w:spacing w:after="0"/>
            </w:pPr>
            <w:r>
              <w:rPr>
                <w:sz w:val="20"/>
                <w:szCs w:val="20"/>
              </w:rPr>
              <w:t>LPIPS</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676F5C4">
            <w:pPr>
              <w:spacing w:after="0"/>
            </w:pPr>
            <w:r>
              <w:rPr>
                <w:sz w:val="20"/>
                <w:szCs w:val="20"/>
              </w:rPr>
              <w:t>Learned Perceptual Image Patch Similarity</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80714E6">
            <w:pPr>
              <w:spacing w:after="0"/>
            </w:pPr>
            <w:r>
              <w:rPr>
                <w:sz w:val="20"/>
                <w:szCs w:val="20"/>
              </w:rPr>
              <w:t>Độ đo khác biệt ảnh theo cảm nhận thị giác, tính bằng mạng học sẵn</w:t>
            </w:r>
          </w:p>
        </w:tc>
      </w:tr>
      <w:tr w14:paraId="15B2A416">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C386F71">
            <w:pPr>
              <w:spacing w:after="0"/>
            </w:pPr>
            <w:r>
              <w:rPr>
                <w:sz w:val="20"/>
                <w:szCs w:val="20"/>
              </w:rPr>
              <w:t>MLP</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BFA85AB">
            <w:pPr>
              <w:spacing w:after="0"/>
            </w:pPr>
            <w:r>
              <w:rPr>
                <w:sz w:val="20"/>
                <w:szCs w:val="20"/>
              </w:rPr>
              <w:t>Multi-Layer Perceptron</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7931551">
            <w:pPr>
              <w:spacing w:after="0"/>
            </w:pPr>
            <w:r>
              <w:rPr>
                <w:sz w:val="20"/>
                <w:szCs w:val="20"/>
              </w:rPr>
              <w:t>Mạng nơ-ron nhiều lớp kết nối đầy đủ</w:t>
            </w:r>
          </w:p>
        </w:tc>
      </w:tr>
      <w:tr w14:paraId="06B14DCD">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B54E730">
            <w:pPr>
              <w:spacing w:after="0"/>
            </w:pPr>
            <w:r>
              <w:rPr>
                <w:sz w:val="20"/>
                <w:szCs w:val="20"/>
              </w:rPr>
              <w:t>MSE</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5EDF9484">
            <w:pPr>
              <w:spacing w:after="0"/>
            </w:pPr>
            <w:r>
              <w:rPr>
                <w:sz w:val="20"/>
                <w:szCs w:val="20"/>
              </w:rPr>
              <w:t>Mean Squared Error</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8E6C1B0">
            <w:pPr>
              <w:spacing w:after="0"/>
            </w:pPr>
            <w:r>
              <w:rPr>
                <w:sz w:val="20"/>
                <w:szCs w:val="20"/>
              </w:rPr>
              <w:t>Sai số bình phương trung bình</w:t>
            </w:r>
          </w:p>
        </w:tc>
      </w:tr>
      <w:tr w14:paraId="0FA47418">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0872A540">
            <w:pPr>
              <w:spacing w:after="0"/>
            </w:pPr>
            <w:r>
              <w:rPr>
                <w:sz w:val="20"/>
                <w:szCs w:val="20"/>
              </w:rPr>
              <w:t>NDC</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07B8031">
            <w:pPr>
              <w:spacing w:after="0"/>
            </w:pPr>
            <w:r>
              <w:rPr>
                <w:sz w:val="20"/>
                <w:szCs w:val="20"/>
              </w:rPr>
              <w:t>Normalized Device Coordinates</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123947B">
            <w:pPr>
              <w:spacing w:after="0"/>
            </w:pPr>
            <w:r>
              <w:rPr>
                <w:sz w:val="20"/>
                <w:szCs w:val="20"/>
              </w:rPr>
              <w:t>Hệ tọa độ thiết bị chuẩn hóa</w:t>
            </w:r>
          </w:p>
        </w:tc>
      </w:tr>
      <w:tr w14:paraId="79A113A5">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24DFC3B">
            <w:pPr>
              <w:spacing w:after="0"/>
            </w:pPr>
            <w:r>
              <w:rPr>
                <w:sz w:val="20"/>
                <w:szCs w:val="20"/>
              </w:rPr>
              <w:t>NeRF</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46ACEBE">
            <w:pPr>
              <w:spacing w:after="0"/>
            </w:pPr>
            <w:r>
              <w:rPr>
                <w:sz w:val="20"/>
                <w:szCs w:val="20"/>
              </w:rPr>
              <w:t>Neural Radiance Fields</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6C7C1D4">
            <w:pPr>
              <w:spacing w:after="0"/>
            </w:pPr>
            <w:r>
              <w:rPr>
                <w:sz w:val="20"/>
                <w:szCs w:val="20"/>
              </w:rPr>
              <w:t>Trường bức xạ nơ-ron</w:t>
            </w:r>
          </w:p>
        </w:tc>
      </w:tr>
      <w:tr w14:paraId="58B959DF">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2755E92">
            <w:pPr>
              <w:spacing w:after="0"/>
            </w:pPr>
            <w:r>
              <w:rPr>
                <w:sz w:val="20"/>
                <w:szCs w:val="20"/>
              </w:rPr>
              <w:t>PE</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270175D">
            <w:pPr>
              <w:spacing w:after="0"/>
            </w:pPr>
            <w:r>
              <w:rPr>
                <w:sz w:val="20"/>
                <w:szCs w:val="20"/>
              </w:rPr>
              <w:t>Positional Encoding</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0A9843B5">
            <w:pPr>
              <w:spacing w:after="0"/>
            </w:pPr>
            <w:r>
              <w:rPr>
                <w:sz w:val="20"/>
                <w:szCs w:val="20"/>
              </w:rPr>
              <w:t>Mã hóa vị trí</w:t>
            </w:r>
          </w:p>
        </w:tc>
      </w:tr>
      <w:tr w14:paraId="25CD77E7">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C85C72D">
            <w:pPr>
              <w:spacing w:after="0"/>
            </w:pPr>
            <w:r>
              <w:rPr>
                <w:sz w:val="20"/>
                <w:szCs w:val="20"/>
              </w:rPr>
              <w:t>PSNR</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A0350C1">
            <w:pPr>
              <w:spacing w:after="0"/>
            </w:pPr>
            <w:r>
              <w:rPr>
                <w:sz w:val="20"/>
                <w:szCs w:val="20"/>
              </w:rPr>
              <w:t>Peak Signal-to-Noise Ratio</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5758D10">
            <w:pPr>
              <w:spacing w:after="0"/>
            </w:pPr>
            <w:r>
              <w:rPr>
                <w:sz w:val="20"/>
                <w:szCs w:val="20"/>
              </w:rPr>
              <w:t>Tỉ số tín hiệu cực đại trên nhiễu</w:t>
            </w:r>
          </w:p>
        </w:tc>
      </w:tr>
      <w:tr w14:paraId="78D6EB61">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5FBFFD5F">
            <w:pPr>
              <w:spacing w:after="0"/>
            </w:pPr>
            <w:r>
              <w:rPr>
                <w:sz w:val="20"/>
                <w:szCs w:val="20"/>
              </w:rPr>
              <w:t>SDF</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13A44E1">
            <w:pPr>
              <w:spacing w:after="0"/>
            </w:pPr>
            <w:r>
              <w:rPr>
                <w:sz w:val="20"/>
                <w:szCs w:val="20"/>
              </w:rPr>
              <w:t>Signed Distance Function</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597DAB0C">
            <w:pPr>
              <w:spacing w:after="0"/>
            </w:pPr>
            <w:r>
              <w:rPr>
                <w:sz w:val="20"/>
                <w:szCs w:val="20"/>
              </w:rPr>
              <w:t>Hàm khoảng cách có dấu</w:t>
            </w:r>
          </w:p>
        </w:tc>
      </w:tr>
      <w:tr w14:paraId="560D73AF">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576F2B0A">
            <w:pPr>
              <w:spacing w:after="0"/>
            </w:pPr>
            <w:r>
              <w:rPr>
                <w:sz w:val="20"/>
                <w:szCs w:val="20"/>
              </w:rPr>
              <w:t>SfM</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0A4FACC4">
            <w:pPr>
              <w:spacing w:after="0"/>
            </w:pPr>
            <w:r>
              <w:rPr>
                <w:sz w:val="20"/>
                <w:szCs w:val="20"/>
              </w:rPr>
              <w:t>Structure-from-Motion</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AE22144">
            <w:pPr>
              <w:spacing w:after="0"/>
            </w:pPr>
            <w:r>
              <w:rPr>
                <w:sz w:val="20"/>
                <w:szCs w:val="20"/>
              </w:rPr>
              <w:t>Khôi phục cấu trúc ba chiều từ chuyển động của camera</w:t>
            </w:r>
          </w:p>
        </w:tc>
      </w:tr>
      <w:tr w14:paraId="4346FFD4">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8AE1576">
            <w:pPr>
              <w:spacing w:after="0"/>
            </w:pPr>
            <w:r>
              <w:rPr>
                <w:sz w:val="20"/>
                <w:szCs w:val="20"/>
              </w:rPr>
              <w:t>SH</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52D18AB6">
            <w:pPr>
              <w:spacing w:after="0"/>
            </w:pPr>
            <w:r>
              <w:rPr>
                <w:sz w:val="20"/>
                <w:szCs w:val="20"/>
              </w:rPr>
              <w:t>Spherical Harmonics</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6BB2051">
            <w:pPr>
              <w:spacing w:after="0"/>
            </w:pPr>
            <w:r>
              <w:rPr>
                <w:sz w:val="20"/>
                <w:szCs w:val="20"/>
              </w:rPr>
              <w:t>Hàm điều hòa cầu</w:t>
            </w:r>
          </w:p>
        </w:tc>
      </w:tr>
      <w:tr w14:paraId="5CA27C9F">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F680C0C">
            <w:pPr>
              <w:spacing w:after="0"/>
            </w:pPr>
            <w:r>
              <w:rPr>
                <w:sz w:val="20"/>
                <w:szCs w:val="20"/>
              </w:rPr>
              <w:t>SIGGRAPH</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FCC485F">
            <w:pPr>
              <w:spacing w:after="0"/>
            </w:pPr>
            <w:r>
              <w:rPr>
                <w:sz w:val="20"/>
                <w:szCs w:val="20"/>
              </w:rPr>
              <w:t>Special Interest Group on Computer Graphics</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58E9BE9">
            <w:pPr>
              <w:spacing w:after="0"/>
            </w:pPr>
            <w:r>
              <w:rPr>
                <w:sz w:val="20"/>
                <w:szCs w:val="20"/>
              </w:rPr>
              <w:t>Hội nghị quốc tế về đồ họa máy tính</w:t>
            </w:r>
          </w:p>
        </w:tc>
      </w:tr>
      <w:tr w14:paraId="23ABDCE9">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1112CF6">
            <w:pPr>
              <w:spacing w:after="0"/>
            </w:pPr>
            <w:r>
              <w:rPr>
                <w:sz w:val="20"/>
                <w:szCs w:val="20"/>
              </w:rPr>
              <w:t>SSIM</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0CD99707">
            <w:pPr>
              <w:spacing w:after="0"/>
            </w:pPr>
            <w:r>
              <w:rPr>
                <w:sz w:val="20"/>
                <w:szCs w:val="20"/>
              </w:rPr>
              <w:t>Structural Similarity Index Measure</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D44D64C">
            <w:pPr>
              <w:spacing w:after="0"/>
            </w:pPr>
            <w:r>
              <w:rPr>
                <w:sz w:val="20"/>
                <w:szCs w:val="20"/>
              </w:rPr>
              <w:t>Độ đo tương đồng cấu trúc giữa hai ảnh</w:t>
            </w:r>
          </w:p>
        </w:tc>
      </w:tr>
      <w:tr w14:paraId="6132EFEE">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5BDC4778">
            <w:pPr>
              <w:spacing w:after="0"/>
            </w:pPr>
            <w:r>
              <w:rPr>
                <w:sz w:val="20"/>
                <w:szCs w:val="20"/>
              </w:rPr>
              <w:t>TPU</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9B990B2">
            <w:pPr>
              <w:spacing w:after="0"/>
            </w:pPr>
            <w:r>
              <w:rPr>
                <w:sz w:val="20"/>
                <w:szCs w:val="20"/>
              </w:rPr>
              <w:t>Tensor Processing Unit</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392EBBA">
            <w:pPr>
              <w:spacing w:after="0"/>
            </w:pPr>
            <w:r>
              <w:rPr>
                <w:sz w:val="20"/>
                <w:szCs w:val="20"/>
              </w:rPr>
              <w:t>Bộ xử lý chuyên dụng cho tính toán tensor của Google</w:t>
            </w:r>
          </w:p>
        </w:tc>
      </w:tr>
    </w:tbl>
    <w:p w14:paraId="7771B82C">
      <w:pPr>
        <w:spacing w:after="160"/>
      </w:pPr>
    </w:p>
    <w:p w14:paraId="300E37A3">
      <w:pPr>
        <w:pBdr>
          <w:bottom w:val="single" w:color="2E75B6" w:sz="6" w:space="1"/>
        </w:pBdr>
        <w:spacing w:after="240"/>
      </w:pPr>
    </w:p>
    <w:p w14:paraId="715CC3DD">
      <w:pPr>
        <w:pStyle w:val="2"/>
        <w:pageBreakBefore/>
      </w:pPr>
      <w:r>
        <w:t>DANH MỤC KÝ HIỆU</w:t>
      </w:r>
    </w:p>
    <w:tbl>
      <w:tblPr>
        <w:tblStyle w:val="9"/>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94"/>
        <w:gridCol w:w="4394"/>
      </w:tblGrid>
      <w:tr w14:paraId="5C9A7C04">
        <w:trPr>
          <w:tblHeader/>
        </w:trPr>
        <w:tc>
          <w:tcPr>
            <w:tcW w:w="4394" w:type="dxa"/>
            <w:tcBorders>
              <w:top w:val="single" w:color="AAAAAA" w:sz="2" w:space="0"/>
              <w:left w:val="single" w:color="AAAAAA" w:sz="2" w:space="0"/>
              <w:bottom w:val="single" w:color="AAAAAA" w:sz="2" w:space="0"/>
              <w:right w:val="single" w:color="AAAAAA" w:sz="2" w:space="0"/>
            </w:tcBorders>
            <w:shd w:val="clear" w:color="auto" w:fill="D9E8F5"/>
            <w:tcMar>
              <w:top w:w="60" w:type="dxa"/>
              <w:left w:w="100" w:type="dxa"/>
              <w:bottom w:w="60" w:type="dxa"/>
              <w:right w:w="100" w:type="dxa"/>
            </w:tcMar>
          </w:tcPr>
          <w:p w14:paraId="5C2FADDA">
            <w:pPr>
              <w:spacing w:after="0"/>
            </w:pPr>
            <w:r>
              <w:rPr>
                <w:b/>
                <w:bCs/>
                <w:sz w:val="20"/>
                <w:szCs w:val="20"/>
              </w:rPr>
              <w:t>Ký hiệu</w:t>
            </w:r>
          </w:p>
        </w:tc>
        <w:tc>
          <w:tcPr>
            <w:tcW w:w="4394" w:type="dxa"/>
            <w:tcBorders>
              <w:top w:val="single" w:color="AAAAAA" w:sz="2" w:space="0"/>
              <w:left w:val="single" w:color="AAAAAA" w:sz="2" w:space="0"/>
              <w:bottom w:val="single" w:color="AAAAAA" w:sz="2" w:space="0"/>
              <w:right w:val="single" w:color="AAAAAA" w:sz="2" w:space="0"/>
            </w:tcBorders>
            <w:shd w:val="clear" w:color="auto" w:fill="D9E8F5"/>
            <w:tcMar>
              <w:top w:w="60" w:type="dxa"/>
              <w:left w:w="100" w:type="dxa"/>
              <w:bottom w:w="60" w:type="dxa"/>
              <w:right w:w="100" w:type="dxa"/>
            </w:tcMar>
          </w:tcPr>
          <w:p w14:paraId="7FBE4AAA">
            <w:pPr>
              <w:spacing w:after="0"/>
            </w:pPr>
            <w:r>
              <w:rPr>
                <w:b/>
                <w:bCs/>
                <w:sz w:val="20"/>
                <w:szCs w:val="20"/>
              </w:rPr>
              <w:t>Ý nghĩa</w:t>
            </w:r>
          </w:p>
        </w:tc>
      </w:tr>
      <w:tr w14:paraId="2B419F13">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CEB4888">
            <w:pPr>
              <w:spacing w:after="0"/>
            </w:pPr>
            <w:r>
              <w:rPr>
                <w:b/>
                <w:bCs/>
                <w:sz w:val="20"/>
                <w:szCs w:val="20"/>
              </w:rPr>
              <w:t>x</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69E6BD2">
            <w:pPr>
              <w:spacing w:after="0"/>
            </w:pPr>
            <w:r>
              <w:rPr>
                <w:sz w:val="20"/>
                <w:szCs w:val="20"/>
              </w:rPr>
              <w:t>Vị trí một điểm trong không gian ba chiều, viết đầy đủ là (x, y, z)</w:t>
            </w:r>
          </w:p>
        </w:tc>
      </w:tr>
      <w:tr w14:paraId="0E62F024">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787969F">
            <w:pPr>
              <w:spacing w:after="0"/>
            </w:pPr>
            <w:r>
              <w:rPr>
                <w:b/>
                <w:bCs/>
                <w:sz w:val="20"/>
                <w:szCs w:val="20"/>
              </w:rPr>
              <w:t>d</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0BEEC042">
            <w:pPr>
              <w:spacing w:after="0"/>
            </w:pPr>
            <w:r>
              <w:rPr>
                <w:sz w:val="20"/>
                <w:szCs w:val="20"/>
              </w:rPr>
              <w:t>Vector đơn vị chỉ hướng nhìn, tương đương cặp góc (theta, phi)</w:t>
            </w:r>
          </w:p>
        </w:tc>
      </w:tr>
      <w:tr w14:paraId="01822456">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8E2649D">
            <w:pPr>
              <w:spacing w:after="0"/>
            </w:pPr>
            <w:r>
              <w:rPr>
                <w:b/>
                <w:bCs/>
                <w:sz w:val="20"/>
                <w:szCs w:val="20"/>
              </w:rPr>
              <w:t>o</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D9777D7">
            <w:pPr>
              <w:spacing w:after="0"/>
            </w:pPr>
            <w:r>
              <w:rPr>
                <w:sz w:val="20"/>
                <w:szCs w:val="20"/>
              </w:rPr>
              <w:t>Gốc tia, trùng với tâm camera trong hệ tọa độ thế giới</w:t>
            </w:r>
          </w:p>
        </w:tc>
      </w:tr>
      <w:tr w14:paraId="4D6F4BB3">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180C7F6">
            <w:pPr>
              <w:spacing w:after="0"/>
            </w:pPr>
            <w:r>
              <w:rPr>
                <w:sz w:val="20"/>
                <w:szCs w:val="20"/>
              </w:rPr>
              <w:t>t</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3DED096">
            <w:pPr>
              <w:spacing w:after="0"/>
            </w:pPr>
            <w:r>
              <w:rPr>
                <w:sz w:val="20"/>
                <w:szCs w:val="20"/>
              </w:rPr>
              <w:t>Tham số thực xác định vị trí trên tia theo công thức r(t) = o + t·d</w:t>
            </w:r>
          </w:p>
        </w:tc>
      </w:tr>
      <w:tr w14:paraId="57908EE7">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7A4D9A8">
            <w:pPr>
              <w:spacing w:after="0"/>
            </w:pPr>
            <w:r>
              <w:rPr>
                <w:sz w:val="20"/>
                <w:szCs w:val="20"/>
              </w:rPr>
              <w:t>t_n, t_f</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8773779">
            <w:pPr>
              <w:spacing w:after="0"/>
            </w:pPr>
            <w:r>
              <w:rPr>
                <w:sz w:val="20"/>
                <w:szCs w:val="20"/>
              </w:rPr>
              <w:t>Cận gần và cận xa của đoạn tia được lấy mẫu</w:t>
            </w:r>
          </w:p>
        </w:tc>
      </w:tr>
      <w:tr w14:paraId="0C5A967F">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5FEA7B7">
            <w:pPr>
              <w:spacing w:after="0"/>
            </w:pPr>
            <w:r>
              <w:rPr>
                <w:sz w:val="20"/>
                <w:szCs w:val="20"/>
              </w:rPr>
              <w:t>r(t)</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0ECFA67E">
            <w:pPr>
              <w:spacing w:after="0"/>
            </w:pPr>
            <w:r>
              <w:rPr>
                <w:sz w:val="20"/>
                <w:szCs w:val="20"/>
              </w:rPr>
              <w:t>Điểm trên tia ứng với tham số t</w:t>
            </w:r>
          </w:p>
        </w:tc>
      </w:tr>
      <w:tr w14:paraId="769BE8B9">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A6F6284">
            <w:pPr>
              <w:spacing w:after="0"/>
            </w:pPr>
            <w:r>
              <w:rPr>
                <w:sz w:val="20"/>
                <w:szCs w:val="20"/>
              </w:rPr>
              <w:t>sigma</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3A75B49">
            <w:pPr>
              <w:spacing w:after="0"/>
            </w:pPr>
            <w:r>
              <w:rPr>
                <w:sz w:val="20"/>
                <w:szCs w:val="20"/>
              </w:rPr>
              <w:t>Density, hiểu là xác suất vi phân để tia kết thúc tại điểm đang xét</w:t>
            </w:r>
          </w:p>
        </w:tc>
      </w:tr>
      <w:tr w14:paraId="1E747972">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029CEA61">
            <w:pPr>
              <w:spacing w:after="0"/>
            </w:pPr>
            <w:r>
              <w:rPr>
                <w:b/>
                <w:bCs/>
                <w:sz w:val="20"/>
                <w:szCs w:val="20"/>
              </w:rPr>
              <w:t>c</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5433BB6">
            <w:pPr>
              <w:spacing w:after="0"/>
            </w:pPr>
            <w:r>
              <w:rPr>
                <w:sz w:val="20"/>
                <w:szCs w:val="20"/>
              </w:rPr>
              <w:t>Màu phát xạ tại một điểm, gồm ba thành phần đỏ, lục, lam</w:t>
            </w:r>
          </w:p>
        </w:tc>
      </w:tr>
      <w:tr w14:paraId="01975A77">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004F111">
            <w:pPr>
              <w:spacing w:after="0"/>
            </w:pPr>
            <w:r>
              <w:rPr>
                <w:sz w:val="20"/>
                <w:szCs w:val="20"/>
              </w:rPr>
              <w:t>T(t)</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B2AC4A7">
            <w:pPr>
              <w:spacing w:after="0"/>
            </w:pPr>
            <w:r>
              <w:rPr>
                <w:sz w:val="20"/>
                <w:szCs w:val="20"/>
              </w:rPr>
              <w:t>Transmittance tích lũy, xác suất tia đi từ cận gần tới t mà không bị hấp thụ</w:t>
            </w:r>
          </w:p>
        </w:tc>
      </w:tr>
      <w:tr w14:paraId="6429C224">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0ABBAE3">
            <w:pPr>
              <w:spacing w:after="0"/>
            </w:pPr>
            <w:r>
              <w:rPr>
                <w:sz w:val="20"/>
                <w:szCs w:val="20"/>
              </w:rPr>
              <w:t>alpha_i</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9043B4B">
            <w:pPr>
              <w:spacing w:after="0"/>
            </w:pPr>
            <w:r>
              <w:rPr>
                <w:sz w:val="20"/>
                <w:szCs w:val="20"/>
              </w:rPr>
              <w:t>Độ chặn sáng của đoạn thứ i trên tia</w:t>
            </w:r>
          </w:p>
        </w:tc>
      </w:tr>
      <w:tr w14:paraId="576DD4A2">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53A76B3">
            <w:pPr>
              <w:spacing w:after="0"/>
            </w:pPr>
            <w:r>
              <w:rPr>
                <w:sz w:val="20"/>
                <w:szCs w:val="20"/>
              </w:rPr>
              <w:t>delta_i</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3CE453A">
            <w:pPr>
              <w:spacing w:after="0"/>
            </w:pPr>
            <w:r>
              <w:rPr>
                <w:sz w:val="20"/>
                <w:szCs w:val="20"/>
              </w:rPr>
              <w:t>Khoảng cách giữa hai điểm mẫu liên tiếp</w:t>
            </w:r>
          </w:p>
        </w:tc>
      </w:tr>
      <w:tr w14:paraId="6D5EC849">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885A953">
            <w:pPr>
              <w:spacing w:after="0"/>
            </w:pPr>
            <w:r>
              <w:rPr>
                <w:sz w:val="20"/>
                <w:szCs w:val="20"/>
              </w:rPr>
              <w:t>gamma(·)</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D0C9D61">
            <w:pPr>
              <w:spacing w:after="0"/>
            </w:pPr>
            <w:r>
              <w:rPr>
                <w:sz w:val="20"/>
                <w:szCs w:val="20"/>
              </w:rPr>
              <w:t>Hàm positional encoding</w:t>
            </w:r>
          </w:p>
        </w:tc>
      </w:tr>
      <w:tr w14:paraId="679D0209">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E4BC42E">
            <w:pPr>
              <w:spacing w:after="0"/>
            </w:pPr>
            <w:r>
              <w:rPr>
                <w:sz w:val="20"/>
                <w:szCs w:val="20"/>
              </w:rPr>
              <w:t>L</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69C5C62">
            <w:pPr>
              <w:spacing w:after="0"/>
            </w:pPr>
            <w:r>
              <w:rPr>
                <w:sz w:val="20"/>
                <w:szCs w:val="20"/>
              </w:rPr>
              <w:t>Số mức tần số dùng trong positional encoding</w:t>
            </w:r>
          </w:p>
        </w:tc>
      </w:tr>
      <w:tr w14:paraId="5B8F879E">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9BD0474">
            <w:pPr>
              <w:spacing w:after="0"/>
            </w:pPr>
            <w:r>
              <w:rPr>
                <w:sz w:val="20"/>
                <w:szCs w:val="20"/>
              </w:rPr>
              <w:t>mu, Sigma</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2244B86">
            <w:pPr>
              <w:spacing w:after="0"/>
            </w:pPr>
            <w:r>
              <w:rPr>
                <w:sz w:val="20"/>
                <w:szCs w:val="20"/>
              </w:rPr>
              <w:t>Trung bình và ma trận hiệp phương sai của phân phối Gaussian xấp xỉ hình nón cụt</w:t>
            </w:r>
          </w:p>
        </w:tc>
      </w:tr>
      <w:tr w14:paraId="1E5BEE4B">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309E83F">
            <w:pPr>
              <w:spacing w:after="0"/>
            </w:pPr>
            <w:r>
              <w:rPr>
                <w:sz w:val="20"/>
                <w:szCs w:val="20"/>
              </w:rPr>
              <w:t>Theta</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16A1615">
            <w:pPr>
              <w:spacing w:after="0"/>
            </w:pPr>
            <w:r>
              <w:rPr>
                <w:sz w:val="20"/>
                <w:szCs w:val="20"/>
              </w:rPr>
              <w:t>Toàn bộ tham số của mạng nơ-ron, được tối ưu trong giai đoạn học</w:t>
            </w:r>
          </w:p>
        </w:tc>
      </w:tr>
      <w:tr w14:paraId="5772653E">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CD2A71A">
            <w:pPr>
              <w:spacing w:after="0"/>
            </w:pPr>
            <w:r>
              <w:rPr>
                <w:b/>
                <w:bCs/>
                <w:sz w:val="20"/>
                <w:szCs w:val="20"/>
              </w:rPr>
              <w:t>K</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0B734F95">
            <w:pPr>
              <w:spacing w:after="0"/>
            </w:pPr>
            <w:r>
              <w:rPr>
                <w:sz w:val="20"/>
                <w:szCs w:val="20"/>
              </w:rPr>
              <w:t>Ma trận nội tại của camera, kích thước 3x3, chứa tiêu cự và điểm chính</w:t>
            </w:r>
          </w:p>
        </w:tc>
      </w:tr>
      <w:tr w14:paraId="77C8802F">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FB09892">
            <w:pPr>
              <w:spacing w:after="0"/>
            </w:pPr>
            <w:r>
              <w:rPr>
                <w:b/>
                <w:bCs/>
                <w:sz w:val="20"/>
                <w:szCs w:val="20"/>
              </w:rPr>
              <w:t>R</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0F837D4">
            <w:pPr>
              <w:spacing w:after="0"/>
            </w:pPr>
            <w:r>
              <w:rPr>
                <w:sz w:val="20"/>
                <w:szCs w:val="20"/>
              </w:rPr>
              <w:t>Ma trận xoay của camera, kích thước 3x3</w:t>
            </w:r>
          </w:p>
        </w:tc>
      </w:tr>
      <w:tr w14:paraId="3CE0D68D">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BAF8520">
            <w:pPr>
              <w:spacing w:after="0"/>
            </w:pPr>
            <w:r>
              <w:rPr>
                <w:b/>
                <w:bCs/>
                <w:sz w:val="20"/>
                <w:szCs w:val="20"/>
              </w:rPr>
              <w:t>C</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1434D9E">
            <w:pPr>
              <w:spacing w:after="0"/>
            </w:pPr>
            <w:r>
              <w:rPr>
                <w:sz w:val="20"/>
                <w:szCs w:val="20"/>
              </w:rPr>
              <w:t>Tọa độ tâm camera trong hệ tọa độ thế giới</w:t>
            </w:r>
          </w:p>
        </w:tc>
      </w:tr>
      <w:tr w14:paraId="3C4AE8C7">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A430802">
            <w:pPr>
              <w:spacing w:after="0"/>
            </w:pPr>
            <w:r>
              <w:rPr>
                <w:sz w:val="20"/>
                <w:szCs w:val="20"/>
              </w:rPr>
              <w:t>f_x, f_y</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0B8FD88">
            <w:pPr>
              <w:spacing w:after="0"/>
            </w:pPr>
            <w:r>
              <w:rPr>
                <w:sz w:val="20"/>
                <w:szCs w:val="20"/>
              </w:rPr>
              <w:t>Tiêu cự theo trục ngang và trục dọc, tính bằng đơn vị điểm ảnh</w:t>
            </w:r>
          </w:p>
        </w:tc>
      </w:tr>
      <w:tr w14:paraId="7D510978">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F6D1EFE">
            <w:pPr>
              <w:spacing w:after="0"/>
            </w:pPr>
            <w:r>
              <w:rPr>
                <w:sz w:val="20"/>
                <w:szCs w:val="20"/>
              </w:rPr>
              <w:t>c_x, c_y</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5CB69F6">
            <w:pPr>
              <w:spacing w:after="0"/>
            </w:pPr>
            <w:r>
              <w:rPr>
                <w:sz w:val="20"/>
                <w:szCs w:val="20"/>
              </w:rPr>
              <w:t>Tọa độ điểm chính trên mặt phẳng ảnh</w:t>
            </w:r>
          </w:p>
        </w:tc>
      </w:tr>
      <w:tr w14:paraId="06D4E659">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C01B52D">
            <w:pPr>
              <w:spacing w:after="0"/>
            </w:pPr>
            <w:r>
              <w:rPr>
                <w:sz w:val="20"/>
                <w:szCs w:val="20"/>
              </w:rPr>
              <w:t>C(r)</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885AFEC">
            <w:pPr>
              <w:spacing w:after="0"/>
            </w:pPr>
            <w:r>
              <w:rPr>
                <w:sz w:val="20"/>
                <w:szCs w:val="20"/>
              </w:rPr>
              <w:t>Màu kết xuất của tia r</w:t>
            </w:r>
          </w:p>
        </w:tc>
      </w:tr>
      <w:tr w14:paraId="1D9184FE">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E586B37">
            <w:pPr>
              <w:spacing w:after="0"/>
            </w:pPr>
            <w:r>
              <w:rPr>
                <w:sz w:val="20"/>
                <w:szCs w:val="20"/>
              </w:rPr>
              <w:t>L_recon</w:t>
            </w:r>
          </w:p>
        </w:tc>
        <w:tc>
          <w:tcPr>
            <w:tcW w:w="4394"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0DFBE7FE">
            <w:pPr>
              <w:spacing w:after="0"/>
            </w:pPr>
            <w:r>
              <w:rPr>
                <w:sz w:val="20"/>
                <w:szCs w:val="20"/>
              </w:rPr>
              <w:t>Thành phần mất mát tái tạo, so sánh màu kết xuất với màu thật</w:t>
            </w:r>
          </w:p>
        </w:tc>
      </w:tr>
    </w:tbl>
    <w:p w14:paraId="4915FF51">
      <w:pPr>
        <w:spacing w:after="160"/>
      </w:pPr>
    </w:p>
    <w:p w14:paraId="07A4F61D">
      <w:pPr>
        <w:pBdr>
          <w:left w:val="single" w:color="F0A500" w:sz="12" w:space="6"/>
        </w:pBdr>
        <w:shd w:val="clear" w:fill="FFF8E1"/>
        <w:spacing w:before="120" w:after="180"/>
        <w:ind w:left="180"/>
      </w:pPr>
      <w:r>
        <w:rPr>
          <w:sz w:val="21"/>
          <w:szCs w:val="21"/>
        </w:rPr>
        <w:t>Quy ước: ký hiệu in đậm là đại lượng vector hoặc ma trận, ký hiệu thường là đại lượng vô hướng.</w:t>
      </w:r>
    </w:p>
    <w:p w14:paraId="40D6B7C1">
      <w:pPr>
        <w:pBdr>
          <w:bottom w:val="single" w:color="2E75B6" w:sz="6" w:space="1"/>
        </w:pBdr>
        <w:spacing w:after="240"/>
      </w:pPr>
    </w:p>
    <w:p w14:paraId="715D8BCF">
      <w:pPr>
        <w:pStyle w:val="2"/>
        <w:pageBreakBefore/>
      </w:pPr>
      <w:r>
        <w:t>CHƯƠNG 1. GIỚI THIỆU</w:t>
      </w:r>
    </w:p>
    <w:p w14:paraId="3B8A7563">
      <w:pPr>
        <w:pStyle w:val="3"/>
      </w:pPr>
      <w:r>
        <w:t>1.1. Ý nghĩa khoa học của chủ đề</w:t>
      </w:r>
    </w:p>
    <w:p w14:paraId="322FF20B">
      <w:pPr>
        <w:pBdr>
          <w:left w:val="single" w:color="F0A500" w:sz="12" w:space="6"/>
        </w:pBdr>
        <w:shd w:val="clear" w:fill="FFF8E1"/>
        <w:spacing w:before="120" w:after="180"/>
        <w:ind w:left="180"/>
      </w:pPr>
      <w:r>
        <w:rPr>
          <w:sz w:val="21"/>
          <w:szCs w:val="21"/>
        </w:rPr>
        <w:t xml:space="preserve">Chưa viết. Trạng thái </w:t>
      </w:r>
      <w:r>
        <w:rPr>
          <w:rFonts w:ascii="Consolas" w:hAnsi="Consolas" w:eastAsia="Consolas" w:cs="Consolas"/>
          <w:color w:val="A6271D"/>
          <w:sz w:val="20"/>
          <w:szCs w:val="20"/>
        </w:rPr>
        <w:t>[Một phần]</w:t>
      </w:r>
      <w:r>
        <w:rPr>
          <w:sz w:val="21"/>
          <w:szCs w:val="21"/>
        </w:rPr>
        <w:t xml:space="preserve"> trong dàn ý, cần đọc thêm ba khảo sát ở</w:t>
      </w:r>
      <w:r>
        <w:br w:type="textWrapping"/>
      </w:r>
      <w:r>
        <w:rPr>
          <w:rFonts w:ascii="Consolas" w:hAnsi="Consolas" w:eastAsia="Consolas" w:cs="Consolas"/>
          <w:color w:val="A6271D"/>
          <w:sz w:val="20"/>
          <w:szCs w:val="20"/>
        </w:rPr>
        <w:t>03-Reference/Survey/</w:t>
      </w:r>
      <w:r>
        <w:rPr>
          <w:sz w:val="21"/>
          <w:szCs w:val="21"/>
        </w:rPr>
        <w:t xml:space="preserve"> trước khi viết.</w:t>
      </w:r>
    </w:p>
    <w:p w14:paraId="43918BBB">
      <w:pPr>
        <w:pStyle w:val="3"/>
      </w:pPr>
      <w:r>
        <w:t>1.2. Ý nghĩa ứng dụng của chủ đề</w:t>
      </w:r>
    </w:p>
    <w:p w14:paraId="0E009674">
      <w:pPr>
        <w:pBdr>
          <w:left w:val="single" w:color="F0A500" w:sz="12" w:space="6"/>
        </w:pBdr>
        <w:shd w:val="clear" w:fill="FFF8E1"/>
        <w:spacing w:before="120" w:after="180"/>
        <w:ind w:left="180"/>
      </w:pPr>
      <w:r>
        <w:rPr>
          <w:sz w:val="21"/>
          <w:szCs w:val="21"/>
        </w:rPr>
        <w:t xml:space="preserve">Chưa viết. Trạng thái </w:t>
      </w:r>
      <w:r>
        <w:rPr>
          <w:rFonts w:ascii="Consolas" w:hAnsi="Consolas" w:eastAsia="Consolas" w:cs="Consolas"/>
          <w:color w:val="A6271D"/>
          <w:sz w:val="20"/>
          <w:szCs w:val="20"/>
        </w:rPr>
        <w:t>[Chưa có]</w:t>
      </w:r>
      <w:r>
        <w:rPr>
          <w:sz w:val="21"/>
          <w:szCs w:val="21"/>
        </w:rPr>
        <w:t xml:space="preserve"> trong dàn ý.</w:t>
      </w:r>
    </w:p>
    <w:p w14:paraId="70D36E4F">
      <w:pPr>
        <w:pStyle w:val="3"/>
      </w:pPr>
      <w:r>
        <w:t>1.3. Phát biểu bài toán</w:t>
      </w:r>
    </w:p>
    <w:p w14:paraId="649502D9">
      <w:pPr>
        <w:spacing w:after="140"/>
      </w:pPr>
      <w:r>
        <w:t>Bài toán đặt ra trong đồ án là tổng hợp góc nhìn mới: cho trước một tập ảnh hai</w:t>
      </w:r>
    </w:p>
    <w:p w14:paraId="68279D14">
      <w:pPr>
        <w:spacing w:after="140"/>
      </w:pPr>
      <w:r>
        <w:t>chiều chụp một cảnh tĩnh từ nhiều vị trí camera khác nhau, cần xây dựng một hệ</w:t>
      </w:r>
    </w:p>
    <w:p w14:paraId="59345AB8">
      <w:pPr>
        <w:spacing w:after="140"/>
      </w:pPr>
      <w:r>
        <w:t>thống tính toán được ảnh của cảnh đó tại một góc nhìn bất kỳ, kể cả góc nhìn</w:t>
      </w:r>
    </w:p>
    <w:p w14:paraId="45847362">
      <w:pPr>
        <w:spacing w:after="140"/>
      </w:pPr>
      <w:r>
        <w:t>không xuất hiện trong tập ảnh ban đầu. Nói cách khác, hệ thống phải học được</w:t>
      </w:r>
    </w:p>
    <w:p w14:paraId="4CDA39F8">
      <w:pPr>
        <w:spacing w:after="140"/>
      </w:pPr>
      <w:r>
        <w:t>một biểu diễn của cảnh từ các ảnh quan sát được, rồi dùng biểu diễn đó để suy</w:t>
      </w:r>
    </w:p>
    <w:p w14:paraId="13E990E9">
      <w:pPr>
        <w:spacing w:after="140"/>
      </w:pPr>
      <w:r>
        <w:t>ra nội dung hình ảnh tại những vị trí camera chưa từng quan sát.</w:t>
      </w:r>
    </w:p>
    <w:p w14:paraId="24C62C09">
      <w:pPr>
        <w:spacing w:after="140"/>
      </w:pPr>
      <w:r>
        <w:t>Mục này trình bày phát biểu trên theo năm nội dung cụ thể: đầu vào và đầu ra</w:t>
      </w:r>
    </w:p>
    <w:p w14:paraId="682C2640">
      <w:pPr>
        <w:spacing w:after="140"/>
      </w:pPr>
      <w:r>
        <w:t>của hệ thống, khung xử lý chung gồm bốn công đoạn, ẩn số cần tìm trong từng</w:t>
      </w:r>
    </w:p>
    <w:p w14:paraId="15E7B8E2">
      <w:pPr>
        <w:spacing w:after="140"/>
      </w:pPr>
      <w:r>
        <w:t>công đoạn, các tác vụ thực thi được, và tập dữ liệu dùng để thử nghiệm.</w:t>
      </w:r>
    </w:p>
    <w:p w14:paraId="497B1DC9">
      <w:pPr>
        <w:pStyle w:val="4"/>
      </w:pPr>
      <w:r>
        <w:t>1.3.1. Đầu vào và đầu ra của hệ thống</w:t>
      </w:r>
    </w:p>
    <w:p w14:paraId="41B81F2E">
      <w:pPr>
        <w:spacing w:after="140"/>
      </w:pPr>
      <w:r>
        <w:t xml:space="preserve">Đầu vào là tập ảnh màu hai chiều </w:t>
      </w:r>
      <w:r>
        <w:rPr>
          <w:rFonts w:ascii="Consolas" w:hAnsi="Consolas" w:eastAsia="Consolas" w:cs="Consolas"/>
          <w:color w:val="A6271D"/>
          <w:sz w:val="20"/>
          <w:szCs w:val="20"/>
        </w:rPr>
        <w:t>{I_1, I_2, ..., I_N}</w:t>
      </w:r>
      <w:r>
        <w:t>, với N thường trong</w:t>
      </w:r>
    </w:p>
    <w:p w14:paraId="7C5AD505">
      <w:pPr>
        <w:spacing w:after="140"/>
      </w:pPr>
      <w:r>
        <w:t>khoảng 20 tới 100 ảnh. Tập ảnh này phải thỏa hai ràng buộc. Thứ nhất, cảnh phải</w:t>
      </w:r>
    </w:p>
    <w:p w14:paraId="0B55F606">
      <w:pPr>
        <w:spacing w:after="140"/>
      </w:pPr>
      <w:r>
        <w:t>tĩnh trong suốt quá trình chụp: vật thể không di chuyển và điều kiện ánh sáng</w:t>
      </w:r>
    </w:p>
    <w:p w14:paraId="69A24BB4">
      <w:pPr>
        <w:spacing w:after="140"/>
      </w:pPr>
      <w:r>
        <w:t>không đổi giữa các ảnh, vì hệ thống không có cơ chế tách biệt chuyển động của</w:t>
      </w:r>
    </w:p>
    <w:p w14:paraId="35C12FA2">
      <w:pPr>
        <w:spacing w:after="140"/>
      </w:pPr>
      <w:r>
        <w:t>vật thể khỏi chuyển động của camera. Thứ hai, các ảnh liên tiếp phải có độ</w:t>
      </w:r>
    </w:p>
    <w:p w14:paraId="3563FA26">
      <w:pPr>
        <w:spacing w:after="140"/>
      </w:pPr>
      <w:r>
        <w:t>chồng lấp đủ lớn, vì bước ước lượng tham số camera ở công đoạn 1 cần nhận diện</w:t>
      </w:r>
    </w:p>
    <w:p w14:paraId="71727106">
      <w:pPr>
        <w:spacing w:after="140"/>
      </w:pPr>
      <w:r>
        <w:t>cùng một điểm vật lý xuất hiện trên nhiều ảnh khác nhau.</w:t>
      </w:r>
    </w:p>
    <w:p w14:paraId="287EFB7C">
      <w:pPr>
        <w:spacing w:after="140"/>
      </w:pPr>
      <w:r>
        <w:t xml:space="preserve">Đầu ra là ảnh màu được kết xuất tại một </w:t>
      </w:r>
      <w:r>
        <w:rPr>
          <w:rFonts w:hint="default"/>
          <w:lang w:val="en-US"/>
        </w:rPr>
        <w:t>góc độ</w:t>
      </w:r>
      <w:r>
        <w:t xml:space="preserve"> camera tùy ý, kể cả </w:t>
      </w:r>
      <w:r>
        <w:rPr>
          <w:rFonts w:hint="default"/>
          <w:lang w:val="en-US"/>
        </w:rPr>
        <w:t>góc độ</w:t>
      </w:r>
      <w:r>
        <w:t xml:space="preserve"> không</w:t>
      </w:r>
    </w:p>
    <w:p w14:paraId="51F8A382">
      <w:pPr>
        <w:spacing w:after="140"/>
      </w:pPr>
      <w:r>
        <w:t>xuất hiện trong tập đầu vào. Hai dạng đầu ra mở rộng thường gặp là chuỗi ảnh</w:t>
      </w:r>
    </w:p>
    <w:p w14:paraId="35BE46DA">
      <w:pPr>
        <w:spacing w:after="140"/>
      </w:pPr>
      <w:r>
        <w:t>liên tiếp ghép thành video quay quanh cảnh, và mô hình hình học ba chiều dạng</w:t>
      </w:r>
    </w:p>
    <w:p w14:paraId="5AE5DA14">
      <w:pPr>
        <w:spacing w:after="140"/>
      </w:pPr>
      <w:r>
        <w:t>lưới tam giác trích xuất từ biểu diễn.</w:t>
      </w:r>
    </w:p>
    <w:p w14:paraId="3670EDCC">
      <w:pPr>
        <w:pStyle w:val="4"/>
      </w:pPr>
      <w:r>
        <w:t>1.3.2. Khung xử lý chung gồm bốn công đoạn</w:t>
      </w:r>
    </w:p>
    <w:p w14:paraId="13C8CF56">
      <w:pPr>
        <w:spacing w:after="140"/>
      </w:pPr>
      <w:r>
        <w:t>Mọi phương pháp giải bài toán này, bất kể lựa chọn kỹ thuật cụ thể, đều đi qua</w:t>
      </w:r>
    </w:p>
    <w:p w14:paraId="71BA7A7B">
      <w:pPr>
        <w:spacing w:after="140"/>
      </w:pPr>
      <w:r>
        <w:t>bốn công đoạn xử lý theo trình tự sau.</w:t>
      </w:r>
    </w:p>
    <w:p w14:paraId="462F1BD1">
      <w:pPr>
        <w:shd w:val="clear" w:fill="F4F4F4"/>
        <w:spacing w:before="100" w:after="200"/>
      </w:pPr>
      <w:r>
        <w:rPr>
          <w:rFonts w:ascii="Consolas" w:hAnsi="Consolas" w:eastAsia="Consolas" w:cs="Consolas"/>
          <w:sz w:val="18"/>
          <w:szCs w:val="18"/>
        </w:rPr>
        <w:t xml:space="preserve">                         +------------------------------------+</w:t>
      </w:r>
      <w:r>
        <w:br w:type="textWrapping"/>
      </w:r>
      <w:r>
        <w:rPr>
          <w:rFonts w:ascii="Consolas" w:hAnsi="Consolas" w:eastAsia="Consolas" w:cs="Consolas"/>
          <w:sz w:val="18"/>
          <w:szCs w:val="18"/>
        </w:rPr>
        <w:t xml:space="preserve">                         |                                    |</w:t>
      </w:r>
      <w:r>
        <w:br w:type="textWrapping"/>
      </w:r>
      <w:r>
        <w:rPr>
          <w:rFonts w:ascii="Consolas" w:hAnsi="Consolas" w:eastAsia="Consolas" w:cs="Consolas"/>
          <w:sz w:val="18"/>
          <w:szCs w:val="18"/>
        </w:rPr>
        <w:t xml:space="preserve">   Tập ảnh 2D            v                                    |</w:t>
      </w:r>
      <w:r>
        <w:br w:type="textWrapping"/>
      </w:r>
      <w:r>
        <w:rPr>
          <w:rFonts w:ascii="Consolas" w:hAnsi="Consolas" w:eastAsia="Consolas" w:cs="Consolas"/>
          <w:sz w:val="18"/>
          <w:szCs w:val="18"/>
        </w:rPr>
        <w:t xml:space="preserve">       |          +-------------+    +-------------+    +-----+----+</w:t>
      </w:r>
      <w:r>
        <w:br w:type="textWrapping"/>
      </w:r>
      <w:r>
        <w:rPr>
          <w:rFonts w:ascii="Consolas" w:hAnsi="Consolas" w:eastAsia="Consolas" w:cs="Consolas"/>
          <w:sz w:val="18"/>
          <w:szCs w:val="18"/>
        </w:rPr>
        <w:t xml:space="preserve">       +---------&gt;| CD1: Uoc    |---&gt;| CD2: Bieu   |---&gt;| CD3: Ket |---&gt; Anh goc</w:t>
      </w:r>
      <w:r>
        <w:br w:type="textWrapping"/>
      </w:r>
      <w:r>
        <w:rPr>
          <w:rFonts w:ascii="Consolas" w:hAnsi="Consolas" w:eastAsia="Consolas" w:cs="Consolas"/>
          <w:sz w:val="18"/>
          <w:szCs w:val="18"/>
        </w:rPr>
        <w:t xml:space="preserve">                  | luong tham  |    | dien canh   |    | xuat anh |     nhin moi</w:t>
      </w:r>
      <w:r>
        <w:br w:type="textWrapping"/>
      </w:r>
      <w:r>
        <w:rPr>
          <w:rFonts w:ascii="Consolas" w:hAnsi="Consolas" w:eastAsia="Consolas" w:cs="Consolas"/>
          <w:sz w:val="18"/>
          <w:szCs w:val="18"/>
        </w:rPr>
        <w:t xml:space="preserve">                  | so camera   |    | 3D          |    +-----+----+</w:t>
      </w:r>
      <w:r>
        <w:br w:type="textWrapping"/>
      </w:r>
      <w:r>
        <w:rPr>
          <w:rFonts w:ascii="Consolas" w:hAnsi="Consolas" w:eastAsia="Consolas" w:cs="Consolas"/>
          <w:sz w:val="18"/>
          <w:szCs w:val="18"/>
        </w:rPr>
        <w:t xml:space="preserve">                  +-------------+    +-------------+          |</w:t>
      </w:r>
      <w:r>
        <w:br w:type="textWrapping"/>
      </w:r>
      <w:r>
        <w:rPr>
          <w:rFonts w:ascii="Consolas" w:hAnsi="Consolas" w:eastAsia="Consolas" w:cs="Consolas"/>
          <w:sz w:val="18"/>
          <w:szCs w:val="18"/>
        </w:rPr>
        <w:t xml:space="preserve">                                            ^                  |</w:t>
      </w:r>
      <w:r>
        <w:br w:type="textWrapping"/>
      </w:r>
      <w:r>
        <w:rPr>
          <w:rFonts w:ascii="Consolas" w:hAnsi="Consolas" w:eastAsia="Consolas" w:cs="Consolas"/>
          <w:sz w:val="18"/>
          <w:szCs w:val="18"/>
        </w:rPr>
        <w:t xml:space="preserve">                                            |     +------------v-------+</w:t>
      </w:r>
      <w:r>
        <w:br w:type="textWrapping"/>
      </w:r>
      <w:r>
        <w:rPr>
          <w:rFonts w:ascii="Consolas" w:hAnsi="Consolas" w:eastAsia="Consolas" w:cs="Consolas"/>
          <w:sz w:val="18"/>
          <w:szCs w:val="18"/>
        </w:rPr>
        <w:t xml:space="preserve">                                            +-----+ CD4: Toi uu hoa    |</w:t>
      </w:r>
      <w:r>
        <w:br w:type="textWrapping"/>
      </w:r>
      <w:r>
        <w:rPr>
          <w:rFonts w:ascii="Consolas" w:hAnsi="Consolas" w:eastAsia="Consolas" w:cs="Consolas"/>
          <w:sz w:val="18"/>
          <w:szCs w:val="18"/>
        </w:rPr>
        <w:t xml:space="preserve">                                                  | bieu dien          |</w:t>
      </w:r>
      <w:r>
        <w:br w:type="textWrapping"/>
      </w:r>
      <w:r>
        <w:rPr>
          <w:rFonts w:ascii="Consolas" w:hAnsi="Consolas" w:eastAsia="Consolas" w:cs="Consolas"/>
          <w:sz w:val="18"/>
          <w:szCs w:val="18"/>
        </w:rPr>
        <w:t xml:space="preserve">                                                  +--------------------+</w:t>
      </w:r>
    </w:p>
    <w:p w14:paraId="7D7FA0C8">
      <w:pPr>
        <w:spacing w:after="140"/>
      </w:pPr>
      <w:r>
        <w:t>*Hình 1.2. Khung xử lý chung gồm bốn công đoạn, mũi tên nét liền chỉ luồng dữ</w:t>
      </w:r>
    </w:p>
    <w:p w14:paraId="68FBA508">
      <w:pPr>
        <w:spacing w:after="140"/>
      </w:pPr>
      <w:r>
        <w:t>liệu thuận, mũi tên hồi tiếp chỉ vòng lặp tối ưu ở công đoạn 4.</w:t>
      </w:r>
    </w:p>
    <w:p w14:paraId="408A2FC9">
      <w:pPr>
        <w:spacing w:after="140"/>
      </w:pPr>
      <w:r>
        <w:t>Bảng 1.1 mô tả nhiệm vụ của từng công đoạn ở mức tổng quát, chưa gắn với một kỹ</w:t>
      </w:r>
    </w:p>
    <w:p w14:paraId="5B381E85">
      <w:pPr>
        <w:spacing w:after="140"/>
      </w:pPr>
      <w:r>
        <w:t>thuật cụ thể nào. Việc giữ mức mô tả tổng quát ở đây có chủ đích: Chương 2 sẽ</w:t>
      </w:r>
    </w:p>
    <w:p w14:paraId="417BE011">
      <w:pPr>
        <w:spacing w:after="140"/>
      </w:pPr>
      <w:r>
        <w:t>khảo sát nhiều kỹ thuật khác nhau cho cùng một công đoạn, nên khung xử lý dùng</w:t>
      </w:r>
    </w:p>
    <w:p w14:paraId="023834CE">
      <w:pPr>
        <w:spacing w:after="140"/>
      </w:pPr>
      <w:r>
        <w:t>làm trục so sánh phải trung lập với lựa chọn kỹ thuật.</w:t>
      </w:r>
    </w:p>
    <w:p w14:paraId="37F628F5">
      <w:pPr>
        <w:spacing w:after="140"/>
      </w:pPr>
      <w:r>
        <w:rPr>
          <w:b/>
          <w:bCs/>
        </w:rPr>
        <w:t>Bảng 1.1. Mô tả bốn công đoạn ở mức tổng quát</w:t>
      </w:r>
    </w:p>
    <w:tbl>
      <w:tblPr>
        <w:tblStyle w:val="9"/>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9"/>
        <w:gridCol w:w="2929"/>
        <w:gridCol w:w="2930"/>
      </w:tblGrid>
      <w:tr w14:paraId="2BB0961F">
        <w:trPr>
          <w:tblHeader/>
        </w:trPr>
        <w:tc>
          <w:tcPr>
            <w:tcW w:w="2929" w:type="dxa"/>
            <w:tcBorders>
              <w:top w:val="single" w:color="AAAAAA" w:sz="2" w:space="0"/>
              <w:left w:val="single" w:color="AAAAAA" w:sz="2" w:space="0"/>
              <w:bottom w:val="single" w:color="AAAAAA" w:sz="2" w:space="0"/>
              <w:right w:val="single" w:color="AAAAAA" w:sz="2" w:space="0"/>
            </w:tcBorders>
            <w:shd w:val="clear" w:color="auto" w:fill="D9E8F5"/>
            <w:tcMar>
              <w:top w:w="60" w:type="dxa"/>
              <w:left w:w="100" w:type="dxa"/>
              <w:bottom w:w="60" w:type="dxa"/>
              <w:right w:w="100" w:type="dxa"/>
            </w:tcMar>
          </w:tcPr>
          <w:p w14:paraId="47ED5471">
            <w:pPr>
              <w:spacing w:after="0"/>
            </w:pPr>
            <w:r>
              <w:rPr>
                <w:b/>
                <w:bCs/>
                <w:sz w:val="20"/>
                <w:szCs w:val="20"/>
              </w:rPr>
              <w:t>Công đoạn</w:t>
            </w:r>
          </w:p>
        </w:tc>
        <w:tc>
          <w:tcPr>
            <w:tcW w:w="2929" w:type="dxa"/>
            <w:tcBorders>
              <w:top w:val="single" w:color="AAAAAA" w:sz="2" w:space="0"/>
              <w:left w:val="single" w:color="AAAAAA" w:sz="2" w:space="0"/>
              <w:bottom w:val="single" w:color="AAAAAA" w:sz="2" w:space="0"/>
              <w:right w:val="single" w:color="AAAAAA" w:sz="2" w:space="0"/>
            </w:tcBorders>
            <w:shd w:val="clear" w:color="auto" w:fill="D9E8F5"/>
            <w:tcMar>
              <w:top w:w="60" w:type="dxa"/>
              <w:left w:w="100" w:type="dxa"/>
              <w:bottom w:w="60" w:type="dxa"/>
              <w:right w:w="100" w:type="dxa"/>
            </w:tcMar>
          </w:tcPr>
          <w:p w14:paraId="37AE516C">
            <w:pPr>
              <w:spacing w:after="0"/>
            </w:pPr>
            <w:r>
              <w:rPr>
                <w:b/>
                <w:bCs/>
                <w:sz w:val="20"/>
                <w:szCs w:val="20"/>
              </w:rPr>
              <w:t>Nhiệm vụ</w:t>
            </w:r>
          </w:p>
        </w:tc>
        <w:tc>
          <w:tcPr>
            <w:tcW w:w="2929" w:type="dxa"/>
            <w:tcBorders>
              <w:top w:val="single" w:color="AAAAAA" w:sz="2" w:space="0"/>
              <w:left w:val="single" w:color="AAAAAA" w:sz="2" w:space="0"/>
              <w:bottom w:val="single" w:color="AAAAAA" w:sz="2" w:space="0"/>
              <w:right w:val="single" w:color="AAAAAA" w:sz="2" w:space="0"/>
            </w:tcBorders>
            <w:shd w:val="clear" w:color="auto" w:fill="D9E8F5"/>
            <w:tcMar>
              <w:top w:w="60" w:type="dxa"/>
              <w:left w:w="100" w:type="dxa"/>
              <w:bottom w:w="60" w:type="dxa"/>
              <w:right w:w="100" w:type="dxa"/>
            </w:tcMar>
          </w:tcPr>
          <w:p w14:paraId="565DFF21">
            <w:pPr>
              <w:spacing w:after="0"/>
            </w:pPr>
            <w:r>
              <w:rPr>
                <w:b/>
                <w:bCs/>
                <w:sz w:val="20"/>
                <w:szCs w:val="20"/>
              </w:rPr>
              <w:t>Các hướng giải pháp khả dĩ</w:t>
            </w:r>
          </w:p>
        </w:tc>
      </w:tr>
      <w:tr w14:paraId="35C81C77">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C892526">
            <w:pPr>
              <w:spacing w:after="0"/>
            </w:pPr>
            <w:r>
              <w:rPr>
                <w:sz w:val="20"/>
                <w:szCs w:val="20"/>
              </w:rPr>
              <w:t>CĐ1</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1A1224FF">
            <w:pPr>
              <w:spacing w:after="0"/>
            </w:pPr>
            <w:r>
              <w:rPr>
                <w:sz w:val="20"/>
                <w:szCs w:val="20"/>
              </w:rPr>
              <w:t>Xác định mỗi ảnh được chụp từ vị trí nào, hướng nào, với thông số ống kính ra sao</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064B8D3">
            <w:pPr>
              <w:spacing w:after="0"/>
            </w:pPr>
            <w:r>
              <w:rPr>
                <w:sz w:val="20"/>
                <w:szCs w:val="20"/>
              </w:rPr>
              <w:t>Structure-from-Motion, SLAM, cảm biến gắn kèm, hoặc tư thế có sẵn kèm theo dữ liệu tổng hợp</w:t>
            </w:r>
          </w:p>
        </w:tc>
      </w:tr>
      <w:tr w14:paraId="6F90CC97">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5FEF942">
            <w:pPr>
              <w:spacing w:after="0"/>
            </w:pPr>
            <w:r>
              <w:rPr>
                <w:sz w:val="20"/>
                <w:szCs w:val="20"/>
              </w:rPr>
              <w:t>CĐ2</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92243C3">
            <w:pPr>
              <w:spacing w:after="0"/>
            </w:pPr>
            <w:r>
              <w:rPr>
                <w:sz w:val="20"/>
                <w:szCs w:val="20"/>
              </w:rPr>
              <w:t>Xây dựng cấu trúc dữ liệu hoặc hàm số mô tả cảnh, truy vấn được tại một điểm bất kỳ trong không gian</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A8EA827">
            <w:pPr>
              <w:spacing w:after="0"/>
            </w:pPr>
            <w:r>
              <w:rPr>
                <w:sz w:val="20"/>
                <w:szCs w:val="20"/>
              </w:rPr>
              <w:t>Biểu diễn tường minh như lưới tam giác, voxel, đám mây điểm, Gaussian; hoặc biểu diễn ẩn như mạng nơ-ron</w:t>
            </w:r>
          </w:p>
        </w:tc>
      </w:tr>
      <w:tr w14:paraId="7F626BF3">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EDBF61C">
            <w:pPr>
              <w:spacing w:after="0"/>
            </w:pPr>
            <w:r>
              <w:rPr>
                <w:sz w:val="20"/>
                <w:szCs w:val="20"/>
              </w:rPr>
              <w:t>CĐ3</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21BCEA7">
            <w:pPr>
              <w:spacing w:after="0"/>
            </w:pPr>
            <w:r>
              <w:rPr>
                <w:sz w:val="20"/>
                <w:szCs w:val="20"/>
              </w:rPr>
              <w:t>Từ biểu diễn và một góc nhìn cho trước, sinh ra ảnh hai chiều</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5BB89EC">
            <w:pPr>
              <w:spacing w:after="0"/>
            </w:pPr>
            <w:r>
              <w:rPr>
                <w:sz w:val="20"/>
                <w:szCs w:val="20"/>
              </w:rPr>
              <w:t>Rasterization, ray tracing, ray marching kết hợp volume rendering, splatting</w:t>
            </w:r>
          </w:p>
        </w:tc>
      </w:tr>
      <w:tr w14:paraId="3D86B609">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48D2A85">
            <w:pPr>
              <w:spacing w:after="0"/>
            </w:pPr>
            <w:r>
              <w:rPr>
                <w:sz w:val="20"/>
                <w:szCs w:val="20"/>
              </w:rPr>
              <w:t>CĐ4</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E5E5B11">
            <w:pPr>
              <w:spacing w:after="0"/>
            </w:pPr>
            <w:r>
              <w:rPr>
                <w:sz w:val="20"/>
                <w:szCs w:val="20"/>
              </w:rPr>
              <w:t>Điều chỉnh tham số của biểu diễn sao cho ảnh sinh ra khớp với ảnh quan sát được</w:t>
            </w:r>
          </w:p>
        </w:tc>
        <w:tc>
          <w:tcPr>
            <w:tcW w:w="2929"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F4BC0F3">
            <w:pPr>
              <w:spacing w:after="0"/>
            </w:pPr>
            <w:r>
              <w:rPr>
                <w:sz w:val="20"/>
                <w:szCs w:val="20"/>
              </w:rPr>
              <w:t>Hạ gradient khi quy trình khả vi, tối ưu phi tuyến, hoặc lấp đầy trực tiếp từ dữ liệu quan sát</w:t>
            </w:r>
          </w:p>
        </w:tc>
      </w:tr>
    </w:tbl>
    <w:p w14:paraId="1047A846">
      <w:pPr>
        <w:spacing w:after="160"/>
      </w:pPr>
    </w:p>
    <w:p w14:paraId="14508558">
      <w:pPr>
        <w:pStyle w:val="4"/>
      </w:pPr>
      <w:r>
        <w:t>1.3.3. Ẩn số cần tìm trong từng công đoạn</w:t>
      </w:r>
    </w:p>
    <w:p w14:paraId="2712D44C">
      <w:pPr>
        <w:spacing w:after="140"/>
      </w:pPr>
      <w:r>
        <w:t>Mỗi công đoạn ở Bảng 1.1 nhận một số dữ kiện làm đầu vào và phải giải ra một ẩn</w:t>
      </w:r>
    </w:p>
    <w:p w14:paraId="490AE757">
      <w:pPr>
        <w:spacing w:after="140"/>
      </w:pPr>
      <w:r>
        <w:t>số cụ thể. Bảng 1.2 liệt kê rõ dữ kiện đã cho, ẩn số cần tìm, và ràng buộc dùng</w:t>
      </w:r>
    </w:p>
    <w:p w14:paraId="2A6B2F0F">
      <w:pPr>
        <w:spacing w:after="140"/>
      </w:pPr>
      <w:r>
        <w:t>để giải ra ẩn số đó trong từng công đoạn.</w:t>
      </w:r>
    </w:p>
    <w:p w14:paraId="7994D4F7">
      <w:pPr>
        <w:spacing w:after="140"/>
      </w:pPr>
      <w:r>
        <w:rPr>
          <w:b/>
          <w:bCs/>
        </w:rPr>
        <w:t>Bảng 1.2. Dữ kiện đã cho và ẩn số cần tìm</w:t>
      </w:r>
    </w:p>
    <w:tbl>
      <w:tblPr>
        <w:tblStyle w:val="9"/>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7"/>
        <w:gridCol w:w="2197"/>
        <w:gridCol w:w="2197"/>
        <w:gridCol w:w="2197"/>
      </w:tblGrid>
      <w:tr w14:paraId="320E287B">
        <w:trPr>
          <w:tblHeader/>
        </w:trPr>
        <w:tc>
          <w:tcPr>
            <w:tcW w:w="2197" w:type="dxa"/>
            <w:tcBorders>
              <w:top w:val="single" w:color="AAAAAA" w:sz="2" w:space="0"/>
              <w:left w:val="single" w:color="AAAAAA" w:sz="2" w:space="0"/>
              <w:bottom w:val="single" w:color="AAAAAA" w:sz="2" w:space="0"/>
              <w:right w:val="single" w:color="AAAAAA" w:sz="2" w:space="0"/>
            </w:tcBorders>
            <w:shd w:val="clear" w:color="auto" w:fill="D9E8F5"/>
            <w:tcMar>
              <w:top w:w="60" w:type="dxa"/>
              <w:left w:w="100" w:type="dxa"/>
              <w:bottom w:w="60" w:type="dxa"/>
              <w:right w:w="100" w:type="dxa"/>
            </w:tcMar>
          </w:tcPr>
          <w:p w14:paraId="47ED8496">
            <w:pPr>
              <w:spacing w:after="0"/>
            </w:pPr>
            <w:r>
              <w:rPr>
                <w:b/>
                <w:bCs/>
                <w:sz w:val="20"/>
                <w:szCs w:val="20"/>
              </w:rPr>
              <w:t>Công đoạn</w:t>
            </w:r>
          </w:p>
        </w:tc>
        <w:tc>
          <w:tcPr>
            <w:tcW w:w="2197" w:type="dxa"/>
            <w:tcBorders>
              <w:top w:val="single" w:color="AAAAAA" w:sz="2" w:space="0"/>
              <w:left w:val="single" w:color="AAAAAA" w:sz="2" w:space="0"/>
              <w:bottom w:val="single" w:color="AAAAAA" w:sz="2" w:space="0"/>
              <w:right w:val="single" w:color="AAAAAA" w:sz="2" w:space="0"/>
            </w:tcBorders>
            <w:shd w:val="clear" w:color="auto" w:fill="D9E8F5"/>
            <w:tcMar>
              <w:top w:w="60" w:type="dxa"/>
              <w:left w:w="100" w:type="dxa"/>
              <w:bottom w:w="60" w:type="dxa"/>
              <w:right w:w="100" w:type="dxa"/>
            </w:tcMar>
          </w:tcPr>
          <w:p w14:paraId="61CB0347">
            <w:pPr>
              <w:spacing w:after="0"/>
            </w:pPr>
            <w:r>
              <w:rPr>
                <w:b/>
                <w:bCs/>
                <w:sz w:val="20"/>
                <w:szCs w:val="20"/>
              </w:rPr>
              <w:t>Dữ kiện đã cho</w:t>
            </w:r>
          </w:p>
        </w:tc>
        <w:tc>
          <w:tcPr>
            <w:tcW w:w="2197" w:type="dxa"/>
            <w:tcBorders>
              <w:top w:val="single" w:color="AAAAAA" w:sz="2" w:space="0"/>
              <w:left w:val="single" w:color="AAAAAA" w:sz="2" w:space="0"/>
              <w:bottom w:val="single" w:color="AAAAAA" w:sz="2" w:space="0"/>
              <w:right w:val="single" w:color="AAAAAA" w:sz="2" w:space="0"/>
            </w:tcBorders>
            <w:shd w:val="clear" w:color="auto" w:fill="D9E8F5"/>
            <w:tcMar>
              <w:top w:w="60" w:type="dxa"/>
              <w:left w:w="100" w:type="dxa"/>
              <w:bottom w:w="60" w:type="dxa"/>
              <w:right w:w="100" w:type="dxa"/>
            </w:tcMar>
          </w:tcPr>
          <w:p w14:paraId="79D8042C">
            <w:pPr>
              <w:spacing w:after="0"/>
            </w:pPr>
            <w:r>
              <w:rPr>
                <w:b/>
                <w:bCs/>
                <w:sz w:val="20"/>
                <w:szCs w:val="20"/>
              </w:rPr>
              <w:t>Ẩn số cần tìm</w:t>
            </w:r>
          </w:p>
        </w:tc>
        <w:tc>
          <w:tcPr>
            <w:tcW w:w="2197" w:type="dxa"/>
            <w:tcBorders>
              <w:top w:val="single" w:color="AAAAAA" w:sz="2" w:space="0"/>
              <w:left w:val="single" w:color="AAAAAA" w:sz="2" w:space="0"/>
              <w:bottom w:val="single" w:color="AAAAAA" w:sz="2" w:space="0"/>
              <w:right w:val="single" w:color="AAAAAA" w:sz="2" w:space="0"/>
            </w:tcBorders>
            <w:shd w:val="clear" w:color="auto" w:fill="D9E8F5"/>
            <w:tcMar>
              <w:top w:w="60" w:type="dxa"/>
              <w:left w:w="100" w:type="dxa"/>
              <w:bottom w:w="60" w:type="dxa"/>
              <w:right w:w="100" w:type="dxa"/>
            </w:tcMar>
          </w:tcPr>
          <w:p w14:paraId="5C04319F">
            <w:pPr>
              <w:spacing w:after="0"/>
            </w:pPr>
            <w:r>
              <w:rPr>
                <w:b/>
                <w:bCs/>
                <w:sz w:val="20"/>
                <w:szCs w:val="20"/>
              </w:rPr>
              <w:t>Ràng buộc dùng để giải</w:t>
            </w:r>
          </w:p>
        </w:tc>
      </w:tr>
      <w:tr w14:paraId="6D03B47A">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3E01B69">
            <w:pPr>
              <w:spacing w:after="0"/>
            </w:pPr>
            <w:r>
              <w:rPr>
                <w:sz w:val="20"/>
                <w:szCs w:val="20"/>
              </w:rPr>
              <w:t>CĐ1</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2FE2E0F">
            <w:pPr>
              <w:spacing w:after="0"/>
            </w:pPr>
            <w:r>
              <w:rPr>
                <w:sz w:val="20"/>
                <w:szCs w:val="20"/>
              </w:rPr>
              <w:t xml:space="preserve">Tập ảnh </w:t>
            </w:r>
            <w:r>
              <w:rPr>
                <w:rFonts w:ascii="Consolas" w:hAnsi="Consolas" w:eastAsia="Consolas" w:cs="Consolas"/>
                <w:color w:val="A6271D"/>
                <w:sz w:val="20"/>
                <w:szCs w:val="20"/>
              </w:rPr>
              <w:t>{I_1, ..., I_N}</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DA4E030">
            <w:pPr>
              <w:spacing w:after="0"/>
            </w:pPr>
            <w:r>
              <w:rPr>
                <w:sz w:val="20"/>
                <w:szCs w:val="20"/>
              </w:rPr>
              <w:t xml:space="preserve">Với mỗi ảnh i: ma trận nội tại K_i, ma trận xoay R_i, tâm camera C_i; kèm tập điểm ba chiều thưa </w:t>
            </w:r>
            <w:r>
              <w:rPr>
                <w:rFonts w:ascii="Consolas" w:hAnsi="Consolas" w:eastAsia="Consolas" w:cs="Consolas"/>
                <w:color w:val="A6271D"/>
                <w:sz w:val="20"/>
                <w:szCs w:val="20"/>
              </w:rPr>
              <w:t>{X_j}</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B13DD89">
            <w:pPr>
              <w:spacing w:after="0"/>
            </w:pPr>
            <w:r>
              <w:rPr>
                <w:sz w:val="20"/>
                <w:szCs w:val="20"/>
              </w:rPr>
              <w:t>Cùng một điểm vật lý xuất hiện trên nhiều ảnh phải chiếu về đúng vị trí quan sát được, tức sai số tái chiếu nhỏ nhất</w:t>
            </w:r>
          </w:p>
        </w:tc>
      </w:tr>
      <w:tr w14:paraId="19CE7D25">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612F88B3">
            <w:pPr>
              <w:spacing w:after="0"/>
            </w:pPr>
            <w:r>
              <w:rPr>
                <w:sz w:val="20"/>
                <w:szCs w:val="20"/>
              </w:rPr>
              <w:t>CĐ2</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748CC481">
            <w:pPr>
              <w:spacing w:after="0"/>
            </w:pPr>
            <w:r>
              <w:rPr>
                <w:sz w:val="20"/>
                <w:szCs w:val="20"/>
              </w:rPr>
              <w:t>Phạm vi không gian của cảnh; dạng biểu diễn đã chọn</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90F577D">
            <w:pPr>
              <w:spacing w:after="0"/>
            </w:pPr>
            <w:r>
              <w:rPr>
                <w:sz w:val="20"/>
                <w:szCs w:val="20"/>
              </w:rPr>
              <w:t>Tham số Theta của biểu diễn. Tùy dạng biểu diễn, Theta là trọng số mạng, giá trị trên lưới voxel, hoặc tập tham số của các primitive</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B111859">
            <w:pPr>
              <w:spacing w:after="0"/>
            </w:pPr>
            <w:r>
              <w:rPr>
                <w:sz w:val="20"/>
                <w:szCs w:val="20"/>
              </w:rPr>
              <w:t>Theta phải sinh ra ảnh khớp với mọi ảnh quan sát được trong tập huấn luyện</w:t>
            </w:r>
          </w:p>
        </w:tc>
      </w:tr>
      <w:tr w14:paraId="10E26148">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74C4CD3">
            <w:pPr>
              <w:spacing w:after="0"/>
            </w:pPr>
            <w:r>
              <w:rPr>
                <w:sz w:val="20"/>
                <w:szCs w:val="20"/>
              </w:rPr>
              <w:t>CĐ3</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59910B70">
            <w:pPr>
              <w:spacing w:after="0"/>
            </w:pPr>
            <w:r>
              <w:rPr>
                <w:sz w:val="20"/>
                <w:szCs w:val="20"/>
              </w:rPr>
              <w:t>Biểu diễn đã có tham số Theta và tư thế camera cần kết xuất</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9E216F9">
            <w:pPr>
              <w:spacing w:after="0"/>
            </w:pPr>
            <w:r>
              <w:rPr>
                <w:sz w:val="20"/>
                <w:szCs w:val="20"/>
              </w:rPr>
              <w:t>Không có ẩn số phải học ở công đoạn này. Ẩn số mang tính thiết kế gồm chọn thuật toán kết xuất nào và lấy bao nhiêu điểm mẫu</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22D67614">
            <w:pPr>
              <w:spacing w:after="0"/>
            </w:pPr>
            <w:r>
              <w:rPr>
                <w:sz w:val="20"/>
                <w:szCs w:val="20"/>
              </w:rPr>
              <w:t>Quy trình kết xuất phải khả vi nếu công đoạn 4 dùng hạ gradient</w:t>
            </w:r>
          </w:p>
        </w:tc>
      </w:tr>
      <w:tr w14:paraId="1036150E">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3E65EE2D">
            <w:pPr>
              <w:spacing w:after="0"/>
            </w:pPr>
            <w:r>
              <w:rPr>
                <w:sz w:val="20"/>
                <w:szCs w:val="20"/>
              </w:rPr>
              <w:t>CĐ4</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8DA3BF2">
            <w:pPr>
              <w:spacing w:after="0"/>
            </w:pPr>
            <w:r>
              <w:rPr>
                <w:sz w:val="20"/>
                <w:szCs w:val="20"/>
              </w:rPr>
              <w:t>Cặp ảnh kết xuất và ảnh thật tương ứng</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3A0AB10">
            <w:pPr>
              <w:spacing w:after="0"/>
            </w:pPr>
            <w:r>
              <w:rPr>
                <w:sz w:val="20"/>
                <w:szCs w:val="20"/>
              </w:rPr>
              <w:t>Tham số Theta tối ưu, chính là ẩn số của CĐ2 được giải tại đây</w:t>
            </w:r>
          </w:p>
        </w:tc>
        <w:tc>
          <w:tcPr>
            <w:tcW w:w="2197" w:type="dxa"/>
            <w:tcBorders>
              <w:top w:val="single" w:color="AAAAAA" w:sz="2" w:space="0"/>
              <w:left w:val="single" w:color="AAAAAA" w:sz="2" w:space="0"/>
              <w:bottom w:val="single" w:color="AAAAAA" w:sz="2" w:space="0"/>
              <w:right w:val="single" w:color="AAAAAA" w:sz="2" w:space="0"/>
            </w:tcBorders>
            <w:tcMar>
              <w:top w:w="60" w:type="dxa"/>
              <w:left w:w="100" w:type="dxa"/>
              <w:bottom w:w="60" w:type="dxa"/>
              <w:right w:w="100" w:type="dxa"/>
            </w:tcMar>
          </w:tcPr>
          <w:p w14:paraId="4C129ED4">
            <w:pPr>
              <w:spacing w:after="0"/>
            </w:pPr>
            <w:r>
              <w:rPr>
                <w:sz w:val="20"/>
                <w:szCs w:val="20"/>
              </w:rPr>
              <w:t>Tối thiểu hóa hàm mất mát giữa ảnh kết xuất và ảnh thật</w:t>
            </w:r>
          </w:p>
        </w:tc>
      </w:tr>
    </w:tbl>
    <w:p w14:paraId="2CC56A3E">
      <w:pPr>
        <w:spacing w:after="160"/>
      </w:pPr>
    </w:p>
    <w:p w14:paraId="71225758">
      <w:pPr>
        <w:spacing w:after="140"/>
      </w:pPr>
      <w:r>
        <w:t>Công đoạn 2 và công đoạn 4 gắn chặt với nhau theo hai chiều: công đoạn 2 quyết</w:t>
      </w:r>
    </w:p>
    <w:p w14:paraId="2EF4BDC9">
      <w:pPr>
        <w:spacing w:after="140"/>
      </w:pPr>
      <w:r>
        <w:t>định dạng của ẩn số, còn công đoạn 4 quyết định cách tìm ra giá trị đó.</w:t>
      </w:r>
    </w:p>
    <w:p w14:paraId="2EF83CAF">
      <w:pPr>
        <w:spacing w:after="140"/>
      </w:pPr>
      <w:r>
        <w:t>Chọn dạng biểu diễn ở công đoạn 2 luôn ràng buộc luôn phương pháp tối ưu</w:t>
      </w:r>
    </w:p>
    <w:p w14:paraId="72899D03">
      <w:pPr>
        <w:spacing w:after="140"/>
      </w:pPr>
      <w:r>
        <w:t>khả dụng ở công đoạn 4. Đây cũng là chỗ các phương pháp khảo sát ở Chương 2</w:t>
      </w:r>
    </w:p>
    <w:p w14:paraId="05334678">
      <w:pPr>
        <w:spacing w:after="140"/>
      </w:pPr>
      <w:r>
        <w:t>khác nhau nhiều nhất.</w:t>
      </w:r>
    </w:p>
    <w:p w14:paraId="1648FB70">
      <w:pPr>
        <w:pStyle w:val="4"/>
      </w:pPr>
      <w:r>
        <w:t>1.3.4. Các tác vụ cần thực hiện</w:t>
      </w:r>
    </w:p>
    <w:p w14:paraId="4C58AC84">
      <w:pPr>
        <w:spacing w:after="140"/>
      </w:pPr>
      <w:r>
        <w:t>Bốn công đoạn ở trên cụ thể hóa thành bốn tác vụ tính toán nối tiếp nhau. Tác vụ</w:t>
      </w:r>
    </w:p>
    <w:p w14:paraId="02D73E23">
      <w:pPr>
        <w:spacing w:after="140"/>
      </w:pPr>
      <w:r>
        <w:t>thứ nhất nhận tập ảnh đầu vào và trả về tham số camera K_i, R_i, C_i cho từng</w:t>
      </w:r>
    </w:p>
    <w:p w14:paraId="48AD788C">
      <w:pPr>
        <w:spacing w:after="140"/>
      </w:pPr>
      <w:r>
        <w:t>ảnh cùng một tập điểm ba chiều thưa. Tác vụ thứ hai khởi tạo một biểu diễn cảnh</w:t>
      </w:r>
    </w:p>
    <w:p w14:paraId="66CB69CC">
      <w:pPr>
        <w:spacing w:after="140"/>
      </w:pPr>
      <w:r>
        <w:t>ba chiều có phạm vi không gian bao trùm tập điểm thưa vừa thu được. Tác vụ thứ</w:t>
      </w:r>
    </w:p>
    <w:p w14:paraId="1F04B689">
      <w:pPr>
        <w:spacing w:after="140"/>
      </w:pPr>
      <w:r>
        <w:t>ba, với biểu diễn đã khởi tạo và một tư thế camera bất kỳ, tính ra ảnh hai chiều</w:t>
      </w:r>
    </w:p>
    <w:p w14:paraId="2E214F41">
      <w:pPr>
        <w:spacing w:after="140"/>
      </w:pPr>
      <w:r>
        <w:t>tương ứng. Tác vụ thứ tư so sánh ảnh tính được ở tác vụ ba với ảnh thật tại cùng</w:t>
      </w:r>
    </w:p>
    <w:p w14:paraId="78FFD95C">
      <w:pPr>
        <w:spacing w:after="140"/>
      </w:pPr>
      <w:r>
        <w:t>tư thế, rồi cập nhật tham số của biểu diễn; tác vụ ba và tác vụ tư lặp lại nhiều</w:t>
      </w:r>
    </w:p>
    <w:p w14:paraId="108FD533">
      <w:pPr>
        <w:spacing w:after="140"/>
      </w:pPr>
      <w:r>
        <w:t>vòng cho tới khi sai số đủ nhỏ.</w:t>
      </w:r>
    </w:p>
    <w:p w14:paraId="1655204A">
      <w:pPr>
        <w:pStyle w:val="4"/>
      </w:pPr>
      <w:r>
        <w:t>1.3.5. Tập dữ liệu thử nghiệm chuẩn</w:t>
      </w:r>
    </w:p>
    <w:p w14:paraId="25775F4B">
      <w:pPr>
        <w:spacing w:after="140"/>
      </w:pPr>
      <w:r>
        <w:t>Ba bộ dữ liệu ở Bảng 1.3 được dùng phổ biến nhất để thử nghiệm bài toán này.</w:t>
      </w:r>
    </w:p>
    <w:p w14:paraId="3A9E22AA">
      <w:pPr>
        <w:spacing w:after="140"/>
      </w:pPr>
      <w:r>
        <w:t>Mỗi bộ khác nhau về số lượng cảnh và về loại thách thức mà phương pháp phải xử</w:t>
      </w:r>
    </w:p>
    <w:p w14:paraId="4249170A">
      <w:pPr>
        <w:spacing w:after="140"/>
      </w:pPr>
      <w:r>
        <w:t>lý được.</w:t>
      </w:r>
    </w:p>
    <w:p w14:paraId="4FA05C64">
      <w:pPr>
        <w:spacing w:after="140"/>
      </w:pPr>
      <w:r>
        <w:rPr>
          <w:b/>
          <w:bCs/>
        </w:rPr>
        <w:t>Bảng 1.3. Các bộ dữ liệu chuẩn của bài toán</w:t>
      </w:r>
    </w:p>
    <w:p w14:paraId="7C041C1F">
      <w:pPr>
        <w:spacing w:after="160"/>
      </w:pPr>
      <w:bookmarkStart w:id="0" w:name="_GoBack"/>
      <w:bookmarkEnd w:id="0"/>
    </w:p>
    <w:p w14:paraId="1F60EC5C">
      <w:pPr>
        <w:pStyle w:val="3"/>
      </w:pPr>
      <w:r>
        <w:t>1.4. Đóng góp của báo cáo</w:t>
      </w:r>
    </w:p>
    <w:p w14:paraId="7E225196">
      <w:pPr>
        <w:pBdr>
          <w:left w:val="single" w:color="F0A500" w:sz="12" w:space="6"/>
        </w:pBdr>
        <w:shd w:val="clear" w:fill="FFF8E1"/>
        <w:spacing w:before="120" w:after="180"/>
        <w:ind w:left="180"/>
      </w:pPr>
      <w:r>
        <w:rPr>
          <w:sz w:val="21"/>
          <w:szCs w:val="21"/>
        </w:rPr>
        <w:t xml:space="preserve">Chưa viết. Trạng thái </w:t>
      </w:r>
      <w:r>
        <w:rPr>
          <w:rFonts w:ascii="Consolas" w:hAnsi="Consolas" w:eastAsia="Consolas" w:cs="Consolas"/>
          <w:color w:val="A6271D"/>
          <w:sz w:val="20"/>
          <w:szCs w:val="20"/>
        </w:rPr>
        <w:t>[Một phần]</w:t>
      </w:r>
      <w:r>
        <w:rPr>
          <w:sz w:val="21"/>
          <w:szCs w:val="21"/>
        </w:rPr>
        <w:t xml:space="preserve"> trong dàn ý, viết sau khi hoàn thành</w:t>
      </w:r>
      <w:r>
        <w:br w:type="textWrapping"/>
      </w:r>
      <w:r>
        <w:rPr>
          <w:sz w:val="21"/>
          <w:szCs w:val="21"/>
        </w:rPr>
        <w:t>Chương 3 và Chương 4 để liệt kê đóng góp đúng với những gì thực sự làm được.</w:t>
      </w:r>
    </w:p>
    <w:p w14:paraId="0B1A3267">
      <w:pPr>
        <w:pStyle w:val="3"/>
      </w:pPr>
      <w:r>
        <w:t>1.5. Bố cục báo cáo</w:t>
      </w:r>
    </w:p>
    <w:p w14:paraId="4E1FF799">
      <w:pPr>
        <w:pBdr>
          <w:left w:val="single" w:color="F0A500" w:sz="12" w:space="6"/>
        </w:pBdr>
        <w:shd w:val="clear" w:fill="FFF8E1"/>
        <w:spacing w:before="120" w:after="180"/>
        <w:ind w:left="180"/>
      </w:pPr>
      <w:r>
        <w:rPr>
          <w:sz w:val="21"/>
          <w:szCs w:val="21"/>
        </w:rPr>
        <w:t xml:space="preserve">Chưa viết. Trạng thái </w:t>
      </w:r>
      <w:r>
        <w:rPr>
          <w:rFonts w:ascii="Consolas" w:hAnsi="Consolas" w:eastAsia="Consolas" w:cs="Consolas"/>
          <w:color w:val="A6271D"/>
          <w:sz w:val="20"/>
          <w:szCs w:val="20"/>
        </w:rPr>
        <w:t>[Chưa có]</w:t>
      </w:r>
      <w:r>
        <w:rPr>
          <w:sz w:val="21"/>
          <w:szCs w:val="21"/>
        </w:rPr>
        <w:t xml:space="preserve"> trong dàn ý, viết sau cùng khi đã chốt số</w:t>
      </w:r>
      <w:r>
        <w:br w:type="textWrapping"/>
      </w:r>
      <w:r>
        <w:rPr>
          <w:sz w:val="21"/>
          <w:szCs w:val="21"/>
        </w:rPr>
        <w:t>trang thật của từng chương.</w:t>
      </w:r>
    </w:p>
    <w:p w14:paraId="0AD69D3F">
      <w:pPr>
        <w:pBdr>
          <w:bottom w:val="single" w:color="2E75B6" w:sz="6" w:space="1"/>
        </w:pBdr>
        <w:spacing w:after="240"/>
      </w:pPr>
    </w:p>
    <w:p w14:paraId="1AEA3E25">
      <w:pPr>
        <w:pStyle w:val="2"/>
        <w:pageBreakBefore/>
      </w:pPr>
      <w:r>
        <w:t>TÓM TẮT</w:t>
      </w:r>
    </w:p>
    <w:p w14:paraId="50530380">
      <w:pPr>
        <w:pBdr>
          <w:left w:val="single" w:color="F0A500" w:sz="12" w:space="6"/>
        </w:pBdr>
        <w:shd w:val="clear" w:fill="FFF8E1"/>
        <w:spacing w:before="120" w:after="180"/>
        <w:ind w:left="180"/>
      </w:pPr>
      <w:r>
        <w:rPr>
          <w:sz w:val="21"/>
          <w:szCs w:val="21"/>
        </w:rPr>
        <w:t>Viết sau cùng, khoảng 200 từ, theo bốn ý: bối cảnh bài toán, khoảng trống nghiên cứu, việc nhóm đã thực hiện, kết quả cụ thể đạt được.</w:t>
      </w:r>
    </w:p>
    <w:p w14:paraId="3BC41D5C">
      <w:pPr>
        <w:pBdr>
          <w:bottom w:val="single" w:color="2E75B6" w:sz="6" w:space="1"/>
        </w:pBdr>
        <w:spacing w:after="240"/>
      </w:pPr>
    </w:p>
    <w:sectPr>
      <w:footerReference r:id="rId5" w:type="default"/>
      <w:pgSz w:w="11906" w:h="16838"/>
      <w:pgMar w:top="1701" w:right="1134" w:bottom="1984" w:left="1984"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altName w:val="Times New Roman"/>
    <w:panose1 w:val="00000000000000000000"/>
    <w:charset w:val="00"/>
    <w:family w:val="auto"/>
    <w:pitch w:val="default"/>
    <w:sig w:usb0="E00002FF" w:usb1="5000785B" w:usb2="00000000" w:usb3="00000000" w:csb0="2000019F" w:csb1="4F010000"/>
  </w:font>
  <w:font w:name="黑体-简">
    <w:panose1 w:val="00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A9C66">
    <w:pPr>
      <w:spacing w:line="240" w:lineRule="auto"/>
      <w:jc w:val="center"/>
    </w:pPr>
    <w:r>
      <w:rPr>
        <w:rFonts w:ascii="Times New Roman" w:hAnsi="Times New Roman" w:eastAsia="Times New Roman" w:cs="Times New Roman"/>
        <w:sz w:val="26"/>
        <w:szCs w:val="26"/>
      </w:rPr>
      <w:fldChar w:fldCharType="begin"/>
    </w:r>
    <w:r>
      <w:rPr>
        <w:rFonts w:ascii="Times New Roman" w:hAnsi="Times New Roman" w:eastAsia="Times New Roman" w:cs="Times New Roman"/>
        <w:sz w:val="26"/>
        <w:szCs w:val="26"/>
      </w:rPr>
      <w:instrText xml:space="preserve">PAGE</w:instrText>
    </w:r>
    <w:r>
      <w:rPr>
        <w:rFonts w:ascii="Times New Roman" w:hAnsi="Times New Roman" w:eastAsia="Times New Roman" w:cs="Times New Roman"/>
        <w:sz w:val="26"/>
        <w:szCs w:val="26"/>
      </w:rPr>
      <w:fldChar w:fldCharType="separate"/>
    </w:r>
    <w:r>
      <w:rPr>
        <w:rFonts w:ascii="Times New Roman" w:hAnsi="Times New Roman" w:eastAsia="Times New Roman" w:cs="Times New Roman"/>
        <w:sz w:val="26"/>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DF1BF7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6"/>
      <w:szCs w:val="26"/>
    </w:rPr>
  </w:style>
  <w:style w:type="paragraph" w:styleId="2">
    <w:name w:val="heading 1"/>
    <w:basedOn w:val="1"/>
    <w:next w:val="1"/>
    <w:qFormat/>
    <w:uiPriority w:val="0"/>
    <w:pPr>
      <w:spacing w:before="320" w:after="200"/>
      <w:outlineLvl w:val="0"/>
    </w:pPr>
    <w:rPr>
      <w:rFonts w:ascii="Times New Roman" w:hAnsi="Times New Roman" w:eastAsia="Times New Roman" w:cs="Times New Roman"/>
      <w:b/>
      <w:bCs/>
      <w:sz w:val="32"/>
      <w:szCs w:val="32"/>
    </w:rPr>
  </w:style>
  <w:style w:type="paragraph" w:styleId="3">
    <w:name w:val="heading 2"/>
    <w:basedOn w:val="1"/>
    <w:next w:val="1"/>
    <w:qFormat/>
    <w:uiPriority w:val="0"/>
    <w:pPr>
      <w:spacing w:before="260" w:after="140"/>
      <w:outlineLvl w:val="1"/>
    </w:pPr>
    <w:rPr>
      <w:rFonts w:ascii="Times New Roman" w:hAnsi="Times New Roman" w:eastAsia="Times New Roman" w:cs="Times New Roman"/>
      <w:b/>
      <w:bCs/>
      <w:sz w:val="28"/>
      <w:szCs w:val="28"/>
    </w:rPr>
  </w:style>
  <w:style w:type="paragraph" w:styleId="4">
    <w:name w:val="heading 3"/>
    <w:basedOn w:val="1"/>
    <w:next w:val="1"/>
    <w:qFormat/>
    <w:uiPriority w:val="0"/>
    <w:pPr>
      <w:spacing w:before="200" w:after="110"/>
      <w:outlineLvl w:val="2"/>
    </w:pPr>
    <w:rPr>
      <w:rFonts w:ascii="Times New Roman" w:hAnsi="Times New Roman" w:eastAsia="Times New Roman" w:cs="Times New Roman"/>
      <w:b/>
      <w:bCs/>
      <w:sz w:val="26"/>
      <w:szCs w:val="26"/>
    </w:rPr>
  </w:style>
  <w:style w:type="paragraph" w:styleId="5">
    <w:name w:val="heading 4"/>
    <w:basedOn w:val="1"/>
    <w:next w:val="1"/>
    <w:qFormat/>
    <w:uiPriority w:val="0"/>
    <w:pPr>
      <w:spacing w:before="160" w:after="90"/>
      <w:outlineLvl w:val="3"/>
    </w:pPr>
    <w:rPr>
      <w:rFonts w:ascii="Times New Roman" w:hAnsi="Times New Roman" w:eastAsia="Times New Roman" w:cs="Times New Roman"/>
      <w:b/>
      <w:bCs/>
      <w:i/>
      <w:iCs/>
      <w:sz w:val="26"/>
      <w:szCs w:val="26"/>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TotalTime>6</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ThiênBùi Văn</cp:lastModifiedBy>
  <dcterms:modified xsi:type="dcterms:W3CDTF">2026-10-08T12:32:16Z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E56B54EB78AB6855E02AC76AC660AB4B_42</vt:lpwstr>
  </property>
</Properties>
</file>