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C3CA" w14:textId="1C13A6AA" w:rsidR="003F365F" w:rsidRPr="003F365F" w:rsidRDefault="003F365F" w:rsidP="003F44C4">
      <w:pPr>
        <w:tabs>
          <w:tab w:val="left" w:pos="5244"/>
        </w:tabs>
        <w:spacing w:line="240" w:lineRule="auto"/>
        <w:ind w:leftChars="0" w:left="0" w:firstLineChars="0" w:firstLine="0"/>
        <w:jc w:val="center"/>
        <w:rPr>
          <w:rFonts w:ascii="標楷體" w:eastAsia="標楷體" w:hAnsi="標楷體" w:cs="標楷體"/>
          <w:sz w:val="28"/>
          <w:szCs w:val="28"/>
        </w:rPr>
        <w:sectPr w:rsidR="003F365F" w:rsidRPr="003F365F" w:rsidSect="003F365F">
          <w:headerReference w:type="default" r:id="rId6"/>
          <w:pgSz w:w="11906" w:h="16838"/>
          <w:pgMar w:top="1440" w:right="1800" w:bottom="1440" w:left="1800" w:header="851" w:footer="992" w:gutter="0"/>
          <w:pgNumType w:start="1"/>
          <w:cols w:space="720"/>
        </w:sectPr>
      </w:pPr>
      <w:bookmarkStart w:id="0" w:name="_Hlk149673621"/>
      <w:r w:rsidRPr="003F365F">
        <w:rPr>
          <w:rFonts w:ascii="標楷體" w:eastAsia="標楷體" w:hAnsi="標楷體" w:cs="標楷體" w:hint="eastAsia"/>
          <w:b/>
          <w:bCs/>
          <w:sz w:val="32"/>
          <w:szCs w:val="32"/>
        </w:rPr>
        <w:t>腦血管阻塞快速檢測與定位系統</w:t>
      </w:r>
    </w:p>
    <w:p w14:paraId="7BC9CD28" w14:textId="77777777" w:rsidR="003F365F" w:rsidRPr="0028535F" w:rsidRDefault="003F365F" w:rsidP="003F44C4">
      <w:pPr>
        <w:spacing w:line="240" w:lineRule="auto"/>
        <w:ind w:left="0" w:hanging="2"/>
        <w:jc w:val="center"/>
        <w:rPr>
          <w:rFonts w:ascii="標楷體" w:eastAsia="標楷體" w:hAnsi="標楷體"/>
        </w:rPr>
      </w:pPr>
      <w:r w:rsidRPr="0028535F">
        <w:rPr>
          <w:rFonts w:ascii="標楷體" w:eastAsia="標楷體" w:hAnsi="標楷體" w:cs="標楷體" w:hint="eastAsia"/>
        </w:rPr>
        <w:t>指導教授</w:t>
      </w:r>
      <w:r w:rsidRPr="0028535F">
        <w:rPr>
          <w:rFonts w:ascii="標楷體" w:eastAsia="標楷體" w:hAnsi="標楷體" w:hint="eastAsia"/>
        </w:rPr>
        <w:t>：吳世琳</w:t>
      </w:r>
      <w:r w:rsidRPr="0028535F">
        <w:rPr>
          <w:rFonts w:ascii="標楷體" w:eastAsia="標楷體" w:hAnsi="標楷體"/>
        </w:rPr>
        <w:t xml:space="preserve"> </w:t>
      </w:r>
      <w:r w:rsidRPr="0028535F">
        <w:rPr>
          <w:rFonts w:ascii="標楷體" w:eastAsia="標楷體" w:hAnsi="標楷體" w:hint="eastAsia"/>
        </w:rPr>
        <w:t>教授</w:t>
      </w:r>
    </w:p>
    <w:p w14:paraId="07D08141" w14:textId="77777777" w:rsidR="003F365F" w:rsidRDefault="003F365F" w:rsidP="003F44C4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 w:rsidRPr="0028535F">
        <w:rPr>
          <w:rFonts w:ascii="標楷體" w:eastAsia="標楷體" w:hAnsi="標楷體" w:hint="eastAsia"/>
        </w:rPr>
        <w:t>組員：</w:t>
      </w:r>
      <w:r w:rsidRPr="0028535F">
        <w:rPr>
          <w:rFonts w:ascii="標楷體" w:eastAsia="標楷體" w:hAnsi="標楷體" w:cs="標楷體" w:hint="eastAsia"/>
        </w:rPr>
        <w:t>黃子庭、許博森、謝牧辰、林峻陽</w:t>
      </w:r>
    </w:p>
    <w:p w14:paraId="5B4A3E6D" w14:textId="77777777" w:rsidR="003F365F" w:rsidRPr="0028535F" w:rsidRDefault="003F365F" w:rsidP="003F44C4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</w:p>
    <w:p w14:paraId="64FB48B1" w14:textId="77777777" w:rsidR="003F365F" w:rsidRPr="0028535F" w:rsidRDefault="003F365F" w:rsidP="003F44C4">
      <w:pPr>
        <w:spacing w:line="240" w:lineRule="auto"/>
        <w:ind w:left="1" w:hanging="3"/>
        <w:jc w:val="center"/>
        <w:rPr>
          <w:rFonts w:ascii="標楷體" w:eastAsia="標楷體" w:hAnsi="標楷體" w:cs="標楷體"/>
          <w:sz w:val="28"/>
          <w:szCs w:val="28"/>
        </w:rPr>
        <w:sectPr w:rsidR="003F365F" w:rsidRPr="0028535F" w:rsidSect="002725DE">
          <w:type w:val="continuous"/>
          <w:pgSz w:w="11906" w:h="16838"/>
          <w:pgMar w:top="1304" w:right="1418" w:bottom="1304" w:left="1418" w:header="851" w:footer="567" w:gutter="0"/>
          <w:pgNumType w:start="1"/>
          <w:cols w:space="720"/>
        </w:sectPr>
      </w:pPr>
    </w:p>
    <w:p w14:paraId="1720A357" w14:textId="708E3EFF" w:rsidR="003F365F" w:rsidRPr="003F365F" w:rsidRDefault="003F365F" w:rsidP="003F44C4">
      <w:pPr>
        <w:spacing w:line="240" w:lineRule="auto"/>
        <w:ind w:left="1" w:hanging="3"/>
        <w:jc w:val="center"/>
        <w:rPr>
          <w:rFonts w:ascii="標楷體" w:eastAsia="標楷體" w:hAnsi="標楷體" w:cs="標楷體"/>
          <w:b/>
          <w:bCs/>
          <w:sz w:val="28"/>
          <w:szCs w:val="28"/>
        </w:rPr>
      </w:pPr>
      <w:r w:rsidRPr="0028535F">
        <w:rPr>
          <w:rFonts w:ascii="標楷體" w:eastAsia="標楷體" w:hAnsi="標楷體" w:cs="標楷體" w:hint="eastAsia"/>
          <w:b/>
          <w:bCs/>
          <w:sz w:val="28"/>
          <w:szCs w:val="28"/>
        </w:rPr>
        <w:t>簡介</w:t>
      </w:r>
    </w:p>
    <w:p w14:paraId="5A270FCE" w14:textId="77777777" w:rsidR="003F365F" w:rsidRPr="0028535F" w:rsidRDefault="003F365F" w:rsidP="003F44C4">
      <w:pPr>
        <w:spacing w:line="240" w:lineRule="auto"/>
        <w:ind w:left="0" w:hanging="2"/>
        <w:rPr>
          <w:rFonts w:ascii="標楷體" w:eastAsia="標楷體" w:hAnsi="標楷體" w:cs="標楷體"/>
        </w:rPr>
      </w:pPr>
      <w:bookmarkStart w:id="1" w:name="_Hlk148271510"/>
      <w:bookmarkStart w:id="2" w:name="_Hlk148214088"/>
      <w:r w:rsidRPr="00706A3B">
        <w:rPr>
          <w:rFonts w:ascii="標楷體" w:eastAsia="標楷體" w:hAnsi="標楷體" w:cs="標楷體" w:hint="eastAsia"/>
          <w:color w:val="000000"/>
        </w:rPr>
        <w:t xml:space="preserve">　　</w:t>
      </w:r>
      <w:r w:rsidRPr="0028535F">
        <w:rPr>
          <w:rFonts w:ascii="標楷體" w:eastAsia="標楷體" w:hAnsi="標楷體" w:cs="標楷體" w:hint="eastAsia"/>
        </w:rPr>
        <w:t>腦血管阻塞快速檢測與定位系統為一種輔助醫護人員，診斷和治療腦血管阻塞的醫療工具，以</w:t>
      </w:r>
      <w:r w:rsidRPr="0028535F">
        <w:rPr>
          <w:rFonts w:ascii="標楷體" w:eastAsia="標楷體" w:hAnsi="標楷體" w:cs="標楷體" w:hint="eastAsia"/>
          <w:color w:val="000000"/>
        </w:rPr>
        <w:t>電腦斷層血管攝影</w:t>
      </w:r>
      <w:r w:rsidRPr="0028535F">
        <w:rPr>
          <w:rFonts w:ascii="標楷體" w:eastAsia="標楷體" w:hAnsi="標楷體" w:cs="標楷體" w:hint="eastAsia"/>
        </w:rPr>
        <w:t>的結果，建構腦部血管之三維點雲立體模型，透過比對左右腦之血管體積，進而將血管異常位置標示於模型中，</w:t>
      </w:r>
      <w:r w:rsidRPr="0028535F">
        <w:rPr>
          <w:rFonts w:ascii="標楷體" w:eastAsia="標楷體" w:hAnsi="標楷體" w:cs="標楷體" w:hint="eastAsia"/>
          <w:color w:val="000000"/>
        </w:rPr>
        <w:t>提供更清晰的腦血管結構可視化，</w:t>
      </w:r>
      <w:r w:rsidRPr="0028535F">
        <w:rPr>
          <w:rFonts w:ascii="標楷體" w:eastAsia="標楷體" w:hAnsi="標楷體" w:cs="標楷體" w:hint="eastAsia"/>
        </w:rPr>
        <w:t>可具體評估患者腦部血管異常區域，協助醫護人員快速定位確切阻塞位置，以利為患者制定最適切的治療方案及評估手術風險，把握其黃金治療時間。</w:t>
      </w:r>
    </w:p>
    <w:bookmarkEnd w:id="0"/>
    <w:bookmarkEnd w:id="1"/>
    <w:p w14:paraId="27962B74" w14:textId="77777777" w:rsidR="003F365F" w:rsidRPr="0028535F" w:rsidRDefault="003F365F" w:rsidP="003F44C4">
      <w:pPr>
        <w:spacing w:line="240" w:lineRule="auto"/>
        <w:ind w:left="0" w:hanging="2"/>
        <w:rPr>
          <w:rFonts w:ascii="標楷體" w:eastAsia="標楷體" w:hAnsi="標楷體"/>
        </w:rPr>
      </w:pPr>
    </w:p>
    <w:bookmarkEnd w:id="2"/>
    <w:p w14:paraId="470DBDE8" w14:textId="77777777" w:rsidR="003F365F" w:rsidRPr="0028535F" w:rsidRDefault="003F365F" w:rsidP="003F44C4">
      <w:pPr>
        <w:spacing w:line="240" w:lineRule="auto"/>
        <w:ind w:left="1" w:hanging="3"/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28535F">
        <w:rPr>
          <w:rFonts w:ascii="標楷體" w:eastAsia="標楷體" w:hAnsi="標楷體" w:hint="eastAsia"/>
          <w:b/>
          <w:bCs/>
          <w:sz w:val="28"/>
          <w:szCs w:val="28"/>
        </w:rPr>
        <w:t>流程概述</w:t>
      </w:r>
    </w:p>
    <w:p w14:paraId="753B5308" w14:textId="77777777" w:rsidR="003F365F" w:rsidRPr="0028535F" w:rsidRDefault="003F365F" w:rsidP="003F44C4">
      <w:pPr>
        <w:spacing w:line="240" w:lineRule="auto"/>
        <w:ind w:left="0" w:hanging="2"/>
        <w:rPr>
          <w:rFonts w:ascii="標楷體" w:eastAsia="標楷體" w:hAnsi="標楷體"/>
        </w:rPr>
      </w:pPr>
      <w:r w:rsidRPr="0028535F">
        <w:rPr>
          <w:rFonts w:ascii="標楷體" w:eastAsia="標楷體" w:hAnsi="標楷體" w:cs="標楷體" w:hint="eastAsia"/>
          <w:color w:val="000000"/>
        </w:rPr>
        <w:t xml:space="preserve">　　</w:t>
      </w:r>
      <w:r w:rsidRPr="0028535F">
        <w:rPr>
          <w:rFonts w:ascii="標楷體" w:eastAsia="標楷體" w:hAnsi="標楷體" w:hint="eastAsia"/>
        </w:rPr>
        <w:t>本專題包含以下主要步驟：首先透過遮罩方式，對電腦斷層血管攝影資料中的雜訊進行處理，將非目標血管區域過濾掉；接著，將經過濾處理的醫學檔案建立成三維點雲模型，將目標血管區域立體化；接下來將模型切割成左右腦，並對兩側分別進行左右映射重疊；最後將左右腦與相對另一半腦進行校正以及比對，並標記出異常區域，指示可能的堵塞位置，從而檢測潛在的血管異常。</w:t>
      </w:r>
    </w:p>
    <w:p w14:paraId="7FED4D5E" w14:textId="77777777" w:rsidR="003F365F" w:rsidRPr="0028535F" w:rsidRDefault="003F365F" w:rsidP="003F44C4">
      <w:pPr>
        <w:spacing w:line="240" w:lineRule="auto"/>
        <w:ind w:left="0" w:hanging="2"/>
        <w:rPr>
          <w:rFonts w:ascii="標楷體" w:eastAsia="標楷體" w:hAnsi="標楷體"/>
        </w:rPr>
      </w:pPr>
    </w:p>
    <w:p w14:paraId="4DBE0BE7" w14:textId="77777777" w:rsidR="003F365F" w:rsidRPr="0028535F" w:rsidRDefault="003F365F" w:rsidP="003F44C4">
      <w:pPr>
        <w:spacing w:line="240" w:lineRule="auto"/>
        <w:ind w:left="1" w:hanging="3"/>
        <w:jc w:val="center"/>
        <w:rPr>
          <w:rFonts w:ascii="標楷體" w:eastAsia="標楷體" w:hAnsi="標楷體" w:cs="標楷體"/>
          <w:b/>
          <w:bCs/>
          <w:color w:val="000000"/>
          <w:sz w:val="28"/>
          <w:szCs w:val="28"/>
        </w:rPr>
      </w:pPr>
      <w:bookmarkStart w:id="3" w:name="pointnet"/>
      <w:bookmarkStart w:id="4" w:name="Ref"/>
      <w:bookmarkStart w:id="5" w:name="ICP"/>
      <w:bookmarkStart w:id="6" w:name="pointnet2"/>
      <w:bookmarkStart w:id="7" w:name="pointnet3"/>
      <w:bookmarkStart w:id="8" w:name="ICP2"/>
      <w:bookmarkStart w:id="9" w:name="Ref2"/>
      <w:bookmarkEnd w:id="3"/>
      <w:bookmarkEnd w:id="4"/>
      <w:bookmarkEnd w:id="5"/>
      <w:bookmarkEnd w:id="6"/>
      <w:bookmarkEnd w:id="7"/>
      <w:bookmarkEnd w:id="8"/>
      <w:bookmarkEnd w:id="9"/>
      <w:r w:rsidRPr="0028535F">
        <w:rPr>
          <w:rFonts w:ascii="標楷體" w:eastAsia="標楷體" w:hAnsi="標楷體" w:cs="標楷體" w:hint="eastAsia"/>
          <w:b/>
          <w:bCs/>
          <w:sz w:val="28"/>
          <w:szCs w:val="28"/>
        </w:rPr>
        <w:t>作品特色</w:t>
      </w:r>
    </w:p>
    <w:p w14:paraId="0EDB8765" w14:textId="07D13434" w:rsidR="003F365F" w:rsidRDefault="003F365F" w:rsidP="003F44C4">
      <w:pPr>
        <w:spacing w:line="240" w:lineRule="auto"/>
        <w:ind w:left="0" w:hanging="2"/>
        <w:jc w:val="both"/>
        <w:rPr>
          <w:rFonts w:ascii="標楷體" w:eastAsia="標楷體" w:hAnsi="標楷體"/>
        </w:rPr>
      </w:pPr>
      <w:r w:rsidRPr="0028535F">
        <w:rPr>
          <w:rFonts w:ascii="標楷體" w:eastAsia="標楷體" w:hAnsi="標楷體" w:cs="標楷體" w:hint="eastAsia"/>
          <w:color w:val="000000"/>
        </w:rPr>
        <w:t xml:space="preserve">　　腦部診斷顯影技術有許多種類，像是常見的磁振造影血管攝影術（</w:t>
      </w:r>
      <w:r w:rsidRPr="0028535F">
        <w:rPr>
          <w:rFonts w:eastAsia="標楷體"/>
          <w:color w:val="000000"/>
        </w:rPr>
        <w:t>Magnetic Resonance Angiography, MRA</w:t>
      </w:r>
      <w:r w:rsidRPr="0028535F">
        <w:rPr>
          <w:rFonts w:ascii="標楷體" w:eastAsia="標楷體" w:hAnsi="標楷體" w:cs="標楷體" w:hint="eastAsia"/>
          <w:color w:val="000000"/>
        </w:rPr>
        <w:t>）、以及</w:t>
      </w:r>
      <w:r w:rsidRPr="0028535F">
        <w:rPr>
          <w:rFonts w:ascii="標楷體" w:eastAsia="標楷體" w:hAnsi="標楷體" w:cs="Apple Color Emoji" w:hint="eastAsia"/>
          <w:color w:val="000000"/>
        </w:rPr>
        <w:t>本專題</w:t>
      </w:r>
      <w:r w:rsidRPr="0028535F">
        <w:rPr>
          <w:rFonts w:ascii="標楷體" w:eastAsia="標楷體" w:hAnsi="標楷體" w:cs="標楷體" w:hint="eastAsia"/>
          <w:color w:val="000000"/>
        </w:rPr>
        <w:t>所採用的電腦斷層血管攝影術（</w:t>
      </w:r>
      <w:r w:rsidRPr="0028535F">
        <w:rPr>
          <w:rFonts w:eastAsia="標楷體"/>
          <w:color w:val="000000"/>
        </w:rPr>
        <w:t>Computed Tomography Angiography, CTA</w:t>
      </w:r>
      <w:r w:rsidRPr="0028535F">
        <w:rPr>
          <w:rFonts w:ascii="標楷體" w:eastAsia="標楷體" w:hAnsi="標楷體" w:cs="標楷體" w:hint="eastAsia"/>
          <w:color w:val="000000"/>
        </w:rPr>
        <w:t>），</w:t>
      </w:r>
      <w:r w:rsidRPr="0028535F">
        <w:rPr>
          <w:rFonts w:ascii="標楷體" w:eastAsia="標楷體" w:hAnsi="標楷體" w:cs="Apple Color Emoji" w:hint="eastAsia"/>
          <w:color w:val="000000"/>
        </w:rPr>
        <w:t>本專題</w:t>
      </w:r>
      <w:r w:rsidRPr="0028535F">
        <w:rPr>
          <w:rFonts w:ascii="標楷體" w:eastAsia="標楷體" w:hAnsi="標楷體" w:cs="標楷體" w:hint="eastAsia"/>
          <w:color w:val="000000"/>
        </w:rPr>
        <w:t>選擇採用</w:t>
      </w:r>
      <w:r w:rsidRPr="0028535F">
        <w:rPr>
          <w:rFonts w:eastAsia="標楷體"/>
          <w:color w:val="000000"/>
        </w:rPr>
        <w:t>CTA</w:t>
      </w:r>
      <w:r w:rsidRPr="0028535F">
        <w:rPr>
          <w:rFonts w:ascii="標楷體" w:eastAsia="標楷體" w:hAnsi="標楷體" w:cs="標楷體" w:hint="eastAsia"/>
          <w:color w:val="000000"/>
        </w:rPr>
        <w:t>技術，最大的原因是在懷疑中風的情況下，病患首先進行</w:t>
      </w:r>
      <w:r w:rsidRPr="0028535F">
        <w:rPr>
          <w:rFonts w:eastAsia="標楷體"/>
          <w:color w:val="000000"/>
        </w:rPr>
        <w:t>CTA</w:t>
      </w:r>
      <w:r w:rsidRPr="0028535F">
        <w:rPr>
          <w:rFonts w:ascii="標楷體" w:eastAsia="標楷體" w:hAnsi="標楷體" w:cs="標楷體" w:hint="eastAsia"/>
          <w:color w:val="000000"/>
        </w:rPr>
        <w:t>檢測，接著才會進行較為耗時但精準度較高之</w:t>
      </w:r>
      <w:r w:rsidRPr="0028535F">
        <w:rPr>
          <w:rFonts w:eastAsia="標楷體"/>
          <w:color w:val="000000"/>
        </w:rPr>
        <w:t>MRA</w:t>
      </w:r>
      <w:r w:rsidRPr="0028535F">
        <w:rPr>
          <w:rFonts w:ascii="標楷體" w:eastAsia="標楷體" w:hAnsi="標楷體" w:hint="eastAsia"/>
          <w:color w:val="000000"/>
        </w:rPr>
        <w:t>檢查</w:t>
      </w:r>
      <w:r w:rsidRPr="0028535F">
        <w:rPr>
          <w:rFonts w:ascii="標楷體" w:eastAsia="標楷體" w:hAnsi="標楷體" w:cs="標楷體" w:hint="eastAsia"/>
          <w:color w:val="000000"/>
        </w:rPr>
        <w:t>。因此若能</w:t>
      </w:r>
      <w:r w:rsidR="00315374" w:rsidRPr="00ED56E0">
        <w:rPr>
          <w:rFonts w:ascii="標楷體" w:eastAsia="標楷體" w:hAnsi="標楷體" w:cs="標楷體" w:hint="eastAsia"/>
        </w:rPr>
        <w:t>短時間</w:t>
      </w:r>
      <w:r w:rsidRPr="0028535F">
        <w:rPr>
          <w:rFonts w:ascii="標楷體" w:eastAsia="標楷體" w:hAnsi="標楷體" w:hint="eastAsia"/>
          <w:color w:val="000000"/>
        </w:rPr>
        <w:t>最佳化</w:t>
      </w:r>
      <w:r w:rsidRPr="0028535F">
        <w:rPr>
          <w:rFonts w:eastAsia="標楷體"/>
          <w:color w:val="000000"/>
        </w:rPr>
        <w:t>CTA</w:t>
      </w:r>
      <w:r w:rsidRPr="0028535F">
        <w:rPr>
          <w:rFonts w:ascii="標楷體" w:eastAsia="標楷體" w:hAnsi="標楷體" w:hint="eastAsia"/>
          <w:color w:val="000000"/>
        </w:rPr>
        <w:t>的判讀，將帶來</w:t>
      </w:r>
      <w:r w:rsidR="00315374" w:rsidRPr="00ED56E0">
        <w:rPr>
          <w:rFonts w:ascii="標楷體" w:eastAsia="標楷體" w:hAnsi="標楷體" w:hint="eastAsia"/>
        </w:rPr>
        <w:t>急診檢傷分類</w:t>
      </w:r>
      <w:r w:rsidRPr="0028535F">
        <w:rPr>
          <w:rFonts w:ascii="標楷體" w:eastAsia="標楷體" w:hAnsi="標楷體" w:hint="eastAsia"/>
          <w:color w:val="000000"/>
        </w:rPr>
        <w:t>之效益，連帶提高此檢查之性價</w:t>
      </w:r>
      <w:r w:rsidRPr="0028535F">
        <w:rPr>
          <w:rFonts w:ascii="標楷體" w:eastAsia="標楷體" w:hAnsi="標楷體" w:cs="標楷體" w:hint="eastAsia"/>
          <w:color w:val="000000"/>
        </w:rPr>
        <w:t>（</w:t>
      </w:r>
      <w:r w:rsidRPr="0028535F">
        <w:rPr>
          <w:rFonts w:eastAsia="標楷體"/>
          <w:color w:val="000000"/>
        </w:rPr>
        <w:t>cost-effectiveness</w:t>
      </w:r>
      <w:r w:rsidRPr="0028535F">
        <w:rPr>
          <w:rFonts w:ascii="標楷體" w:eastAsia="標楷體" w:hAnsi="標楷體" w:cs="標楷體" w:hint="eastAsia"/>
          <w:color w:val="000000"/>
        </w:rPr>
        <w:t>）</w:t>
      </w:r>
      <w:r w:rsidRPr="0028535F">
        <w:rPr>
          <w:rFonts w:ascii="標楷體" w:eastAsia="標楷體" w:hAnsi="標楷體" w:hint="eastAsia"/>
          <w:color w:val="000000"/>
        </w:rPr>
        <w:t>比</w:t>
      </w:r>
      <w:r w:rsidRPr="0028535F">
        <w:rPr>
          <w:rFonts w:ascii="標楷體" w:eastAsia="標楷體" w:hAnsi="標楷體" w:cs="標楷體" w:hint="eastAsia"/>
          <w:color w:val="000000"/>
        </w:rPr>
        <w:t>，因此選擇</w:t>
      </w:r>
      <w:r w:rsidRPr="0028535F">
        <w:rPr>
          <w:rFonts w:eastAsia="標楷體"/>
          <w:color w:val="000000"/>
        </w:rPr>
        <w:t>CTA</w:t>
      </w:r>
      <w:r w:rsidRPr="0028535F">
        <w:rPr>
          <w:rFonts w:ascii="標楷體" w:eastAsia="標楷體" w:hAnsi="標楷體" w:cs="標楷體" w:hint="eastAsia"/>
          <w:color w:val="000000"/>
        </w:rPr>
        <w:t>作為</w:t>
      </w:r>
      <w:r w:rsidRPr="0028535F">
        <w:rPr>
          <w:rFonts w:ascii="標楷體" w:eastAsia="標楷體" w:hAnsi="標楷體" w:cs="Apple Color Emoji" w:hint="eastAsia"/>
          <w:color w:val="000000"/>
        </w:rPr>
        <w:t>本</w:t>
      </w:r>
      <w:r>
        <w:rPr>
          <w:rFonts w:ascii="標楷體" w:eastAsia="標楷體" w:hAnsi="標楷體" w:cs="Apple Color Emoji" w:hint="eastAsia"/>
          <w:color w:val="000000"/>
        </w:rPr>
        <w:t>專題</w:t>
      </w:r>
      <w:r w:rsidRPr="0028535F">
        <w:rPr>
          <w:rFonts w:ascii="標楷體" w:eastAsia="標楷體" w:hAnsi="標楷體" w:cs="標楷體" w:hint="eastAsia"/>
          <w:color w:val="000000"/>
        </w:rPr>
        <w:t>的資料選擇。而</w:t>
      </w:r>
      <w:r w:rsidRPr="0028535F">
        <w:rPr>
          <w:rFonts w:ascii="標楷體" w:eastAsia="標楷體" w:hAnsi="標楷體" w:cs="Apple Color Emoji" w:hint="eastAsia"/>
          <w:color w:val="000000"/>
        </w:rPr>
        <w:t>本專題</w:t>
      </w:r>
      <w:r w:rsidRPr="0028535F">
        <w:rPr>
          <w:rFonts w:ascii="標楷體" w:eastAsia="標楷體" w:hAnsi="標楷體" w:cs="標楷體" w:hint="eastAsia"/>
          <w:color w:val="000000"/>
        </w:rPr>
        <w:t>採用之</w:t>
      </w:r>
      <w:r w:rsidRPr="0028535F">
        <w:rPr>
          <w:rFonts w:eastAsia="標楷體"/>
          <w:color w:val="000000"/>
        </w:rPr>
        <w:t>CTA</w:t>
      </w:r>
      <w:r w:rsidRPr="0028535F">
        <w:rPr>
          <w:rFonts w:ascii="標楷體" w:eastAsia="標楷體" w:hAnsi="標楷體" w:hint="eastAsia"/>
        </w:rPr>
        <w:t>，來自於</w:t>
      </w:r>
      <w:r w:rsidRPr="0028535F">
        <w:rPr>
          <w:rFonts w:ascii="標楷體" w:eastAsia="標楷體" w:hAnsi="標楷體"/>
          <w:color w:val="000000"/>
        </w:rPr>
        <w:t>2023</w:t>
      </w:r>
      <w:r w:rsidRPr="0028535F">
        <w:rPr>
          <w:rFonts w:ascii="標楷體" w:eastAsia="標楷體" w:hAnsi="標楷體" w:hint="eastAsia"/>
          <w:color w:val="000000"/>
        </w:rPr>
        <w:t>年</w:t>
      </w:r>
      <w:r w:rsidRPr="0028535F">
        <w:rPr>
          <w:rFonts w:ascii="標楷體" w:eastAsia="標楷體" w:hAnsi="標楷體" w:hint="eastAsia"/>
        </w:rPr>
        <w:t>舉辦之</w:t>
      </w:r>
      <w:r w:rsidRPr="0028535F">
        <w:rPr>
          <w:rFonts w:eastAsia="標楷體"/>
        </w:rPr>
        <w:t>Image Analysis for CTA Endovascular Stroke Therapy</w:t>
      </w:r>
      <w:r w:rsidRPr="0028535F">
        <w:rPr>
          <w:rFonts w:ascii="標楷體" w:eastAsia="標楷體" w:hAnsi="標楷體" w:cs="標楷體" w:hint="eastAsia"/>
          <w:color w:val="000000"/>
        </w:rPr>
        <w:t>（</w:t>
      </w:r>
      <w:hyperlink w:anchor="IACTA" w:history="1">
        <w:r w:rsidRPr="009C1875">
          <w:rPr>
            <w:rStyle w:val="a3"/>
            <w:rFonts w:eastAsia="標楷體"/>
            <w:color w:val="auto"/>
            <w:u w:val="none"/>
          </w:rPr>
          <w:t>IACTA-EST</w:t>
        </w:r>
      </w:hyperlink>
      <w:r w:rsidRPr="0028535F">
        <w:rPr>
          <w:rFonts w:ascii="標楷體" w:eastAsia="標楷體" w:hAnsi="標楷體" w:cs="標楷體" w:hint="eastAsia"/>
          <w:color w:val="000000"/>
        </w:rPr>
        <w:t>）</w:t>
      </w:r>
      <w:r w:rsidRPr="0028535F">
        <w:rPr>
          <w:rFonts w:ascii="標楷體" w:eastAsia="標楷體" w:hAnsi="標楷體" w:hint="eastAsia"/>
        </w:rPr>
        <w:t>所提供之公共數據集，此數據集</w:t>
      </w:r>
      <w:r w:rsidRPr="0028535F">
        <w:rPr>
          <w:rFonts w:ascii="標楷體" w:eastAsia="標楷體" w:hAnsi="標楷體" w:cs="標楷體" w:hint="eastAsia"/>
          <w:color w:val="000000"/>
        </w:rPr>
        <w:t>為</w:t>
      </w:r>
      <w:r w:rsidRPr="0028535F">
        <w:rPr>
          <w:rFonts w:ascii="標楷體" w:eastAsia="標楷體" w:hAnsi="標楷體" w:hint="eastAsia"/>
        </w:rPr>
        <w:t>受試者在任何腦中風治療之前的急性中風階段所獲得</w:t>
      </w:r>
      <w:r w:rsidRPr="00C56DF4">
        <w:rPr>
          <w:rFonts w:eastAsia="標楷體"/>
        </w:rPr>
        <w:t>CTA</w:t>
      </w:r>
      <w:r w:rsidRPr="0028535F">
        <w:rPr>
          <w:rFonts w:ascii="標楷體" w:eastAsia="標楷體" w:hAnsi="標楷體" w:hint="eastAsia"/>
        </w:rPr>
        <w:t>之影像，已經過預處理流程（包括重新採樣為通用影像模板、嚴格配準和頭骨剝離）提供作大血管阻塞</w:t>
      </w:r>
      <w:r w:rsidRPr="0028535F">
        <w:rPr>
          <w:rFonts w:ascii="標楷體" w:eastAsia="標楷體" w:hAnsi="標楷體" w:cs="標楷體" w:hint="eastAsia"/>
          <w:color w:val="000000"/>
        </w:rPr>
        <w:t>（</w:t>
      </w:r>
      <w:r w:rsidRPr="0028535F">
        <w:rPr>
          <w:rFonts w:eastAsia="標楷體"/>
        </w:rPr>
        <w:t>LVO</w:t>
      </w:r>
      <w:r w:rsidRPr="0028535F">
        <w:rPr>
          <w:rFonts w:ascii="標楷體" w:eastAsia="標楷體" w:hAnsi="標楷體" w:cs="標楷體" w:hint="eastAsia"/>
          <w:color w:val="000000"/>
        </w:rPr>
        <w:t>）檢測使用，</w:t>
      </w:r>
      <w:r w:rsidRPr="0028535F">
        <w:rPr>
          <w:rFonts w:ascii="標楷體" w:eastAsia="標楷體" w:hAnsi="標楷體" w:hint="eastAsia"/>
        </w:rPr>
        <w:t>因此其中包含模擬中風、無</w:t>
      </w:r>
      <w:r w:rsidRPr="0028535F">
        <w:rPr>
          <w:rFonts w:ascii="標楷體" w:eastAsia="標楷體" w:hAnsi="標楷體"/>
        </w:rPr>
        <w:t xml:space="preserve"> </w:t>
      </w:r>
      <w:r w:rsidRPr="0028535F">
        <w:rPr>
          <w:rFonts w:eastAsia="標楷體"/>
        </w:rPr>
        <w:t>LVO</w:t>
      </w:r>
      <w:r w:rsidRPr="0028535F">
        <w:rPr>
          <w:rFonts w:ascii="標楷體" w:eastAsia="標楷體" w:hAnsi="標楷體" w:hint="eastAsia"/>
        </w:rPr>
        <w:t>的缺血性中風受試者和有</w:t>
      </w:r>
      <w:r w:rsidRPr="0028535F">
        <w:rPr>
          <w:rFonts w:ascii="標楷體" w:eastAsia="標楷體" w:hAnsi="標楷體"/>
        </w:rPr>
        <w:t xml:space="preserve"> </w:t>
      </w:r>
      <w:r w:rsidRPr="0028535F">
        <w:rPr>
          <w:rFonts w:eastAsia="標楷體"/>
        </w:rPr>
        <w:t>LVO</w:t>
      </w:r>
      <w:r w:rsidRPr="0028535F">
        <w:rPr>
          <w:rFonts w:ascii="標楷體" w:eastAsia="標楷體" w:hAnsi="標楷體"/>
        </w:rPr>
        <w:t xml:space="preserve"> </w:t>
      </w:r>
      <w:r w:rsidRPr="0028535F">
        <w:rPr>
          <w:rFonts w:ascii="標楷體" w:eastAsia="標楷體" w:hAnsi="標楷體" w:hint="eastAsia"/>
        </w:rPr>
        <w:t>的缺血性中風受試者，且亦提供受試者可能存在</w:t>
      </w:r>
      <w:r w:rsidRPr="0028535F">
        <w:rPr>
          <w:rFonts w:eastAsia="標楷體"/>
        </w:rPr>
        <w:t>LVO</w:t>
      </w:r>
      <w:r w:rsidRPr="0028535F">
        <w:rPr>
          <w:rFonts w:ascii="標楷體" w:eastAsia="標楷體" w:hAnsi="標楷體" w:hint="eastAsia"/>
        </w:rPr>
        <w:t>的機率分數，以方便</w:t>
      </w:r>
      <w:r w:rsidRPr="0028535F">
        <w:rPr>
          <w:rFonts w:ascii="標楷體" w:eastAsia="標楷體" w:hAnsi="標楷體" w:cs="Apple Color Emoji" w:hint="eastAsia"/>
          <w:color w:val="000000"/>
        </w:rPr>
        <w:t>本專題</w:t>
      </w:r>
      <w:r w:rsidRPr="0028535F">
        <w:rPr>
          <w:rFonts w:ascii="標楷體" w:eastAsia="標楷體" w:hAnsi="標楷體" w:hint="eastAsia"/>
        </w:rPr>
        <w:t>作結果比較。</w:t>
      </w:r>
    </w:p>
    <w:p w14:paraId="16E5E571" w14:textId="77777777" w:rsidR="003F365F" w:rsidRPr="0028535F" w:rsidRDefault="003F365F" w:rsidP="003F44C4">
      <w:pPr>
        <w:spacing w:line="240" w:lineRule="auto"/>
        <w:ind w:left="0" w:hanging="2"/>
        <w:jc w:val="both"/>
        <w:rPr>
          <w:rFonts w:ascii="標楷體" w:eastAsia="標楷體" w:hAnsi="標楷體"/>
        </w:rPr>
      </w:pPr>
    </w:p>
    <w:p w14:paraId="0C9FD8ED" w14:textId="13A1C0F2" w:rsidR="003F365F" w:rsidRPr="0028535F" w:rsidRDefault="003F365F" w:rsidP="003F44C4">
      <w:pPr>
        <w:spacing w:line="240" w:lineRule="auto"/>
        <w:ind w:leftChars="0" w:left="0" w:firstLineChars="0" w:firstLine="0"/>
        <w:jc w:val="both"/>
        <w:rPr>
          <w:rFonts w:ascii="標楷體" w:eastAsia="標楷體" w:hAnsi="標楷體" w:cs="標楷體"/>
          <w:sz w:val="16"/>
          <w:szCs w:val="16"/>
        </w:rPr>
      </w:pPr>
      <w:r w:rsidRPr="00706A3B">
        <w:rPr>
          <w:rFonts w:ascii="標楷體" w:eastAsia="標楷體" w:hAnsi="標楷體" w:cs="標楷體" w:hint="eastAsia"/>
          <w:color w:val="000000"/>
        </w:rPr>
        <w:t xml:space="preserve">　　</w:t>
      </w:r>
      <w:r w:rsidRPr="0028535F">
        <w:rPr>
          <w:rFonts w:ascii="標楷體" w:eastAsia="標楷體" w:hAnsi="標楷體" w:cs="標楷體" w:hint="eastAsia"/>
          <w:color w:val="000000"/>
        </w:rPr>
        <w:t>傳</w:t>
      </w:r>
      <w:r w:rsidRPr="0028535F">
        <w:rPr>
          <w:rFonts w:ascii="標楷體" w:eastAsia="標楷體" w:hAnsi="標楷體" w:cs="Apple Color Emoji" w:hint="eastAsia"/>
          <w:color w:val="000000"/>
        </w:rPr>
        <w:t>統做法相當依賴</w:t>
      </w:r>
      <w:r w:rsidRPr="0028535F">
        <w:rPr>
          <w:rFonts w:eastAsia="標楷體"/>
          <w:color w:val="000000"/>
        </w:rPr>
        <w:t>CTA</w:t>
      </w:r>
      <w:r w:rsidRPr="0028535F">
        <w:rPr>
          <w:rFonts w:ascii="標楷體" w:eastAsia="標楷體" w:hAnsi="標楷體" w:cs="Apple Color Emoji" w:hint="eastAsia"/>
          <w:color w:val="000000"/>
        </w:rPr>
        <w:t>影像</w:t>
      </w:r>
      <w:r w:rsidRPr="0028535F">
        <w:rPr>
          <w:rFonts w:eastAsia="標楷體"/>
          <w:color w:val="000000"/>
        </w:rPr>
        <w:t>2D</w:t>
      </w:r>
      <w:r w:rsidRPr="0028535F">
        <w:rPr>
          <w:rFonts w:ascii="標楷體" w:eastAsia="標楷體" w:hAnsi="標楷體" w:cs="Apple Color Emoji" w:hint="eastAsia"/>
          <w:color w:val="000000"/>
        </w:rPr>
        <w:t>切面，少數方式使用</w:t>
      </w:r>
      <w:r w:rsidRPr="0028535F">
        <w:rPr>
          <w:rFonts w:eastAsia="標楷體"/>
          <w:color w:val="000000"/>
        </w:rPr>
        <w:t>3D</w:t>
      </w:r>
      <w:r w:rsidRPr="0028535F">
        <w:rPr>
          <w:rFonts w:ascii="標楷體" w:eastAsia="標楷體" w:hAnsi="標楷體" w:cs="Apple Color Emoji" w:hint="eastAsia"/>
          <w:color w:val="000000"/>
        </w:rPr>
        <w:t>方式，又若以</w:t>
      </w:r>
      <w:r w:rsidRPr="0028535F">
        <w:rPr>
          <w:rFonts w:eastAsia="標楷體"/>
          <w:color w:val="000000"/>
        </w:rPr>
        <w:t>3D</w:t>
      </w:r>
      <w:r w:rsidRPr="0028535F">
        <w:rPr>
          <w:rFonts w:ascii="標楷體" w:eastAsia="標楷體" w:hAnsi="標楷體" w:cs="Apple Color Emoji" w:hint="eastAsia"/>
          <w:color w:val="000000"/>
        </w:rPr>
        <w:t>法以體素</w:t>
      </w:r>
      <w:r w:rsidRPr="0028535F">
        <w:rPr>
          <w:rFonts w:ascii="標楷體" w:eastAsia="標楷體" w:hAnsi="標楷體" w:cs="標楷體" w:hint="eastAsia"/>
          <w:color w:val="000000"/>
        </w:rPr>
        <w:t>（</w:t>
      </w:r>
      <w:r w:rsidRPr="0028535F">
        <w:rPr>
          <w:rFonts w:eastAsia="標楷體"/>
          <w:color w:val="000000"/>
        </w:rPr>
        <w:t>voxel</w:t>
      </w:r>
      <w:r w:rsidRPr="0028535F">
        <w:rPr>
          <w:rFonts w:ascii="標楷體" w:eastAsia="標楷體" w:hAnsi="標楷體" w:cs="標楷體" w:hint="eastAsia"/>
          <w:color w:val="000000"/>
        </w:rPr>
        <w:t>）</w:t>
      </w:r>
      <w:r w:rsidRPr="0028535F">
        <w:rPr>
          <w:rFonts w:ascii="標楷體" w:eastAsia="標楷體" w:hAnsi="標楷體" w:cs="Apple Color Emoji" w:hint="eastAsia"/>
          <w:color w:val="000000"/>
        </w:rPr>
        <w:t>作為影像基礎，需要解決演算法之目標血管與背景區分能力</w:t>
      </w:r>
      <w:r w:rsidRPr="0028535F">
        <w:rPr>
          <w:rFonts w:ascii="標楷體" w:eastAsia="標楷體" w:hAnsi="標楷體" w:cs="標楷體" w:hint="eastAsia"/>
          <w:color w:val="000000"/>
        </w:rPr>
        <w:t>（</w:t>
      </w:r>
      <w:r w:rsidRPr="0028535F">
        <w:rPr>
          <w:rFonts w:eastAsia="標楷體"/>
          <w:color w:val="000000"/>
        </w:rPr>
        <w:t>identity</w:t>
      </w:r>
      <w:r w:rsidRPr="0028535F">
        <w:rPr>
          <w:rFonts w:ascii="標楷體" w:eastAsia="標楷體" w:hAnsi="標楷體" w:cs="標楷體" w:hint="eastAsia"/>
          <w:color w:val="000000"/>
        </w:rPr>
        <w:t>）</w:t>
      </w:r>
      <w:r w:rsidR="00315374">
        <w:rPr>
          <w:rFonts w:ascii="標楷體" w:eastAsia="標楷體" w:hAnsi="標楷體" w:cs="標楷體" w:hint="eastAsia"/>
          <w:color w:val="000000"/>
        </w:rPr>
        <w:t>，</w:t>
      </w:r>
      <w:r w:rsidR="009C1875">
        <w:rPr>
          <w:rFonts w:ascii="標楷體" w:eastAsia="標楷體" w:hAnsi="標楷體" w:cs="標楷體" w:hint="eastAsia"/>
        </w:rPr>
        <w:t>以及其</w:t>
      </w:r>
      <w:r w:rsidR="00A841B3" w:rsidRPr="00ED56E0">
        <w:rPr>
          <w:rFonts w:ascii="標楷體" w:eastAsia="標楷體" w:hAnsi="標楷體" w:cs="標楷體" w:hint="eastAsia"/>
        </w:rPr>
        <w:t>高運算量</w:t>
      </w:r>
      <w:r w:rsidR="00315374" w:rsidRPr="00ED56E0">
        <w:rPr>
          <w:rFonts w:ascii="標楷體" w:eastAsia="標楷體" w:hAnsi="標楷體" w:cs="標楷體" w:hint="eastAsia"/>
        </w:rPr>
        <w:t>及儲存空間</w:t>
      </w:r>
      <w:r w:rsidR="00ED56E0">
        <w:rPr>
          <w:rFonts w:ascii="標楷體" w:eastAsia="標楷體" w:hAnsi="標楷體" w:cs="標楷體" w:hint="eastAsia"/>
        </w:rPr>
        <w:t>等</w:t>
      </w:r>
      <w:r w:rsidRPr="0028535F">
        <w:rPr>
          <w:rFonts w:ascii="標楷體" w:eastAsia="標楷體" w:hAnsi="標楷體" w:cs="Apple Color Emoji" w:hint="eastAsia"/>
          <w:color w:val="000000"/>
        </w:rPr>
        <w:t>。然而本</w:t>
      </w:r>
      <w:r>
        <w:rPr>
          <w:rFonts w:ascii="標楷體" w:eastAsia="標楷體" w:hAnsi="標楷體" w:cs="Apple Color Emoji" w:hint="eastAsia"/>
          <w:color w:val="000000"/>
        </w:rPr>
        <w:t>專題</w:t>
      </w:r>
      <w:r w:rsidRPr="0028535F">
        <w:rPr>
          <w:rFonts w:ascii="標楷體" w:eastAsia="標楷體" w:hAnsi="標楷體" w:cs="Apple Color Emoji" w:hint="eastAsia"/>
          <w:color w:val="000000"/>
        </w:rPr>
        <w:t>擬使用</w:t>
      </w:r>
      <w:r w:rsidRPr="0028535F">
        <w:rPr>
          <w:rFonts w:eastAsia="標楷體"/>
          <w:color w:val="000000"/>
        </w:rPr>
        <w:t>3D</w:t>
      </w:r>
      <w:r w:rsidRPr="0028535F">
        <w:rPr>
          <w:rFonts w:ascii="標楷體" w:eastAsia="標楷體" w:hAnsi="標楷體" w:cs="Apple Color Emoji" w:hint="eastAsia"/>
          <w:color w:val="000000"/>
        </w:rPr>
        <w:t>點雲</w:t>
      </w:r>
      <w:r w:rsidRPr="0028535F">
        <w:rPr>
          <w:rFonts w:ascii="標楷體" w:eastAsia="標楷體" w:hAnsi="標楷體" w:cs="標楷體" w:hint="eastAsia"/>
          <w:color w:val="000000"/>
        </w:rPr>
        <w:t>（</w:t>
      </w:r>
      <w:r w:rsidRPr="0028535F">
        <w:rPr>
          <w:rFonts w:eastAsia="標楷體"/>
          <w:color w:val="000000"/>
        </w:rPr>
        <w:t>point cloud</w:t>
      </w:r>
      <w:r w:rsidRPr="0028535F">
        <w:rPr>
          <w:rFonts w:ascii="標楷體" w:eastAsia="標楷體" w:hAnsi="標楷體" w:cs="標楷體" w:hint="eastAsia"/>
          <w:color w:val="000000"/>
        </w:rPr>
        <w:t>）</w:t>
      </w:r>
      <w:r w:rsidRPr="0028535F">
        <w:rPr>
          <w:rFonts w:ascii="標楷體" w:eastAsia="標楷體" w:hAnsi="標楷體" w:cs="Apple Color Emoji" w:hint="eastAsia"/>
          <w:color w:val="000000"/>
        </w:rPr>
        <w:t>技術，欲直接以血管結構建模，排除區分目標效能不佳的影響；</w:t>
      </w:r>
      <w:r w:rsidRPr="0028535F">
        <w:rPr>
          <w:rFonts w:ascii="標楷體" w:eastAsia="標楷體" w:hAnsi="標楷體" w:cs="標楷體" w:hint="eastAsia"/>
          <w:color w:val="000000"/>
        </w:rPr>
        <w:t>且在三維的立體世界中，人類的視覺感知是基於深度和立體視覺，借助</w:t>
      </w:r>
      <w:r w:rsidRPr="0028535F">
        <w:rPr>
          <w:rFonts w:eastAsia="標楷體"/>
          <w:color w:val="000000"/>
        </w:rPr>
        <w:t>3D</w:t>
      </w:r>
      <w:r w:rsidRPr="0028535F">
        <w:rPr>
          <w:rFonts w:ascii="標楷體" w:eastAsia="標楷體" w:hAnsi="標楷體" w:cs="Apple Color Emoji" w:hint="eastAsia"/>
          <w:color w:val="000000"/>
        </w:rPr>
        <w:t>資訊</w:t>
      </w:r>
      <w:r w:rsidRPr="0028535F">
        <w:rPr>
          <w:rFonts w:ascii="標楷體" w:eastAsia="標楷體" w:hAnsi="標楷體" w:cs="標楷體" w:hint="eastAsia"/>
          <w:color w:val="000000"/>
        </w:rPr>
        <w:t>識別物體的距離和位置，使得血管結構可視化，可加強視覺直覺性。點雲由大量的物體表面的數據點組成的，每個數據點都包含物體表面的位置訊息，可精確地呈現血管的位置和形狀，若搭配</w:t>
      </w:r>
      <w:r w:rsidRPr="0028535F">
        <w:rPr>
          <w:rFonts w:eastAsia="標楷體"/>
          <w:color w:val="000000"/>
        </w:rPr>
        <w:t>PointNet/PointNet++</w:t>
      </w:r>
      <w:r w:rsidRPr="0028535F">
        <w:rPr>
          <w:rFonts w:ascii="標楷體" w:eastAsia="標楷體" w:hAnsi="標楷體" w:cs="標楷體" w:hint="eastAsia"/>
          <w:color w:val="000000"/>
        </w:rPr>
        <w:t>模型，進行人工智慧的辨識，來協助醫護人員判別腦部阻塞位置，為改善從醫學影像上分割出血管相當耗時的情形，追求自動化以達到更高效的診斷速度，因此選擇點雲作為</w:t>
      </w:r>
      <w:r w:rsidRPr="0028535F">
        <w:rPr>
          <w:rFonts w:ascii="標楷體" w:eastAsia="標楷體" w:hAnsi="標楷體" w:cs="Apple Color Emoji" w:hint="eastAsia"/>
          <w:color w:val="000000"/>
        </w:rPr>
        <w:t>本</w:t>
      </w:r>
      <w:r>
        <w:rPr>
          <w:rFonts w:ascii="標楷體" w:eastAsia="標楷體" w:hAnsi="標楷體" w:cs="Apple Color Emoji" w:hint="eastAsia"/>
          <w:color w:val="000000"/>
        </w:rPr>
        <w:t>專題</w:t>
      </w:r>
      <w:r w:rsidRPr="0028535F">
        <w:rPr>
          <w:rFonts w:ascii="標楷體" w:eastAsia="標楷體" w:hAnsi="標楷體" w:cs="標楷體" w:hint="eastAsia"/>
          <w:color w:val="000000"/>
        </w:rPr>
        <w:t>建構三維立體模型的元素。</w:t>
      </w:r>
      <w:bookmarkStart w:id="10" w:name="_heading=h.gjdgxs" w:colFirst="0" w:colLast="0"/>
      <w:bookmarkEnd w:id="10"/>
    </w:p>
    <w:p w14:paraId="26B5357B" w14:textId="77777777" w:rsidR="00651747" w:rsidRPr="003F365F" w:rsidRDefault="00651747" w:rsidP="003F44C4">
      <w:pPr>
        <w:spacing w:line="240" w:lineRule="auto"/>
        <w:ind w:left="0" w:hanging="2"/>
      </w:pPr>
    </w:p>
    <w:sectPr w:rsidR="00651747" w:rsidRPr="003F365F" w:rsidSect="00114033">
      <w:type w:val="continuous"/>
      <w:pgSz w:w="11906" w:h="16838"/>
      <w:pgMar w:top="1304" w:right="1418" w:bottom="1304" w:left="1418" w:header="851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1005B" w14:textId="77777777" w:rsidR="00E53EE9" w:rsidRDefault="00E53EE9">
      <w:pPr>
        <w:spacing w:line="240" w:lineRule="auto"/>
        <w:ind w:left="0" w:hanging="2"/>
      </w:pPr>
      <w:r>
        <w:separator/>
      </w:r>
    </w:p>
  </w:endnote>
  <w:endnote w:type="continuationSeparator" w:id="0">
    <w:p w14:paraId="055860AB" w14:textId="77777777" w:rsidR="00E53EE9" w:rsidRDefault="00E53EE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A63B5" w14:textId="77777777" w:rsidR="00E53EE9" w:rsidRDefault="00E53EE9">
      <w:pPr>
        <w:spacing w:line="240" w:lineRule="auto"/>
        <w:ind w:left="0" w:hanging="2"/>
      </w:pPr>
      <w:r>
        <w:separator/>
      </w:r>
    </w:p>
  </w:footnote>
  <w:footnote w:type="continuationSeparator" w:id="0">
    <w:p w14:paraId="49A17C29" w14:textId="77777777" w:rsidR="00E53EE9" w:rsidRDefault="00E53EE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80B11" w14:textId="77777777" w:rsidR="00785F6A" w:rsidRPr="0028535F" w:rsidRDefault="00785F6A" w:rsidP="0028535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Chars="0" w:left="0" w:firstLineChars="0" w:firstLine="0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5F"/>
    <w:rsid w:val="00315374"/>
    <w:rsid w:val="003F365F"/>
    <w:rsid w:val="003F44C4"/>
    <w:rsid w:val="005D1BF7"/>
    <w:rsid w:val="00651747"/>
    <w:rsid w:val="00785F6A"/>
    <w:rsid w:val="009C1875"/>
    <w:rsid w:val="00A841B3"/>
    <w:rsid w:val="00B90419"/>
    <w:rsid w:val="00C56DF4"/>
    <w:rsid w:val="00E53EE9"/>
    <w:rsid w:val="00ED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5973"/>
  <w15:chartTrackingRefBased/>
  <w15:docId w15:val="{2AAB2FCD-8690-4AE4-B055-EC32F229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65F"/>
    <w:pPr>
      <w:widowControl w:val="0"/>
      <w:suppressAutoHyphens/>
      <w:adjustRightInd w:val="0"/>
      <w:spacing w:line="360" w:lineRule="atLeast"/>
      <w:ind w:leftChars="-1" w:left="-1" w:hangingChars="1" w:hanging="1"/>
      <w:textDirection w:val="btLr"/>
      <w:textAlignment w:val="baseline"/>
      <w:outlineLvl w:val="0"/>
    </w:pPr>
    <w:rPr>
      <w:rFonts w:ascii="Times New Roman" w:hAnsi="Times New Roman" w:cs="Times New Roman"/>
      <w:kern w:val="0"/>
      <w:position w:val="-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F365F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4">
    <w:name w:val="Revision"/>
    <w:hidden/>
    <w:uiPriority w:val="99"/>
    <w:semiHidden/>
    <w:rsid w:val="009C1875"/>
    <w:rPr>
      <w:rFonts w:ascii="Times New Roman" w:hAnsi="Times New Roman" w:cs="Times New Roman"/>
      <w:kern w:val="0"/>
      <w:position w:val="-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201</Words>
  <Characters>1146</Characters>
  <Application>Microsoft Office Word</Application>
  <DocSecurity>0</DocSecurity>
  <Lines>9</Lines>
  <Paragraphs>2</Paragraphs>
  <ScaleCrop>false</ScaleCrop>
  <Company>HP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ju891128@gmail.com</dc:creator>
  <cp:keywords/>
  <dc:description/>
  <cp:lastModifiedBy>ju891128@gmail.com</cp:lastModifiedBy>
  <cp:revision>7</cp:revision>
  <dcterms:created xsi:type="dcterms:W3CDTF">2023-11-13T16:31:00Z</dcterms:created>
  <dcterms:modified xsi:type="dcterms:W3CDTF">2023-11-15T10:32:00Z</dcterms:modified>
</cp:coreProperties>
</file>