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E6B00F">
      <w:pPr>
        <w:pStyle w:val="5"/>
      </w:pPr>
      <w:r>
        <w:t>PROJECT OBJECTIVES</w:t>
      </w:r>
    </w:p>
    <w:p w14:paraId="6FCB46A1">
      <w:pPr>
        <w:pStyle w:val="8"/>
      </w:pPr>
      <w:r>
        <w:rPr>
          <w:sz w:val="28"/>
          <w:szCs w:val="24"/>
        </w:rPr>
        <w:t>AidLink: A Centralized Digital Assistance Management System for Davao City</w:t>
      </w:r>
    </w:p>
    <w:p w14:paraId="0A6127B6">
      <w:pPr>
        <w:rPr>
          <w:rFonts w:hint="default"/>
          <w:lang w:val="en-US"/>
        </w:rPr>
      </w:pPr>
      <w:r>
        <w:rPr>
          <w:b/>
          <w:bCs/>
        </w:rPr>
        <w:t>Proponents:</w:t>
      </w:r>
      <w:r>
        <w:t xml:space="preserve"> Micko Jay Niño P. Llanos; Allyson M. Manulat; Justine M. </w:t>
      </w:r>
      <w:r>
        <w:rPr>
          <w:rFonts w:hint="default"/>
          <w:lang w:val="en-US"/>
        </w:rPr>
        <w:t>Pleños</w:t>
      </w:r>
    </w:p>
    <w:p w14:paraId="129C16B8">
      <w:r>
        <w:rPr>
          <w:b/>
          <w:bCs/>
        </w:rPr>
        <w:t xml:space="preserve">Adviser: </w:t>
      </w:r>
      <w:r>
        <w:t>Ms. Christine Marie D. Ordaneza</w:t>
      </w:r>
    </w:p>
    <w:p w14:paraId="28308BAD">
      <w:r>
        <w:rPr>
          <w:b/>
          <w:bCs/>
        </w:rPr>
        <w:t>Project stage:</w:t>
      </w:r>
      <w:r>
        <w:t xml:space="preserve"> </w:t>
      </w:r>
      <w:r>
        <w:rPr>
          <w:rFonts w:hint="default"/>
          <w:lang w:val="en-US"/>
        </w:rPr>
        <w:t>Beta Testing and User Validation</w:t>
      </w:r>
      <w:r>
        <w:t xml:space="preserve">     </w:t>
      </w:r>
      <w:r>
        <w:rPr>
          <w:b/>
          <w:bCs/>
        </w:rPr>
        <w:t>Date:</w:t>
      </w:r>
      <w:r>
        <w:t xml:space="preserve"> September 10, 2026</w:t>
      </w:r>
    </w:p>
    <w:p w14:paraId="58C4F827">
      <w:pPr>
        <w:pStyle w:val="6"/>
        <w:rPr>
          <w:color w:val="auto"/>
        </w:rPr>
      </w:pPr>
      <w:r>
        <w:rPr>
          <w:color w:val="auto"/>
        </w:rPr>
        <w:t>General objective</w:t>
      </w:r>
    </w:p>
    <w:p w14:paraId="6F5F21EF">
      <w:pPr>
        <w:rPr>
          <w:color w:val="auto"/>
        </w:rPr>
      </w:pPr>
      <w:r>
        <w:rPr>
          <w:color w:val="auto"/>
        </w:rPr>
        <w:t>To develop and evaluate AidLink, an integrated mobile and web system that enables applicants to submit and monitor LINGAP assistance requests and enables authorized staff to review applications, record decisions and manage supporting information.</w:t>
      </w:r>
    </w:p>
    <w:p w14:paraId="323B27B1">
      <w:pPr>
        <w:pStyle w:val="6"/>
        <w:rPr>
          <w:color w:val="auto"/>
        </w:rPr>
      </w:pPr>
      <w:r>
        <w:rPr>
          <w:color w:val="auto"/>
        </w:rPr>
        <w:t>Specific objectives</w:t>
      </w:r>
    </w:p>
    <w:p w14:paraId="3455E7F8">
      <w:pPr>
        <w:pStyle w:val="6"/>
        <w:keepLines w:val="0"/>
        <w:pageBreakBefore w:val="0"/>
        <w:widowControl/>
        <w:kinsoku/>
        <w:wordWrap/>
        <w:overflowPunct/>
        <w:topLinePunct w:val="0"/>
        <w:autoSpaceDE/>
        <w:autoSpaceDN/>
        <w:bidi w:val="0"/>
        <w:adjustRightInd/>
        <w:snapToGrid/>
        <w:spacing w:line="240" w:lineRule="auto"/>
        <w:textAlignment w:val="auto"/>
        <w:rPr>
          <w:color w:val="auto"/>
        </w:rPr>
      </w:pPr>
      <w:r>
        <w:rPr>
          <w:color w:val="auto"/>
        </w:rPr>
        <w:t>OBJ-01</w:t>
      </w:r>
      <w:r>
        <w:rPr>
          <w:rFonts w:hint="default"/>
          <w:color w:val="auto"/>
          <w:lang w:val="en-US"/>
        </w:rPr>
        <w:t xml:space="preserve"> -</w:t>
      </w:r>
      <w:r>
        <w:rPr>
          <w:rFonts w:hint="default"/>
          <w:b w:val="0"/>
          <w:bCs/>
          <w:color w:val="auto"/>
          <w:lang w:val="en-US"/>
        </w:rPr>
        <w:t xml:space="preserve"> </w:t>
      </w:r>
      <w:r>
        <w:rPr>
          <w:b w:val="0"/>
          <w:bCs/>
          <w:color w:val="auto"/>
        </w:rPr>
        <w:t>To design and develop a digital application interface that enables applicants to submit assistance requests and upload required documents.</w:t>
      </w:r>
    </w:p>
    <w:p w14:paraId="1E34C9C2">
      <w:pPr>
        <w:pStyle w:val="6"/>
        <w:rPr>
          <w:color w:val="auto"/>
        </w:rPr>
      </w:pPr>
      <w:r>
        <w:rPr>
          <w:color w:val="auto"/>
        </w:rPr>
        <w:t>OBJ-02</w:t>
      </w:r>
      <w:r>
        <w:rPr>
          <w:rFonts w:hint="default"/>
          <w:color w:val="auto"/>
          <w:lang w:val="en-US"/>
        </w:rPr>
        <w:t xml:space="preserve"> - </w:t>
      </w:r>
      <w:r>
        <w:rPr>
          <w:b w:val="0"/>
          <w:bCs/>
          <w:color w:val="auto"/>
        </w:rPr>
        <w:t>To develop a web-based administrative portal for authorized personnel to review, verify, and process submitted applications.</w:t>
      </w:r>
    </w:p>
    <w:p w14:paraId="5298203D">
      <w:pPr>
        <w:pStyle w:val="6"/>
        <w:rPr>
          <w:color w:val="auto"/>
        </w:rPr>
      </w:pPr>
      <w:r>
        <w:rPr>
          <w:color w:val="auto"/>
        </w:rPr>
        <w:t>OBJ-03</w:t>
      </w:r>
      <w:r>
        <w:rPr>
          <w:rFonts w:hint="default"/>
          <w:color w:val="auto"/>
          <w:lang w:val="en-US"/>
        </w:rPr>
        <w:t xml:space="preserve"> - </w:t>
      </w:r>
      <w:r>
        <w:rPr>
          <w:b w:val="0"/>
          <w:bCs/>
          <w:color w:val="auto"/>
        </w:rPr>
        <w:t>To implement server-side rule-based business logic and API controls that manage request status transitions and maintain administrative audit records.</w:t>
      </w:r>
    </w:p>
    <w:p w14:paraId="443DB257">
      <w:pPr>
        <w:pStyle w:val="6"/>
      </w:pPr>
      <w:r>
        <w:rPr>
          <w:color w:val="auto"/>
        </w:rPr>
        <w:t>OBJ-04</w:t>
      </w:r>
      <w:r>
        <w:rPr>
          <w:rFonts w:hint="default"/>
          <w:color w:val="auto"/>
          <w:lang w:val="en-US"/>
        </w:rPr>
        <w:t xml:space="preserve"> - </w:t>
      </w:r>
      <w:r>
        <w:rPr>
          <w:b w:val="0"/>
          <w:bCs/>
          <w:color w:val="auto"/>
        </w:rPr>
        <w:t>To evaluate system performance, user acceptance, and administrative usability while documenting a deployment roadmap for planned PostgreSQL integration, IPFS document storage, and dynamic QR voucher verification.</w:t>
      </w:r>
      <w:r>
        <w:br w:type="page"/>
      </w:r>
    </w:p>
    <w:p w14:paraId="5BC713E8">
      <w:pPr>
        <w:pStyle w:val="5"/>
      </w:pPr>
      <w:r>
        <w:t>USER REQUIREMENTS CHECKLIST</w:t>
      </w:r>
    </w:p>
    <w:p w14:paraId="4905D640">
      <w:pPr>
        <w:pStyle w:val="8"/>
      </w:pPr>
      <w:r>
        <w:rPr>
          <w:sz w:val="28"/>
          <w:szCs w:val="24"/>
        </w:rPr>
        <w:t>AidLink: A Centralized Digital Assistance Management System for Davao City</w:t>
      </w:r>
    </w:p>
    <w:p w14:paraId="1E8F05C8">
      <w:r>
        <w:rPr>
          <w:b/>
          <w:bCs/>
        </w:rPr>
        <w:t>Proponents:</w:t>
      </w:r>
      <w:r>
        <w:t xml:space="preserve"> Micko Jay Niño P. Llanos; Allyson M. Manulat; Justine M. Pleños</w:t>
      </w:r>
    </w:p>
    <w:p w14:paraId="1EC8E186">
      <w:r>
        <w:rPr>
          <w:b/>
          <w:bCs/>
        </w:rPr>
        <w:t xml:space="preserve">Adviser: </w:t>
      </w:r>
      <w:r>
        <w:t>Ms. Christine Marie D. Ordaneza</w:t>
      </w:r>
    </w:p>
    <w:p w14:paraId="0FA4331C">
      <w:r>
        <w:rPr>
          <w:b/>
          <w:bCs/>
        </w:rPr>
        <w:t>Project stage:</w:t>
      </w:r>
      <w:r>
        <w:t xml:space="preserve"> </w:t>
      </w:r>
      <w:r>
        <w:rPr>
          <w:rFonts w:hint="default"/>
          <w:lang w:val="en-US"/>
        </w:rPr>
        <w:t>Beta Testing and User Validation</w:t>
      </w:r>
      <w:r>
        <w:t xml:space="preserve">     </w:t>
      </w:r>
      <w:r>
        <w:rPr>
          <w:b/>
          <w:bCs/>
        </w:rPr>
        <w:t>Date:</w:t>
      </w:r>
      <w:r>
        <w:t xml:space="preserve"> September 10, 2026</w:t>
      </w:r>
    </w:p>
    <w:p w14:paraId="56048B7A">
      <w:pPr>
        <w:pStyle w:val="6"/>
        <w:rPr>
          <w:color w:val="auto"/>
        </w:rPr>
      </w:pPr>
      <w:r>
        <w:rPr>
          <w:color w:val="auto"/>
        </w:rPr>
        <w:t>Purpose</w:t>
      </w:r>
    </w:p>
    <w:p w14:paraId="5CF171E4">
      <w:pPr>
        <w:rPr>
          <w:color w:val="auto"/>
        </w:rPr>
      </w:pPr>
      <w:r>
        <w:rPr>
          <w:color w:val="auto"/>
        </w:rPr>
        <w:t>Use this checklist to demonstrate the user requirements documented in the AidLink manuscript during capstone checking. Requirements are grouped by user role following the supplied example. A manuscript label of “Implemented” does not preselect the result for the version being demonstrated.</w:t>
      </w:r>
    </w:p>
    <w:p w14:paraId="638EE12A">
      <w:pPr>
        <w:pStyle w:val="6"/>
        <w:rPr>
          <w:color w:val="auto"/>
        </w:rPr>
      </w:pPr>
      <w:r>
        <w:rPr>
          <w:color w:val="auto"/>
        </w:rPr>
        <w:t>How to complete the checklist</w:t>
      </w:r>
    </w:p>
    <w:p w14:paraId="1C818598">
      <w:pPr>
        <w:rPr>
          <w:color w:val="auto"/>
        </w:rPr>
      </w:pPr>
      <w:r>
        <w:rPr>
          <w:color w:val="auto"/>
        </w:rPr>
        <w:t>Demonstrate the stated behavior using the appropriate test account. Select one verification status and record the actual result, build and evidence reference in Remarks. If only part of a requirement works, choose Needs Revision and describe the missing behavior.</w:t>
      </w:r>
    </w:p>
    <w:p w14:paraId="62C47B13">
      <w:pPr>
        <w:rPr>
          <w:color w:val="auto"/>
        </w:rPr>
      </w:pPr>
      <w:r>
        <w:rPr>
          <w:color w:val="auto"/>
        </w:rPr>
        <w:t>Use fictional applicant information and sample files. Test approval and rejection on separate requests. Use two applicant accounts when checking whether personal records are restricted to the correct account.</w:t>
      </w:r>
    </w:p>
    <w:p w14:paraId="3F0D82F7">
      <w:r>
        <w:br w:type="page"/>
      </w:r>
    </w:p>
    <w:p w14:paraId="25210DC4">
      <w:pPr>
        <w:pStyle w:val="5"/>
        <w:rPr>
          <w:color w:val="auto"/>
        </w:rPr>
      </w:pPr>
      <w:r>
        <w:rPr>
          <w:color w:val="auto"/>
        </w:rPr>
        <w:t>USER REQUIREMENTS CHECKLIST</w:t>
      </w:r>
    </w:p>
    <w:p w14:paraId="374CA8BD">
      <w:pPr>
        <w:pStyle w:val="7"/>
        <w:rPr>
          <w:color w:val="auto"/>
        </w:rPr>
      </w:pPr>
      <w:r>
        <w:rPr>
          <w:color w:val="auto"/>
        </w:rPr>
        <w:t>A. Shared requirements for applicable users</w:t>
      </w:r>
    </w:p>
    <w:tbl>
      <w:tblPr>
        <w:tblStyle w:val="3"/>
        <w:tblW w:w="5000" w:type="pct"/>
        <w:jc w:val="center"/>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Layout w:type="autofit"/>
        <w:tblCellMar>
          <w:top w:w="85" w:type="dxa"/>
          <w:left w:w="100" w:type="dxa"/>
          <w:bottom w:w="85" w:type="dxa"/>
          <w:right w:w="100" w:type="dxa"/>
        </w:tblCellMar>
      </w:tblPr>
      <w:tblGrid>
        <w:gridCol w:w="988"/>
        <w:gridCol w:w="6590"/>
        <w:gridCol w:w="2070"/>
        <w:gridCol w:w="952"/>
      </w:tblGrid>
      <w:tr w14:paraId="74F6AC70">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trHeight w:val="0" w:hRule="atLeast"/>
          <w:tblHeader/>
          <w:jc w:val="center"/>
        </w:trPr>
        <w:tc>
          <w:tcPr>
            <w:tcW w:w="466" w:type="pct"/>
            <w:shd w:val="clear" w:color="auto" w:fill="173A50"/>
            <w:vAlign w:val="top"/>
          </w:tcPr>
          <w:p w14:paraId="1031B867">
            <w:pPr>
              <w:pStyle w:val="11"/>
              <w:snapToGrid w:val="0"/>
              <w:rPr>
                <w:color w:val="auto"/>
              </w:rPr>
            </w:pPr>
            <w:r>
              <w:rPr>
                <w:color w:val="auto"/>
              </w:rPr>
              <w:t>ID / source</w:t>
            </w:r>
          </w:p>
        </w:tc>
        <w:tc>
          <w:tcPr>
            <w:tcW w:w="3108" w:type="pct"/>
            <w:shd w:val="clear" w:color="auto" w:fill="173A50"/>
            <w:vAlign w:val="top"/>
          </w:tcPr>
          <w:p w14:paraId="7B486661">
            <w:pPr>
              <w:pStyle w:val="11"/>
              <w:snapToGrid w:val="0"/>
              <w:rPr>
                <w:color w:val="auto"/>
              </w:rPr>
            </w:pPr>
            <w:r>
              <w:rPr>
                <w:color w:val="auto"/>
              </w:rPr>
              <w:t>User requirement</w:t>
            </w:r>
          </w:p>
        </w:tc>
        <w:tc>
          <w:tcPr>
            <w:tcW w:w="976" w:type="pct"/>
            <w:shd w:val="clear" w:color="auto" w:fill="173A50"/>
            <w:vAlign w:val="top"/>
          </w:tcPr>
          <w:p w14:paraId="307C5954">
            <w:pPr>
              <w:pStyle w:val="11"/>
              <w:snapToGrid w:val="0"/>
              <w:rPr>
                <w:color w:val="auto"/>
              </w:rPr>
            </w:pPr>
            <w:r>
              <w:rPr>
                <w:color w:val="auto"/>
              </w:rPr>
              <w:t>Verification status</w:t>
            </w:r>
          </w:p>
        </w:tc>
        <w:tc>
          <w:tcPr>
            <w:tcW w:w="449" w:type="pct"/>
            <w:shd w:val="clear" w:color="auto" w:fill="173A50"/>
            <w:vAlign w:val="top"/>
          </w:tcPr>
          <w:p w14:paraId="425A0644">
            <w:pPr>
              <w:pStyle w:val="11"/>
              <w:snapToGrid w:val="0"/>
              <w:rPr>
                <w:color w:val="auto"/>
              </w:rPr>
            </w:pPr>
            <w:r>
              <w:rPr>
                <w:color w:val="auto"/>
              </w:rPr>
              <w:t>Remarks</w:t>
            </w:r>
          </w:p>
        </w:tc>
      </w:tr>
      <w:tr w14:paraId="7E81AE02">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trHeight w:val="0" w:hRule="atLeast"/>
          <w:jc w:val="center"/>
        </w:trPr>
        <w:tc>
          <w:tcPr>
            <w:tcW w:w="466" w:type="pct"/>
            <w:vAlign w:val="top"/>
          </w:tcPr>
          <w:p w14:paraId="16B90777">
            <w:pPr>
              <w:pStyle w:val="10"/>
              <w:snapToGrid w:val="0"/>
              <w:rPr>
                <w:color w:val="auto"/>
              </w:rPr>
            </w:pPr>
            <w:r>
              <w:rPr>
                <w:color w:val="auto"/>
              </w:rPr>
              <w:t>UR-01</w:t>
            </w:r>
          </w:p>
          <w:p w14:paraId="57F6F67B">
            <w:pPr>
              <w:pStyle w:val="10"/>
              <w:snapToGrid w:val="0"/>
              <w:rPr>
                <w:color w:val="auto"/>
              </w:rPr>
            </w:pPr>
            <w:r>
              <w:rPr>
                <w:color w:val="auto"/>
              </w:rPr>
              <w:t>FR-1</w:t>
            </w:r>
          </w:p>
        </w:tc>
        <w:tc>
          <w:tcPr>
            <w:tcW w:w="3108" w:type="pct"/>
            <w:vAlign w:val="top"/>
          </w:tcPr>
          <w:p w14:paraId="21013591">
            <w:pPr>
              <w:pStyle w:val="10"/>
              <w:snapToGrid w:val="0"/>
              <w:rPr>
                <w:color w:val="auto"/>
              </w:rPr>
            </w:pPr>
            <w:r>
              <w:rPr>
                <w:color w:val="auto"/>
              </w:rPr>
              <w:t>The user shall be able to authenticate using valid account credentials and sign out of the private session.</w:t>
            </w:r>
          </w:p>
        </w:tc>
        <w:tc>
          <w:tcPr>
            <w:tcW w:w="976" w:type="pct"/>
            <w:vAlign w:val="top"/>
          </w:tcPr>
          <w:p w14:paraId="4D321EED">
            <w:pPr>
              <w:pStyle w:val="10"/>
              <w:snapToGrid w:val="0"/>
              <w:rPr>
                <w:color w:val="auto"/>
              </w:rPr>
            </w:pPr>
            <w:r>
              <w:rPr>
                <w:color w:val="auto"/>
              </w:rPr>
              <w:t>☐ Verified</w:t>
            </w:r>
          </w:p>
          <w:p w14:paraId="5C1EBBD9">
            <w:pPr>
              <w:pStyle w:val="10"/>
              <w:snapToGrid w:val="0"/>
              <w:rPr>
                <w:color w:val="auto"/>
              </w:rPr>
            </w:pPr>
            <w:r>
              <w:rPr>
                <w:color w:val="auto"/>
              </w:rPr>
              <w:t>☐ Needs Revision</w:t>
            </w:r>
          </w:p>
          <w:p w14:paraId="6852F623">
            <w:pPr>
              <w:pStyle w:val="10"/>
              <w:snapToGrid w:val="0"/>
              <w:rPr>
                <w:color w:val="auto"/>
              </w:rPr>
            </w:pPr>
            <w:r>
              <w:rPr>
                <w:color w:val="auto"/>
              </w:rPr>
              <w:t>☐ Not Yet Tested</w:t>
            </w:r>
          </w:p>
          <w:p w14:paraId="20AAEBA0">
            <w:pPr>
              <w:pStyle w:val="10"/>
              <w:snapToGrid w:val="0"/>
              <w:rPr>
                <w:color w:val="auto"/>
              </w:rPr>
            </w:pPr>
            <w:r>
              <w:rPr>
                <w:color w:val="auto"/>
              </w:rPr>
              <w:t>☐ Not Applicable</w:t>
            </w:r>
          </w:p>
        </w:tc>
        <w:tc>
          <w:tcPr>
            <w:tcW w:w="449" w:type="pct"/>
            <w:vAlign w:val="top"/>
          </w:tcPr>
          <w:p w14:paraId="5A4C7205">
            <w:pPr>
              <w:pStyle w:val="10"/>
              <w:snapToGrid w:val="0"/>
              <w:rPr>
                <w:color w:val="auto"/>
              </w:rPr>
            </w:pPr>
          </w:p>
        </w:tc>
      </w:tr>
      <w:tr w14:paraId="37291010">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trHeight w:val="0" w:hRule="atLeast"/>
          <w:jc w:val="center"/>
        </w:trPr>
        <w:tc>
          <w:tcPr>
            <w:tcW w:w="466" w:type="pct"/>
            <w:vAlign w:val="top"/>
          </w:tcPr>
          <w:p w14:paraId="289156FD">
            <w:pPr>
              <w:pStyle w:val="10"/>
              <w:snapToGrid w:val="0"/>
              <w:rPr>
                <w:color w:val="auto"/>
              </w:rPr>
            </w:pPr>
            <w:r>
              <w:rPr>
                <w:color w:val="auto"/>
              </w:rPr>
              <w:t>UR-02</w:t>
            </w:r>
          </w:p>
          <w:p w14:paraId="426BD0A8">
            <w:pPr>
              <w:pStyle w:val="10"/>
              <w:snapToGrid w:val="0"/>
              <w:rPr>
                <w:color w:val="auto"/>
              </w:rPr>
            </w:pPr>
            <w:r>
              <w:rPr>
                <w:color w:val="auto"/>
              </w:rPr>
              <w:t>§4.2.2</w:t>
            </w:r>
          </w:p>
        </w:tc>
        <w:tc>
          <w:tcPr>
            <w:tcW w:w="3108" w:type="pct"/>
            <w:vAlign w:val="top"/>
          </w:tcPr>
          <w:p w14:paraId="32D2AC5D">
            <w:pPr>
              <w:pStyle w:val="10"/>
              <w:snapToGrid w:val="0"/>
              <w:rPr>
                <w:color w:val="auto"/>
              </w:rPr>
            </w:pPr>
            <w:r>
              <w:rPr>
                <w:color w:val="auto"/>
              </w:rPr>
              <w:t>The system shall restrict each user to authorized functions and records. Applicant accounts shall not have administrative decision privileges.</w:t>
            </w:r>
          </w:p>
        </w:tc>
        <w:tc>
          <w:tcPr>
            <w:tcW w:w="976" w:type="pct"/>
            <w:vAlign w:val="top"/>
          </w:tcPr>
          <w:p w14:paraId="42CB23FE">
            <w:pPr>
              <w:pStyle w:val="10"/>
              <w:snapToGrid w:val="0"/>
              <w:rPr>
                <w:color w:val="auto"/>
              </w:rPr>
            </w:pPr>
            <w:r>
              <w:rPr>
                <w:color w:val="auto"/>
              </w:rPr>
              <w:t>☐ Verified</w:t>
            </w:r>
          </w:p>
          <w:p w14:paraId="3B9A503C">
            <w:pPr>
              <w:pStyle w:val="10"/>
              <w:snapToGrid w:val="0"/>
              <w:rPr>
                <w:color w:val="auto"/>
              </w:rPr>
            </w:pPr>
            <w:r>
              <w:rPr>
                <w:color w:val="auto"/>
              </w:rPr>
              <w:t>☐ Needs Revision</w:t>
            </w:r>
          </w:p>
          <w:p w14:paraId="09212450">
            <w:pPr>
              <w:pStyle w:val="10"/>
              <w:snapToGrid w:val="0"/>
              <w:rPr>
                <w:color w:val="auto"/>
              </w:rPr>
            </w:pPr>
            <w:r>
              <w:rPr>
                <w:color w:val="auto"/>
              </w:rPr>
              <w:t>☐ Not Yet Tested</w:t>
            </w:r>
          </w:p>
          <w:p w14:paraId="67C6EF42">
            <w:pPr>
              <w:pStyle w:val="10"/>
              <w:snapToGrid w:val="0"/>
              <w:rPr>
                <w:color w:val="auto"/>
              </w:rPr>
            </w:pPr>
            <w:r>
              <w:rPr>
                <w:color w:val="auto"/>
              </w:rPr>
              <w:t>☐ Not Applicable</w:t>
            </w:r>
          </w:p>
        </w:tc>
        <w:tc>
          <w:tcPr>
            <w:tcW w:w="449" w:type="pct"/>
            <w:vAlign w:val="top"/>
          </w:tcPr>
          <w:p w14:paraId="073FBEBE">
            <w:pPr>
              <w:pStyle w:val="10"/>
              <w:snapToGrid w:val="0"/>
              <w:rPr>
                <w:color w:val="auto"/>
              </w:rPr>
            </w:pPr>
          </w:p>
        </w:tc>
      </w:tr>
      <w:tr w14:paraId="255C50F2">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trHeight w:val="0" w:hRule="atLeast"/>
          <w:jc w:val="center"/>
        </w:trPr>
        <w:tc>
          <w:tcPr>
            <w:tcW w:w="466" w:type="pct"/>
            <w:vAlign w:val="top"/>
          </w:tcPr>
          <w:p w14:paraId="69B8C78C">
            <w:pPr>
              <w:pStyle w:val="10"/>
              <w:snapToGrid w:val="0"/>
              <w:rPr>
                <w:color w:val="auto"/>
              </w:rPr>
            </w:pPr>
            <w:r>
              <w:rPr>
                <w:color w:val="auto"/>
              </w:rPr>
              <w:t>UR-03</w:t>
            </w:r>
          </w:p>
          <w:p w14:paraId="4271DD01">
            <w:pPr>
              <w:pStyle w:val="10"/>
              <w:snapToGrid w:val="0"/>
              <w:rPr>
                <w:color w:val="auto"/>
              </w:rPr>
            </w:pPr>
            <w:r>
              <w:rPr>
                <w:color w:val="auto"/>
              </w:rPr>
              <w:t>§4.2.2</w:t>
            </w:r>
          </w:p>
        </w:tc>
        <w:tc>
          <w:tcPr>
            <w:tcW w:w="3108" w:type="pct"/>
            <w:vAlign w:val="top"/>
          </w:tcPr>
          <w:p w14:paraId="7AA7597C">
            <w:pPr>
              <w:pStyle w:val="10"/>
              <w:snapToGrid w:val="0"/>
              <w:rPr>
                <w:color w:val="auto"/>
              </w:rPr>
            </w:pPr>
            <w:r>
              <w:rPr>
                <w:color w:val="auto"/>
              </w:rPr>
              <w:t>Applicants shall see only their own assistance records and protected information; authorized personnel shall see records within their permitted scope.</w:t>
            </w:r>
          </w:p>
        </w:tc>
        <w:tc>
          <w:tcPr>
            <w:tcW w:w="976" w:type="pct"/>
            <w:vAlign w:val="top"/>
          </w:tcPr>
          <w:p w14:paraId="6234A7F1">
            <w:pPr>
              <w:pStyle w:val="10"/>
              <w:snapToGrid w:val="0"/>
              <w:rPr>
                <w:color w:val="auto"/>
              </w:rPr>
            </w:pPr>
            <w:r>
              <w:rPr>
                <w:color w:val="auto"/>
              </w:rPr>
              <w:t>☐ Verified</w:t>
            </w:r>
          </w:p>
          <w:p w14:paraId="24675EDA">
            <w:pPr>
              <w:pStyle w:val="10"/>
              <w:snapToGrid w:val="0"/>
              <w:rPr>
                <w:color w:val="auto"/>
              </w:rPr>
            </w:pPr>
            <w:r>
              <w:rPr>
                <w:color w:val="auto"/>
              </w:rPr>
              <w:t>☐ Needs Revision</w:t>
            </w:r>
          </w:p>
          <w:p w14:paraId="0B318BF1">
            <w:pPr>
              <w:pStyle w:val="10"/>
              <w:snapToGrid w:val="0"/>
              <w:rPr>
                <w:color w:val="auto"/>
              </w:rPr>
            </w:pPr>
            <w:r>
              <w:rPr>
                <w:color w:val="auto"/>
              </w:rPr>
              <w:t>☐ Not Yet Tested</w:t>
            </w:r>
          </w:p>
          <w:p w14:paraId="0DA0EEC5">
            <w:pPr>
              <w:pStyle w:val="10"/>
              <w:snapToGrid w:val="0"/>
              <w:rPr>
                <w:color w:val="auto"/>
              </w:rPr>
            </w:pPr>
            <w:r>
              <w:rPr>
                <w:color w:val="auto"/>
              </w:rPr>
              <w:t>☐ Not Applicable</w:t>
            </w:r>
          </w:p>
        </w:tc>
        <w:tc>
          <w:tcPr>
            <w:tcW w:w="449" w:type="pct"/>
            <w:vAlign w:val="top"/>
          </w:tcPr>
          <w:p w14:paraId="0A53C862">
            <w:pPr>
              <w:pStyle w:val="10"/>
              <w:snapToGrid w:val="0"/>
              <w:rPr>
                <w:color w:val="auto"/>
              </w:rPr>
            </w:pPr>
          </w:p>
        </w:tc>
      </w:tr>
      <w:tr w14:paraId="14D11A9F">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trHeight w:val="0" w:hRule="atLeast"/>
          <w:jc w:val="center"/>
        </w:trPr>
        <w:tc>
          <w:tcPr>
            <w:tcW w:w="466" w:type="pct"/>
            <w:vAlign w:val="top"/>
          </w:tcPr>
          <w:p w14:paraId="258C1A81">
            <w:pPr>
              <w:pStyle w:val="10"/>
              <w:snapToGrid w:val="0"/>
              <w:rPr>
                <w:color w:val="auto"/>
              </w:rPr>
            </w:pPr>
            <w:r>
              <w:rPr>
                <w:color w:val="auto"/>
              </w:rPr>
              <w:t>UR-04</w:t>
            </w:r>
          </w:p>
          <w:p w14:paraId="3AD61D0E">
            <w:pPr>
              <w:pStyle w:val="10"/>
              <w:snapToGrid w:val="0"/>
              <w:rPr>
                <w:color w:val="auto"/>
              </w:rPr>
            </w:pPr>
            <w:r>
              <w:rPr>
                <w:color w:val="auto"/>
              </w:rPr>
              <w:t>FR-2; §4.2.2</w:t>
            </w:r>
          </w:p>
        </w:tc>
        <w:tc>
          <w:tcPr>
            <w:tcW w:w="3108" w:type="pct"/>
            <w:vAlign w:val="top"/>
          </w:tcPr>
          <w:p w14:paraId="0FF8BDD4">
            <w:pPr>
              <w:pStyle w:val="10"/>
              <w:snapToGrid w:val="0"/>
              <w:rPr>
                <w:color w:val="auto"/>
              </w:rPr>
            </w:pPr>
            <w:r>
              <w:rPr>
                <w:color w:val="auto"/>
              </w:rPr>
              <w:t>Users shall receive clear navigation and understandable validation, error, loading, empty</w:t>
            </w:r>
            <w:r>
              <w:rPr>
                <w:rFonts w:hint="default"/>
                <w:color w:val="auto"/>
                <w:lang w:val="en-US"/>
              </w:rPr>
              <w:t xml:space="preserve"> </w:t>
            </w:r>
            <w:r>
              <w:rPr>
                <w:color w:val="auto"/>
              </w:rPr>
              <w:t>state and confirmation feedback.</w:t>
            </w:r>
          </w:p>
        </w:tc>
        <w:tc>
          <w:tcPr>
            <w:tcW w:w="976" w:type="pct"/>
            <w:vAlign w:val="top"/>
          </w:tcPr>
          <w:p w14:paraId="26AA9E84">
            <w:pPr>
              <w:pStyle w:val="10"/>
              <w:snapToGrid w:val="0"/>
              <w:rPr>
                <w:color w:val="auto"/>
              </w:rPr>
            </w:pPr>
            <w:r>
              <w:rPr>
                <w:color w:val="auto"/>
              </w:rPr>
              <w:t>☐ Verified</w:t>
            </w:r>
          </w:p>
          <w:p w14:paraId="707F199E">
            <w:pPr>
              <w:pStyle w:val="10"/>
              <w:snapToGrid w:val="0"/>
              <w:rPr>
                <w:color w:val="auto"/>
              </w:rPr>
            </w:pPr>
            <w:r>
              <w:rPr>
                <w:color w:val="auto"/>
              </w:rPr>
              <w:t>☐ Needs Revision</w:t>
            </w:r>
          </w:p>
          <w:p w14:paraId="0444B61E">
            <w:pPr>
              <w:pStyle w:val="10"/>
              <w:snapToGrid w:val="0"/>
              <w:rPr>
                <w:color w:val="auto"/>
              </w:rPr>
            </w:pPr>
            <w:r>
              <w:rPr>
                <w:color w:val="auto"/>
              </w:rPr>
              <w:t>☐ Not Yet Tested</w:t>
            </w:r>
          </w:p>
          <w:p w14:paraId="5D8B09AB">
            <w:pPr>
              <w:pStyle w:val="10"/>
              <w:snapToGrid w:val="0"/>
              <w:rPr>
                <w:color w:val="auto"/>
              </w:rPr>
            </w:pPr>
            <w:r>
              <w:rPr>
                <w:color w:val="auto"/>
              </w:rPr>
              <w:t>☐ Not Applicable</w:t>
            </w:r>
          </w:p>
        </w:tc>
        <w:tc>
          <w:tcPr>
            <w:tcW w:w="449" w:type="pct"/>
            <w:vAlign w:val="top"/>
          </w:tcPr>
          <w:p w14:paraId="37AACB05">
            <w:pPr>
              <w:pStyle w:val="10"/>
              <w:snapToGrid w:val="0"/>
              <w:rPr>
                <w:color w:val="auto"/>
              </w:rPr>
            </w:pPr>
          </w:p>
        </w:tc>
      </w:tr>
      <w:tr w14:paraId="534186F7">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trHeight w:val="0" w:hRule="atLeast"/>
          <w:jc w:val="center"/>
        </w:trPr>
        <w:tc>
          <w:tcPr>
            <w:tcW w:w="466" w:type="pct"/>
            <w:vAlign w:val="top"/>
          </w:tcPr>
          <w:p w14:paraId="47F5CBE1">
            <w:pPr>
              <w:pStyle w:val="10"/>
              <w:snapToGrid w:val="0"/>
              <w:rPr>
                <w:color w:val="auto"/>
              </w:rPr>
            </w:pPr>
            <w:r>
              <w:rPr>
                <w:color w:val="auto"/>
              </w:rPr>
              <w:t>UR-05</w:t>
            </w:r>
          </w:p>
          <w:p w14:paraId="3301A5CF">
            <w:pPr>
              <w:pStyle w:val="10"/>
              <w:snapToGrid w:val="0"/>
              <w:rPr>
                <w:color w:val="auto"/>
              </w:rPr>
            </w:pPr>
            <w:r>
              <w:rPr>
                <w:color w:val="auto"/>
              </w:rPr>
              <w:t>§4.2.2</w:t>
            </w:r>
          </w:p>
        </w:tc>
        <w:tc>
          <w:tcPr>
            <w:tcW w:w="3108" w:type="pct"/>
            <w:vAlign w:val="top"/>
          </w:tcPr>
          <w:p w14:paraId="55B7D95A">
            <w:pPr>
              <w:pStyle w:val="10"/>
              <w:snapToGrid w:val="0"/>
              <w:rPr>
                <w:color w:val="auto"/>
              </w:rPr>
            </w:pPr>
            <w:r>
              <w:rPr>
                <w:color w:val="auto"/>
              </w:rPr>
              <w:t>Users shall be able to read information and reach essential actions on supported phone and desktop screens.</w:t>
            </w:r>
          </w:p>
        </w:tc>
        <w:tc>
          <w:tcPr>
            <w:tcW w:w="976" w:type="pct"/>
            <w:vAlign w:val="top"/>
          </w:tcPr>
          <w:p w14:paraId="448A5991">
            <w:pPr>
              <w:pStyle w:val="10"/>
              <w:snapToGrid w:val="0"/>
              <w:rPr>
                <w:color w:val="auto"/>
              </w:rPr>
            </w:pPr>
            <w:r>
              <w:rPr>
                <w:color w:val="auto"/>
              </w:rPr>
              <w:t>☐ Verified</w:t>
            </w:r>
          </w:p>
          <w:p w14:paraId="3A6EC30F">
            <w:pPr>
              <w:pStyle w:val="10"/>
              <w:snapToGrid w:val="0"/>
              <w:rPr>
                <w:color w:val="auto"/>
              </w:rPr>
            </w:pPr>
            <w:r>
              <w:rPr>
                <w:color w:val="auto"/>
              </w:rPr>
              <w:t>☐ Needs Revision</w:t>
            </w:r>
          </w:p>
          <w:p w14:paraId="0A71803B">
            <w:pPr>
              <w:pStyle w:val="10"/>
              <w:snapToGrid w:val="0"/>
              <w:rPr>
                <w:color w:val="auto"/>
              </w:rPr>
            </w:pPr>
            <w:r>
              <w:rPr>
                <w:color w:val="auto"/>
              </w:rPr>
              <w:t>☐ Not Yet Tested</w:t>
            </w:r>
          </w:p>
          <w:p w14:paraId="6413D343">
            <w:pPr>
              <w:pStyle w:val="10"/>
              <w:snapToGrid w:val="0"/>
              <w:rPr>
                <w:color w:val="auto"/>
              </w:rPr>
            </w:pPr>
            <w:r>
              <w:rPr>
                <w:color w:val="auto"/>
              </w:rPr>
              <w:t>☐ Not Applicable</w:t>
            </w:r>
          </w:p>
        </w:tc>
        <w:tc>
          <w:tcPr>
            <w:tcW w:w="449" w:type="pct"/>
            <w:vAlign w:val="top"/>
          </w:tcPr>
          <w:p w14:paraId="30381536">
            <w:pPr>
              <w:pStyle w:val="10"/>
              <w:snapToGrid w:val="0"/>
              <w:rPr>
                <w:color w:val="auto"/>
              </w:rPr>
            </w:pPr>
          </w:p>
        </w:tc>
      </w:tr>
      <w:tr w14:paraId="4975D9B9">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trHeight w:val="0" w:hRule="atLeast"/>
          <w:jc w:val="center"/>
        </w:trPr>
        <w:tc>
          <w:tcPr>
            <w:tcW w:w="466" w:type="pct"/>
            <w:vAlign w:val="top"/>
          </w:tcPr>
          <w:p w14:paraId="22DDBF7B">
            <w:pPr>
              <w:pStyle w:val="10"/>
              <w:snapToGrid w:val="0"/>
              <w:rPr>
                <w:color w:val="auto"/>
              </w:rPr>
            </w:pPr>
            <w:r>
              <w:rPr>
                <w:color w:val="auto"/>
              </w:rPr>
              <w:t>UR-06</w:t>
            </w:r>
          </w:p>
          <w:p w14:paraId="36C0C4F8">
            <w:pPr>
              <w:pStyle w:val="10"/>
              <w:snapToGrid w:val="0"/>
              <w:rPr>
                <w:color w:val="auto"/>
              </w:rPr>
            </w:pPr>
            <w:r>
              <w:rPr>
                <w:color w:val="auto"/>
              </w:rPr>
              <w:t>§1.4.2</w:t>
            </w:r>
          </w:p>
        </w:tc>
        <w:tc>
          <w:tcPr>
            <w:tcW w:w="3108" w:type="pct"/>
            <w:vAlign w:val="top"/>
          </w:tcPr>
          <w:p w14:paraId="00FCCE99">
            <w:pPr>
              <w:pStyle w:val="10"/>
              <w:snapToGrid w:val="0"/>
              <w:rPr>
                <w:color w:val="auto"/>
              </w:rPr>
            </w:pPr>
            <w:r>
              <w:rPr>
                <w:color w:val="auto"/>
              </w:rPr>
              <w:t>Users shall be informed when a connection problem prevents an action and shall be able to recover after reconnecting without a false success message.</w:t>
            </w:r>
          </w:p>
        </w:tc>
        <w:tc>
          <w:tcPr>
            <w:tcW w:w="976" w:type="pct"/>
            <w:vAlign w:val="top"/>
          </w:tcPr>
          <w:p w14:paraId="2F74B8EC">
            <w:pPr>
              <w:pStyle w:val="10"/>
              <w:snapToGrid w:val="0"/>
              <w:rPr>
                <w:color w:val="auto"/>
              </w:rPr>
            </w:pPr>
            <w:r>
              <w:rPr>
                <w:color w:val="auto"/>
              </w:rPr>
              <w:t>☐ Verified</w:t>
            </w:r>
          </w:p>
          <w:p w14:paraId="7D1222FE">
            <w:pPr>
              <w:pStyle w:val="10"/>
              <w:snapToGrid w:val="0"/>
              <w:rPr>
                <w:color w:val="auto"/>
              </w:rPr>
            </w:pPr>
            <w:r>
              <w:rPr>
                <w:color w:val="auto"/>
              </w:rPr>
              <w:t>☐ Needs Revision</w:t>
            </w:r>
          </w:p>
          <w:p w14:paraId="7F634A62">
            <w:pPr>
              <w:pStyle w:val="10"/>
              <w:snapToGrid w:val="0"/>
              <w:rPr>
                <w:color w:val="auto"/>
              </w:rPr>
            </w:pPr>
            <w:r>
              <w:rPr>
                <w:color w:val="auto"/>
              </w:rPr>
              <w:t>☐ Not Yet Tested</w:t>
            </w:r>
          </w:p>
          <w:p w14:paraId="32AE6691">
            <w:pPr>
              <w:pStyle w:val="10"/>
              <w:snapToGrid w:val="0"/>
              <w:rPr>
                <w:color w:val="auto"/>
              </w:rPr>
            </w:pPr>
            <w:r>
              <w:rPr>
                <w:color w:val="auto"/>
              </w:rPr>
              <w:t>☐ Not Applicable</w:t>
            </w:r>
          </w:p>
        </w:tc>
        <w:tc>
          <w:tcPr>
            <w:tcW w:w="449" w:type="pct"/>
            <w:vAlign w:val="top"/>
          </w:tcPr>
          <w:p w14:paraId="696C943E">
            <w:pPr>
              <w:pStyle w:val="10"/>
              <w:snapToGrid w:val="0"/>
              <w:rPr>
                <w:color w:val="auto"/>
              </w:rPr>
            </w:pPr>
          </w:p>
        </w:tc>
      </w:tr>
    </w:tbl>
    <w:p w14:paraId="4B873818">
      <w:pPr>
        <w:pStyle w:val="12"/>
        <w:rPr>
          <w:color w:val="auto"/>
        </w:rPr>
      </w:pPr>
    </w:p>
    <w:p w14:paraId="5D5DBBE4">
      <w:pPr>
        <w:pStyle w:val="7"/>
        <w:rPr>
          <w:color w:val="auto"/>
        </w:rPr>
      </w:pPr>
    </w:p>
    <w:p w14:paraId="2BC6764E">
      <w:pPr>
        <w:rPr>
          <w:color w:val="auto"/>
        </w:rPr>
      </w:pPr>
      <w:r>
        <w:rPr>
          <w:color w:val="auto"/>
        </w:rPr>
        <w:br w:type="page"/>
      </w:r>
    </w:p>
    <w:p w14:paraId="43790CE6">
      <w:pPr>
        <w:pStyle w:val="5"/>
        <w:rPr>
          <w:color w:val="auto"/>
        </w:rPr>
      </w:pPr>
      <w:r>
        <w:rPr>
          <w:color w:val="auto"/>
        </w:rPr>
        <w:t>USER REQUIREMENTS CHECKLIST</w:t>
      </w:r>
    </w:p>
    <w:p w14:paraId="3EB207AC">
      <w:pPr>
        <w:pStyle w:val="7"/>
        <w:rPr>
          <w:color w:val="auto"/>
        </w:rPr>
      </w:pPr>
      <w:r>
        <w:rPr>
          <w:color w:val="auto"/>
        </w:rPr>
        <w:t>B. Applicant / Resident — digital application channel</w:t>
      </w:r>
    </w:p>
    <w:tbl>
      <w:tblPr>
        <w:tblStyle w:val="3"/>
        <w:tblW w:w="10066" w:type="dxa"/>
        <w:tblInd w:w="0" w:type="dxa"/>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Layout w:type="fixed"/>
        <w:tblCellMar>
          <w:top w:w="85" w:type="dxa"/>
          <w:left w:w="100" w:type="dxa"/>
          <w:bottom w:w="85" w:type="dxa"/>
          <w:right w:w="100" w:type="dxa"/>
        </w:tblCellMar>
      </w:tblPr>
      <w:tblGrid>
        <w:gridCol w:w="1610"/>
        <w:gridCol w:w="4440"/>
        <w:gridCol w:w="2230"/>
        <w:gridCol w:w="1786"/>
      </w:tblGrid>
      <w:tr w14:paraId="30CABAC3">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blHeader/>
        </w:trPr>
        <w:tc>
          <w:tcPr>
            <w:tcW w:w="1610" w:type="dxa"/>
            <w:shd w:val="clear" w:color="auto" w:fill="173A50"/>
            <w:vAlign w:val="top"/>
          </w:tcPr>
          <w:p w14:paraId="5037F2A6">
            <w:pPr>
              <w:pStyle w:val="11"/>
              <w:rPr>
                <w:color w:val="auto"/>
              </w:rPr>
            </w:pPr>
            <w:r>
              <w:rPr>
                <w:color w:val="auto"/>
              </w:rPr>
              <w:t>ID / source</w:t>
            </w:r>
          </w:p>
        </w:tc>
        <w:tc>
          <w:tcPr>
            <w:tcW w:w="4440" w:type="dxa"/>
            <w:shd w:val="clear" w:color="auto" w:fill="173A50"/>
            <w:vAlign w:val="top"/>
          </w:tcPr>
          <w:p w14:paraId="1E2B22BC">
            <w:pPr>
              <w:pStyle w:val="11"/>
              <w:rPr>
                <w:color w:val="auto"/>
              </w:rPr>
            </w:pPr>
            <w:r>
              <w:rPr>
                <w:color w:val="auto"/>
              </w:rPr>
              <w:t>User requirement</w:t>
            </w:r>
          </w:p>
        </w:tc>
        <w:tc>
          <w:tcPr>
            <w:tcW w:w="2230" w:type="dxa"/>
            <w:shd w:val="clear" w:color="auto" w:fill="173A50"/>
            <w:vAlign w:val="top"/>
          </w:tcPr>
          <w:p w14:paraId="2C591594">
            <w:pPr>
              <w:pStyle w:val="11"/>
              <w:rPr>
                <w:color w:val="auto"/>
              </w:rPr>
            </w:pPr>
            <w:r>
              <w:rPr>
                <w:color w:val="auto"/>
              </w:rPr>
              <w:t>Verification status</w:t>
            </w:r>
          </w:p>
        </w:tc>
        <w:tc>
          <w:tcPr>
            <w:tcW w:w="1786" w:type="dxa"/>
            <w:shd w:val="clear" w:color="auto" w:fill="173A50"/>
            <w:vAlign w:val="top"/>
          </w:tcPr>
          <w:p w14:paraId="273D9580">
            <w:pPr>
              <w:pStyle w:val="11"/>
              <w:rPr>
                <w:color w:val="auto"/>
              </w:rPr>
            </w:pPr>
            <w:r>
              <w:rPr>
                <w:color w:val="auto"/>
              </w:rPr>
              <w:t>Remarks</w:t>
            </w:r>
          </w:p>
        </w:tc>
      </w:tr>
      <w:tr w14:paraId="129233E0">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4E35322E">
            <w:pPr>
              <w:pStyle w:val="10"/>
              <w:rPr>
                <w:color w:val="auto"/>
              </w:rPr>
            </w:pPr>
            <w:r>
              <w:rPr>
                <w:color w:val="auto"/>
              </w:rPr>
              <w:t>UR-APP-01</w:t>
            </w:r>
          </w:p>
          <w:p w14:paraId="2124B401">
            <w:pPr>
              <w:pStyle w:val="10"/>
              <w:rPr>
                <w:color w:val="auto"/>
              </w:rPr>
            </w:pPr>
            <w:r>
              <w:rPr>
                <w:color w:val="auto"/>
              </w:rPr>
              <w:t>FR-1</w:t>
            </w:r>
          </w:p>
        </w:tc>
        <w:tc>
          <w:tcPr>
            <w:tcW w:w="4440" w:type="dxa"/>
            <w:vAlign w:val="top"/>
          </w:tcPr>
          <w:p w14:paraId="22A58000">
            <w:pPr>
              <w:pStyle w:val="10"/>
              <w:rPr>
                <w:color w:val="auto"/>
              </w:rPr>
            </w:pPr>
            <w:r>
              <w:rPr>
                <w:color w:val="auto"/>
              </w:rPr>
              <w:t>The applicant shall be able to register an account using the personal, identification and authentication information required by the approved workflow.</w:t>
            </w:r>
          </w:p>
        </w:tc>
        <w:tc>
          <w:tcPr>
            <w:tcW w:w="2230" w:type="dxa"/>
            <w:vAlign w:val="top"/>
          </w:tcPr>
          <w:p w14:paraId="473ABE74">
            <w:pPr>
              <w:pStyle w:val="10"/>
              <w:rPr>
                <w:color w:val="auto"/>
              </w:rPr>
            </w:pPr>
            <w:r>
              <w:rPr>
                <w:color w:val="auto"/>
              </w:rPr>
              <w:t>☐ Verified</w:t>
            </w:r>
          </w:p>
          <w:p w14:paraId="18B12627">
            <w:pPr>
              <w:pStyle w:val="10"/>
              <w:rPr>
                <w:color w:val="auto"/>
              </w:rPr>
            </w:pPr>
            <w:r>
              <w:rPr>
                <w:color w:val="auto"/>
              </w:rPr>
              <w:t>☐ Needs Revision</w:t>
            </w:r>
          </w:p>
          <w:p w14:paraId="5737EB30">
            <w:pPr>
              <w:pStyle w:val="10"/>
              <w:rPr>
                <w:color w:val="auto"/>
              </w:rPr>
            </w:pPr>
            <w:r>
              <w:rPr>
                <w:color w:val="auto"/>
              </w:rPr>
              <w:t>☐ Not Yet Tested</w:t>
            </w:r>
          </w:p>
          <w:p w14:paraId="4FE45B64">
            <w:pPr>
              <w:pStyle w:val="10"/>
              <w:rPr>
                <w:color w:val="auto"/>
              </w:rPr>
            </w:pPr>
            <w:r>
              <w:rPr>
                <w:color w:val="auto"/>
              </w:rPr>
              <w:t>☐ Not Applicable</w:t>
            </w:r>
          </w:p>
        </w:tc>
        <w:tc>
          <w:tcPr>
            <w:tcW w:w="1786" w:type="dxa"/>
            <w:vAlign w:val="top"/>
          </w:tcPr>
          <w:p w14:paraId="4E72ED79">
            <w:pPr>
              <w:pStyle w:val="10"/>
              <w:rPr>
                <w:color w:val="auto"/>
              </w:rPr>
            </w:pPr>
          </w:p>
        </w:tc>
      </w:tr>
      <w:tr w14:paraId="1775F926">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373DB169">
            <w:pPr>
              <w:pStyle w:val="10"/>
              <w:rPr>
                <w:color w:val="auto"/>
              </w:rPr>
            </w:pPr>
            <w:r>
              <w:rPr>
                <w:color w:val="auto"/>
              </w:rPr>
              <w:t>UR-APP-02</w:t>
            </w:r>
          </w:p>
          <w:p w14:paraId="64714B32">
            <w:pPr>
              <w:pStyle w:val="10"/>
              <w:rPr>
                <w:color w:val="auto"/>
              </w:rPr>
            </w:pPr>
            <w:r>
              <w:rPr>
                <w:color w:val="auto"/>
              </w:rPr>
              <w:t>FR-2</w:t>
            </w:r>
          </w:p>
        </w:tc>
        <w:tc>
          <w:tcPr>
            <w:tcW w:w="4440" w:type="dxa"/>
            <w:vAlign w:val="top"/>
          </w:tcPr>
          <w:p w14:paraId="0ACB68E8">
            <w:pPr>
              <w:pStyle w:val="10"/>
              <w:rPr>
                <w:color w:val="auto"/>
              </w:rPr>
            </w:pPr>
            <w:r>
              <w:rPr>
                <w:color w:val="auto"/>
              </w:rPr>
              <w:t>The applicant shall be able to enter patient and case information. Required fields and invalid dates shall be checked before continuing.</w:t>
            </w:r>
          </w:p>
        </w:tc>
        <w:tc>
          <w:tcPr>
            <w:tcW w:w="2230" w:type="dxa"/>
            <w:vAlign w:val="top"/>
          </w:tcPr>
          <w:p w14:paraId="2E4A7082">
            <w:pPr>
              <w:pStyle w:val="10"/>
              <w:rPr>
                <w:color w:val="auto"/>
              </w:rPr>
            </w:pPr>
            <w:r>
              <w:rPr>
                <w:color w:val="auto"/>
              </w:rPr>
              <w:t>☐ Verified</w:t>
            </w:r>
          </w:p>
          <w:p w14:paraId="0F379FDF">
            <w:pPr>
              <w:pStyle w:val="10"/>
              <w:rPr>
                <w:color w:val="auto"/>
              </w:rPr>
            </w:pPr>
            <w:r>
              <w:rPr>
                <w:color w:val="auto"/>
              </w:rPr>
              <w:t>☐ Needs Revision</w:t>
            </w:r>
          </w:p>
          <w:p w14:paraId="05352248">
            <w:pPr>
              <w:pStyle w:val="10"/>
              <w:rPr>
                <w:color w:val="auto"/>
              </w:rPr>
            </w:pPr>
            <w:r>
              <w:rPr>
                <w:color w:val="auto"/>
              </w:rPr>
              <w:t>☐ Not Yet Tested</w:t>
            </w:r>
          </w:p>
          <w:p w14:paraId="27AD6FE9">
            <w:pPr>
              <w:pStyle w:val="10"/>
              <w:rPr>
                <w:color w:val="auto"/>
              </w:rPr>
            </w:pPr>
            <w:r>
              <w:rPr>
                <w:color w:val="auto"/>
              </w:rPr>
              <w:t>☐ Not Applicable</w:t>
            </w:r>
          </w:p>
        </w:tc>
        <w:tc>
          <w:tcPr>
            <w:tcW w:w="1786" w:type="dxa"/>
            <w:vAlign w:val="top"/>
          </w:tcPr>
          <w:p w14:paraId="573AB8EA">
            <w:pPr>
              <w:pStyle w:val="10"/>
              <w:rPr>
                <w:color w:val="auto"/>
              </w:rPr>
            </w:pPr>
          </w:p>
        </w:tc>
      </w:tr>
      <w:tr w14:paraId="52E521D3">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122A5F5D">
            <w:pPr>
              <w:pStyle w:val="10"/>
              <w:rPr>
                <w:color w:val="auto"/>
              </w:rPr>
            </w:pPr>
            <w:r>
              <w:rPr>
                <w:color w:val="auto"/>
              </w:rPr>
              <w:t>UR-APP-03</w:t>
            </w:r>
          </w:p>
          <w:p w14:paraId="1BED4783">
            <w:pPr>
              <w:pStyle w:val="10"/>
              <w:rPr>
                <w:color w:val="auto"/>
              </w:rPr>
            </w:pPr>
            <w:r>
              <w:rPr>
                <w:color w:val="auto"/>
              </w:rPr>
              <w:t>FR-2; FR-3</w:t>
            </w:r>
          </w:p>
        </w:tc>
        <w:tc>
          <w:tcPr>
            <w:tcW w:w="4440" w:type="dxa"/>
            <w:vAlign w:val="top"/>
          </w:tcPr>
          <w:p w14:paraId="2FF870EC">
            <w:pPr>
              <w:pStyle w:val="10"/>
              <w:rPr>
                <w:color w:val="auto"/>
              </w:rPr>
            </w:pPr>
            <w:r>
              <w:rPr>
                <w:color w:val="auto"/>
              </w:rPr>
              <w:t>The applicant shall be able to select an assistance type and identify the documents required for that request.</w:t>
            </w:r>
          </w:p>
        </w:tc>
        <w:tc>
          <w:tcPr>
            <w:tcW w:w="2230" w:type="dxa"/>
            <w:vAlign w:val="top"/>
          </w:tcPr>
          <w:p w14:paraId="2A2899B4">
            <w:pPr>
              <w:pStyle w:val="10"/>
              <w:rPr>
                <w:color w:val="auto"/>
              </w:rPr>
            </w:pPr>
            <w:r>
              <w:rPr>
                <w:color w:val="auto"/>
              </w:rPr>
              <w:t>☐ Verified</w:t>
            </w:r>
          </w:p>
          <w:p w14:paraId="12869BA7">
            <w:pPr>
              <w:pStyle w:val="10"/>
              <w:rPr>
                <w:color w:val="auto"/>
              </w:rPr>
            </w:pPr>
            <w:r>
              <w:rPr>
                <w:color w:val="auto"/>
              </w:rPr>
              <w:t>☐ Needs Revision</w:t>
            </w:r>
          </w:p>
          <w:p w14:paraId="53C0C498">
            <w:pPr>
              <w:pStyle w:val="10"/>
              <w:rPr>
                <w:color w:val="auto"/>
              </w:rPr>
            </w:pPr>
            <w:r>
              <w:rPr>
                <w:color w:val="auto"/>
              </w:rPr>
              <w:t>☐ Not Yet Tested</w:t>
            </w:r>
          </w:p>
          <w:p w14:paraId="1A403C82">
            <w:pPr>
              <w:pStyle w:val="10"/>
              <w:rPr>
                <w:color w:val="auto"/>
              </w:rPr>
            </w:pPr>
            <w:r>
              <w:rPr>
                <w:color w:val="auto"/>
              </w:rPr>
              <w:t>☐ Not Applicable</w:t>
            </w:r>
          </w:p>
        </w:tc>
        <w:tc>
          <w:tcPr>
            <w:tcW w:w="1786" w:type="dxa"/>
            <w:vAlign w:val="top"/>
          </w:tcPr>
          <w:p w14:paraId="016F0A5C">
            <w:pPr>
              <w:pStyle w:val="10"/>
              <w:rPr>
                <w:color w:val="auto"/>
              </w:rPr>
            </w:pPr>
          </w:p>
        </w:tc>
      </w:tr>
      <w:tr w14:paraId="10E140C2">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2A733E5F">
            <w:pPr>
              <w:pStyle w:val="10"/>
              <w:rPr>
                <w:color w:val="auto"/>
              </w:rPr>
            </w:pPr>
            <w:r>
              <w:rPr>
                <w:color w:val="auto"/>
              </w:rPr>
              <w:t>UR-APP-04</w:t>
            </w:r>
          </w:p>
          <w:p w14:paraId="0211AB18">
            <w:pPr>
              <w:pStyle w:val="10"/>
              <w:rPr>
                <w:color w:val="auto"/>
              </w:rPr>
            </w:pPr>
            <w:r>
              <w:rPr>
                <w:color w:val="auto"/>
              </w:rPr>
              <w:t>FR-3</w:t>
            </w:r>
          </w:p>
        </w:tc>
        <w:tc>
          <w:tcPr>
            <w:tcW w:w="4440" w:type="dxa"/>
            <w:vAlign w:val="top"/>
          </w:tcPr>
          <w:p w14:paraId="0AF5CB55">
            <w:pPr>
              <w:pStyle w:val="10"/>
              <w:rPr>
                <w:color w:val="auto"/>
              </w:rPr>
            </w:pPr>
            <w:r>
              <w:rPr>
                <w:color w:val="auto"/>
              </w:rPr>
              <w:t>The applicant shall be able to upload required document copies or images and receive useful feedback when a selected file fails validation.</w:t>
            </w:r>
          </w:p>
        </w:tc>
        <w:tc>
          <w:tcPr>
            <w:tcW w:w="2230" w:type="dxa"/>
            <w:vAlign w:val="top"/>
          </w:tcPr>
          <w:p w14:paraId="54832AFF">
            <w:pPr>
              <w:pStyle w:val="10"/>
              <w:rPr>
                <w:color w:val="auto"/>
              </w:rPr>
            </w:pPr>
            <w:r>
              <w:rPr>
                <w:color w:val="auto"/>
              </w:rPr>
              <w:t>☐ Verified</w:t>
            </w:r>
          </w:p>
          <w:p w14:paraId="37301494">
            <w:pPr>
              <w:pStyle w:val="10"/>
              <w:rPr>
                <w:color w:val="auto"/>
              </w:rPr>
            </w:pPr>
            <w:r>
              <w:rPr>
                <w:color w:val="auto"/>
              </w:rPr>
              <w:t>☐ Needs Revision</w:t>
            </w:r>
          </w:p>
          <w:p w14:paraId="16C028C0">
            <w:pPr>
              <w:pStyle w:val="10"/>
              <w:rPr>
                <w:color w:val="auto"/>
              </w:rPr>
            </w:pPr>
            <w:r>
              <w:rPr>
                <w:color w:val="auto"/>
              </w:rPr>
              <w:t>☐ Not Yet Tested</w:t>
            </w:r>
          </w:p>
          <w:p w14:paraId="035E0CFA">
            <w:pPr>
              <w:pStyle w:val="10"/>
              <w:rPr>
                <w:color w:val="auto"/>
              </w:rPr>
            </w:pPr>
            <w:r>
              <w:rPr>
                <w:color w:val="auto"/>
              </w:rPr>
              <w:t>☐ Not Applicable</w:t>
            </w:r>
          </w:p>
        </w:tc>
        <w:tc>
          <w:tcPr>
            <w:tcW w:w="1786" w:type="dxa"/>
            <w:vAlign w:val="top"/>
          </w:tcPr>
          <w:p w14:paraId="7E6FAE87">
            <w:pPr>
              <w:pStyle w:val="10"/>
              <w:rPr>
                <w:color w:val="auto"/>
              </w:rPr>
            </w:pPr>
          </w:p>
        </w:tc>
      </w:tr>
      <w:tr w14:paraId="1E9110BD">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71580DF2">
            <w:pPr>
              <w:pStyle w:val="10"/>
              <w:rPr>
                <w:color w:val="auto"/>
              </w:rPr>
            </w:pPr>
            <w:r>
              <w:rPr>
                <w:color w:val="auto"/>
              </w:rPr>
              <w:t>UR-APP-05</w:t>
            </w:r>
          </w:p>
          <w:p w14:paraId="34BEDCC7">
            <w:pPr>
              <w:pStyle w:val="10"/>
              <w:rPr>
                <w:color w:val="auto"/>
              </w:rPr>
            </w:pPr>
            <w:r>
              <w:rPr>
                <w:color w:val="auto"/>
              </w:rPr>
              <w:t>UC-03</w:t>
            </w:r>
          </w:p>
        </w:tc>
        <w:tc>
          <w:tcPr>
            <w:tcW w:w="4440" w:type="dxa"/>
            <w:vAlign w:val="top"/>
          </w:tcPr>
          <w:p w14:paraId="47BC9110">
            <w:pPr>
              <w:pStyle w:val="10"/>
              <w:rPr>
                <w:color w:val="auto"/>
              </w:rPr>
            </w:pPr>
            <w:r>
              <w:rPr>
                <w:color w:val="auto"/>
              </w:rPr>
              <w:t>The applicant shall be able to read and agree to the data-privacy consent declaration before submitting entered information and selected documents.</w:t>
            </w:r>
          </w:p>
        </w:tc>
        <w:tc>
          <w:tcPr>
            <w:tcW w:w="2230" w:type="dxa"/>
            <w:vAlign w:val="top"/>
          </w:tcPr>
          <w:p w14:paraId="3BD78A10">
            <w:pPr>
              <w:pStyle w:val="10"/>
              <w:rPr>
                <w:color w:val="auto"/>
              </w:rPr>
            </w:pPr>
            <w:r>
              <w:rPr>
                <w:color w:val="auto"/>
              </w:rPr>
              <w:t>☐ Verified</w:t>
            </w:r>
          </w:p>
          <w:p w14:paraId="02488CC3">
            <w:pPr>
              <w:pStyle w:val="10"/>
              <w:rPr>
                <w:color w:val="auto"/>
              </w:rPr>
            </w:pPr>
            <w:r>
              <w:rPr>
                <w:color w:val="auto"/>
              </w:rPr>
              <w:t>☐ Needs Revision</w:t>
            </w:r>
          </w:p>
          <w:p w14:paraId="50684421">
            <w:pPr>
              <w:pStyle w:val="10"/>
              <w:rPr>
                <w:color w:val="auto"/>
              </w:rPr>
            </w:pPr>
            <w:r>
              <w:rPr>
                <w:color w:val="auto"/>
              </w:rPr>
              <w:t>☐ Not Yet Tested</w:t>
            </w:r>
          </w:p>
          <w:p w14:paraId="4FB75D36">
            <w:pPr>
              <w:pStyle w:val="10"/>
              <w:rPr>
                <w:color w:val="auto"/>
              </w:rPr>
            </w:pPr>
            <w:r>
              <w:rPr>
                <w:color w:val="auto"/>
              </w:rPr>
              <w:t>☐ Not Applicable</w:t>
            </w:r>
          </w:p>
        </w:tc>
        <w:tc>
          <w:tcPr>
            <w:tcW w:w="1786" w:type="dxa"/>
            <w:vAlign w:val="top"/>
          </w:tcPr>
          <w:p w14:paraId="0BF0F7C4">
            <w:pPr>
              <w:pStyle w:val="10"/>
              <w:rPr>
                <w:color w:val="auto"/>
              </w:rPr>
            </w:pPr>
          </w:p>
        </w:tc>
      </w:tr>
      <w:tr w14:paraId="173C5693">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3889320B">
            <w:pPr>
              <w:pStyle w:val="10"/>
              <w:rPr>
                <w:color w:val="auto"/>
              </w:rPr>
            </w:pPr>
            <w:r>
              <w:rPr>
                <w:color w:val="auto"/>
              </w:rPr>
              <w:t>UR-APP-06</w:t>
            </w:r>
          </w:p>
          <w:p w14:paraId="37F02C00">
            <w:pPr>
              <w:pStyle w:val="10"/>
              <w:rPr>
                <w:color w:val="auto"/>
              </w:rPr>
            </w:pPr>
            <w:r>
              <w:rPr>
                <w:color w:val="auto"/>
              </w:rPr>
              <w:t>FR-2; UC-03</w:t>
            </w:r>
          </w:p>
        </w:tc>
        <w:tc>
          <w:tcPr>
            <w:tcW w:w="4440" w:type="dxa"/>
            <w:vAlign w:val="top"/>
          </w:tcPr>
          <w:p w14:paraId="78DF77C6">
            <w:pPr>
              <w:pStyle w:val="10"/>
              <w:rPr>
                <w:color w:val="auto"/>
              </w:rPr>
            </w:pPr>
            <w:r>
              <w:rPr>
                <w:color w:val="auto"/>
              </w:rPr>
              <w:t>A successful submission shall save the request for staff review and provide the applicant with confirmation and a reference for follow-up.</w:t>
            </w:r>
          </w:p>
        </w:tc>
        <w:tc>
          <w:tcPr>
            <w:tcW w:w="2230" w:type="dxa"/>
            <w:vAlign w:val="top"/>
          </w:tcPr>
          <w:p w14:paraId="128D6E4D">
            <w:pPr>
              <w:pStyle w:val="10"/>
              <w:rPr>
                <w:color w:val="auto"/>
              </w:rPr>
            </w:pPr>
            <w:r>
              <w:rPr>
                <w:color w:val="auto"/>
              </w:rPr>
              <w:t>☐ Verified</w:t>
            </w:r>
          </w:p>
          <w:p w14:paraId="39EFB2A6">
            <w:pPr>
              <w:pStyle w:val="10"/>
              <w:rPr>
                <w:color w:val="auto"/>
              </w:rPr>
            </w:pPr>
            <w:r>
              <w:rPr>
                <w:color w:val="auto"/>
              </w:rPr>
              <w:t>☐ Needs Revision</w:t>
            </w:r>
          </w:p>
          <w:p w14:paraId="30343D6F">
            <w:pPr>
              <w:pStyle w:val="10"/>
              <w:rPr>
                <w:color w:val="auto"/>
              </w:rPr>
            </w:pPr>
            <w:r>
              <w:rPr>
                <w:color w:val="auto"/>
              </w:rPr>
              <w:t>☐ Not Yet Tested</w:t>
            </w:r>
          </w:p>
          <w:p w14:paraId="71CD0826">
            <w:pPr>
              <w:pStyle w:val="10"/>
              <w:rPr>
                <w:color w:val="auto"/>
              </w:rPr>
            </w:pPr>
            <w:r>
              <w:rPr>
                <w:color w:val="auto"/>
              </w:rPr>
              <w:t>☐ Not Applicable</w:t>
            </w:r>
          </w:p>
        </w:tc>
        <w:tc>
          <w:tcPr>
            <w:tcW w:w="1786" w:type="dxa"/>
            <w:vAlign w:val="top"/>
          </w:tcPr>
          <w:p w14:paraId="40BB6B61">
            <w:pPr>
              <w:pStyle w:val="10"/>
              <w:rPr>
                <w:color w:val="auto"/>
              </w:rPr>
            </w:pPr>
          </w:p>
        </w:tc>
      </w:tr>
      <w:tr w14:paraId="23514BE4">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02AA6908">
            <w:pPr>
              <w:pStyle w:val="10"/>
              <w:rPr>
                <w:color w:val="auto"/>
              </w:rPr>
            </w:pPr>
            <w:r>
              <w:rPr>
                <w:color w:val="auto"/>
              </w:rPr>
              <w:t>UR-APP-07</w:t>
            </w:r>
          </w:p>
          <w:p w14:paraId="612F61E3">
            <w:pPr>
              <w:pStyle w:val="10"/>
              <w:rPr>
                <w:color w:val="auto"/>
              </w:rPr>
            </w:pPr>
            <w:r>
              <w:rPr>
                <w:color w:val="auto"/>
              </w:rPr>
              <w:t>FR-4</w:t>
            </w:r>
          </w:p>
        </w:tc>
        <w:tc>
          <w:tcPr>
            <w:tcW w:w="4440" w:type="dxa"/>
            <w:vAlign w:val="top"/>
          </w:tcPr>
          <w:p w14:paraId="5AB1D175">
            <w:pPr>
              <w:pStyle w:val="10"/>
              <w:rPr>
                <w:color w:val="auto"/>
              </w:rPr>
            </w:pPr>
            <w:r>
              <w:rPr>
                <w:color w:val="auto"/>
              </w:rPr>
              <w:t>The applicant shall be able to open their request and view its current processing status and official evaluator remarks.</w:t>
            </w:r>
          </w:p>
        </w:tc>
        <w:tc>
          <w:tcPr>
            <w:tcW w:w="2230" w:type="dxa"/>
            <w:vAlign w:val="top"/>
          </w:tcPr>
          <w:p w14:paraId="0C716273">
            <w:pPr>
              <w:pStyle w:val="10"/>
              <w:rPr>
                <w:color w:val="auto"/>
              </w:rPr>
            </w:pPr>
            <w:r>
              <w:rPr>
                <w:color w:val="auto"/>
              </w:rPr>
              <w:t>☐ Verified</w:t>
            </w:r>
          </w:p>
          <w:p w14:paraId="55FBE8EF">
            <w:pPr>
              <w:pStyle w:val="10"/>
              <w:rPr>
                <w:color w:val="auto"/>
              </w:rPr>
            </w:pPr>
            <w:r>
              <w:rPr>
                <w:color w:val="auto"/>
              </w:rPr>
              <w:t>☐ Needs Revision</w:t>
            </w:r>
          </w:p>
          <w:p w14:paraId="20BA966E">
            <w:pPr>
              <w:pStyle w:val="10"/>
              <w:rPr>
                <w:color w:val="auto"/>
              </w:rPr>
            </w:pPr>
            <w:r>
              <w:rPr>
                <w:color w:val="auto"/>
              </w:rPr>
              <w:t>☐ Not Yet Tested</w:t>
            </w:r>
          </w:p>
          <w:p w14:paraId="6DA9C222">
            <w:pPr>
              <w:pStyle w:val="10"/>
              <w:rPr>
                <w:color w:val="auto"/>
              </w:rPr>
            </w:pPr>
            <w:r>
              <w:rPr>
                <w:color w:val="auto"/>
              </w:rPr>
              <w:t>☐ Not Applicable</w:t>
            </w:r>
          </w:p>
        </w:tc>
        <w:tc>
          <w:tcPr>
            <w:tcW w:w="1786" w:type="dxa"/>
            <w:vAlign w:val="top"/>
          </w:tcPr>
          <w:p w14:paraId="1F97E421">
            <w:pPr>
              <w:pStyle w:val="10"/>
              <w:rPr>
                <w:color w:val="auto"/>
              </w:rPr>
            </w:pPr>
          </w:p>
        </w:tc>
      </w:tr>
      <w:tr w14:paraId="50C1EB27">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5230E4B3">
            <w:pPr>
              <w:pStyle w:val="10"/>
              <w:rPr>
                <w:color w:val="auto"/>
              </w:rPr>
            </w:pPr>
            <w:r>
              <w:rPr>
                <w:color w:val="auto"/>
              </w:rPr>
              <w:t>UR-APP-08</w:t>
            </w:r>
          </w:p>
          <w:p w14:paraId="36D471E5">
            <w:pPr>
              <w:pStyle w:val="10"/>
              <w:rPr>
                <w:color w:val="auto"/>
              </w:rPr>
            </w:pPr>
            <w:r>
              <w:rPr>
                <w:color w:val="auto"/>
              </w:rPr>
              <w:t>FR-10</w:t>
            </w:r>
          </w:p>
        </w:tc>
        <w:tc>
          <w:tcPr>
            <w:tcW w:w="4440" w:type="dxa"/>
            <w:vAlign w:val="top"/>
          </w:tcPr>
          <w:p w14:paraId="698B081A">
            <w:pPr>
              <w:pStyle w:val="10"/>
              <w:rPr>
                <w:color w:val="auto"/>
              </w:rPr>
            </w:pPr>
            <w:r>
              <w:rPr>
                <w:color w:val="auto"/>
              </w:rPr>
              <w:t>The applicant shall be able to view an approved request’s guarantee letter or eligibility output and download or print it through the supported workflow.</w:t>
            </w:r>
          </w:p>
        </w:tc>
        <w:tc>
          <w:tcPr>
            <w:tcW w:w="2230" w:type="dxa"/>
            <w:vAlign w:val="top"/>
          </w:tcPr>
          <w:p w14:paraId="754E14DA">
            <w:pPr>
              <w:pStyle w:val="10"/>
              <w:rPr>
                <w:color w:val="auto"/>
              </w:rPr>
            </w:pPr>
            <w:r>
              <w:rPr>
                <w:color w:val="auto"/>
              </w:rPr>
              <w:t>☐ Verified</w:t>
            </w:r>
          </w:p>
          <w:p w14:paraId="55BD67DE">
            <w:pPr>
              <w:pStyle w:val="10"/>
              <w:rPr>
                <w:color w:val="auto"/>
              </w:rPr>
            </w:pPr>
            <w:r>
              <w:rPr>
                <w:color w:val="auto"/>
              </w:rPr>
              <w:t>☐ Needs Revision</w:t>
            </w:r>
          </w:p>
          <w:p w14:paraId="20A8F000">
            <w:pPr>
              <w:pStyle w:val="10"/>
              <w:rPr>
                <w:color w:val="auto"/>
              </w:rPr>
            </w:pPr>
            <w:r>
              <w:rPr>
                <w:color w:val="auto"/>
              </w:rPr>
              <w:t>☐ Not Yet Tested</w:t>
            </w:r>
          </w:p>
          <w:p w14:paraId="3B40FB70">
            <w:pPr>
              <w:pStyle w:val="10"/>
              <w:rPr>
                <w:color w:val="auto"/>
              </w:rPr>
            </w:pPr>
            <w:r>
              <w:rPr>
                <w:color w:val="auto"/>
              </w:rPr>
              <w:t>☐ Not Applicable</w:t>
            </w:r>
          </w:p>
        </w:tc>
        <w:tc>
          <w:tcPr>
            <w:tcW w:w="1786" w:type="dxa"/>
            <w:vAlign w:val="top"/>
          </w:tcPr>
          <w:p w14:paraId="3155CBC4">
            <w:pPr>
              <w:pStyle w:val="10"/>
              <w:rPr>
                <w:color w:val="auto"/>
              </w:rPr>
            </w:pPr>
          </w:p>
        </w:tc>
      </w:tr>
    </w:tbl>
    <w:p w14:paraId="10153DF8">
      <w:pPr>
        <w:pStyle w:val="12"/>
        <w:rPr>
          <w:color w:val="auto"/>
        </w:rPr>
      </w:pPr>
    </w:p>
    <w:p w14:paraId="0BCB12B5">
      <w:pPr>
        <w:rPr>
          <w:color w:val="auto"/>
        </w:rPr>
      </w:pPr>
      <w:r>
        <w:rPr>
          <w:color w:val="auto"/>
        </w:rPr>
        <w:br w:type="page"/>
      </w:r>
    </w:p>
    <w:p w14:paraId="597272DD">
      <w:pPr>
        <w:pStyle w:val="5"/>
        <w:rPr>
          <w:color w:val="auto"/>
        </w:rPr>
      </w:pPr>
      <w:r>
        <w:rPr>
          <w:color w:val="auto"/>
        </w:rPr>
        <w:t>USER REQUIREMENTS CHECKLIST</w:t>
      </w:r>
    </w:p>
    <w:p w14:paraId="6D9DC98E">
      <w:pPr>
        <w:pStyle w:val="7"/>
        <w:rPr>
          <w:color w:val="auto"/>
        </w:rPr>
      </w:pPr>
      <w:r>
        <w:rPr>
          <w:color w:val="auto"/>
        </w:rPr>
        <w:t>C. CSWDO / LINGAP social workers and case evaluators</w:t>
      </w:r>
    </w:p>
    <w:tbl>
      <w:tblPr>
        <w:tblStyle w:val="3"/>
        <w:tblW w:w="10066" w:type="dxa"/>
        <w:tblInd w:w="0" w:type="dxa"/>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Layout w:type="fixed"/>
        <w:tblCellMar>
          <w:top w:w="85" w:type="dxa"/>
          <w:left w:w="100" w:type="dxa"/>
          <w:bottom w:w="85" w:type="dxa"/>
          <w:right w:w="100" w:type="dxa"/>
        </w:tblCellMar>
      </w:tblPr>
      <w:tblGrid>
        <w:gridCol w:w="1610"/>
        <w:gridCol w:w="4440"/>
        <w:gridCol w:w="2230"/>
        <w:gridCol w:w="1786"/>
      </w:tblGrid>
      <w:tr w14:paraId="640D8C16">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blHeader/>
        </w:trPr>
        <w:tc>
          <w:tcPr>
            <w:tcW w:w="1610" w:type="dxa"/>
            <w:shd w:val="clear" w:color="auto" w:fill="173A50"/>
            <w:vAlign w:val="top"/>
          </w:tcPr>
          <w:p w14:paraId="3B0DE7C2">
            <w:pPr>
              <w:pStyle w:val="11"/>
              <w:rPr>
                <w:color w:val="auto"/>
              </w:rPr>
            </w:pPr>
            <w:r>
              <w:rPr>
                <w:color w:val="auto"/>
              </w:rPr>
              <w:t>ID / source</w:t>
            </w:r>
          </w:p>
        </w:tc>
        <w:tc>
          <w:tcPr>
            <w:tcW w:w="4440" w:type="dxa"/>
            <w:shd w:val="clear" w:color="auto" w:fill="173A50"/>
            <w:vAlign w:val="top"/>
          </w:tcPr>
          <w:p w14:paraId="3F9BE923">
            <w:pPr>
              <w:pStyle w:val="11"/>
              <w:rPr>
                <w:color w:val="auto"/>
              </w:rPr>
            </w:pPr>
            <w:r>
              <w:rPr>
                <w:color w:val="auto"/>
              </w:rPr>
              <w:t>User requirement</w:t>
            </w:r>
          </w:p>
        </w:tc>
        <w:tc>
          <w:tcPr>
            <w:tcW w:w="2230" w:type="dxa"/>
            <w:shd w:val="clear" w:color="auto" w:fill="173A50"/>
            <w:vAlign w:val="top"/>
          </w:tcPr>
          <w:p w14:paraId="52E20632">
            <w:pPr>
              <w:pStyle w:val="11"/>
              <w:rPr>
                <w:color w:val="auto"/>
              </w:rPr>
            </w:pPr>
            <w:r>
              <w:rPr>
                <w:color w:val="auto"/>
              </w:rPr>
              <w:t>Verification status</w:t>
            </w:r>
          </w:p>
        </w:tc>
        <w:tc>
          <w:tcPr>
            <w:tcW w:w="1786" w:type="dxa"/>
            <w:shd w:val="clear" w:color="auto" w:fill="173A50"/>
            <w:vAlign w:val="top"/>
          </w:tcPr>
          <w:p w14:paraId="732AED25">
            <w:pPr>
              <w:pStyle w:val="11"/>
              <w:rPr>
                <w:color w:val="auto"/>
              </w:rPr>
            </w:pPr>
            <w:r>
              <w:rPr>
                <w:color w:val="auto"/>
              </w:rPr>
              <w:t>Remarks</w:t>
            </w:r>
          </w:p>
        </w:tc>
      </w:tr>
      <w:tr w14:paraId="1A720B30">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485B4144">
            <w:pPr>
              <w:pStyle w:val="10"/>
              <w:rPr>
                <w:color w:val="auto"/>
              </w:rPr>
            </w:pPr>
            <w:r>
              <w:rPr>
                <w:color w:val="auto"/>
              </w:rPr>
              <w:t>UR-EVL-01</w:t>
            </w:r>
          </w:p>
          <w:p w14:paraId="20D5FE54">
            <w:pPr>
              <w:pStyle w:val="10"/>
              <w:rPr>
                <w:color w:val="auto"/>
              </w:rPr>
            </w:pPr>
            <w:r>
              <w:rPr>
                <w:color w:val="auto"/>
              </w:rPr>
              <w:t>FR-5</w:t>
            </w:r>
          </w:p>
        </w:tc>
        <w:tc>
          <w:tcPr>
            <w:tcW w:w="4440" w:type="dxa"/>
            <w:vAlign w:val="top"/>
          </w:tcPr>
          <w:p w14:paraId="7C2F62BB">
            <w:pPr>
              <w:pStyle w:val="10"/>
              <w:rPr>
                <w:color w:val="auto"/>
              </w:rPr>
            </w:pPr>
            <w:r>
              <w:rPr>
                <w:color w:val="auto"/>
              </w:rPr>
              <w:t>Authorized evaluators shall be able to view an intake dashboard with incoming requests, summary information and filterable processing queues.</w:t>
            </w:r>
          </w:p>
        </w:tc>
        <w:tc>
          <w:tcPr>
            <w:tcW w:w="2230" w:type="dxa"/>
            <w:vAlign w:val="top"/>
          </w:tcPr>
          <w:p w14:paraId="4BC27101">
            <w:pPr>
              <w:pStyle w:val="10"/>
              <w:rPr>
                <w:color w:val="auto"/>
              </w:rPr>
            </w:pPr>
            <w:r>
              <w:rPr>
                <w:color w:val="auto"/>
              </w:rPr>
              <w:t>☐ Verified</w:t>
            </w:r>
          </w:p>
          <w:p w14:paraId="56427273">
            <w:pPr>
              <w:pStyle w:val="10"/>
              <w:rPr>
                <w:color w:val="auto"/>
              </w:rPr>
            </w:pPr>
            <w:r>
              <w:rPr>
                <w:color w:val="auto"/>
              </w:rPr>
              <w:t>☐ Needs Revision</w:t>
            </w:r>
          </w:p>
          <w:p w14:paraId="4EF20578">
            <w:pPr>
              <w:pStyle w:val="10"/>
              <w:rPr>
                <w:color w:val="auto"/>
              </w:rPr>
            </w:pPr>
            <w:r>
              <w:rPr>
                <w:color w:val="auto"/>
              </w:rPr>
              <w:t>☐ Not Yet Tested</w:t>
            </w:r>
          </w:p>
          <w:p w14:paraId="660CD856">
            <w:pPr>
              <w:pStyle w:val="10"/>
              <w:rPr>
                <w:color w:val="auto"/>
              </w:rPr>
            </w:pPr>
            <w:r>
              <w:rPr>
                <w:color w:val="auto"/>
              </w:rPr>
              <w:t>☐ Not Applicable</w:t>
            </w:r>
          </w:p>
        </w:tc>
        <w:tc>
          <w:tcPr>
            <w:tcW w:w="1786" w:type="dxa"/>
            <w:vAlign w:val="top"/>
          </w:tcPr>
          <w:p w14:paraId="7F6DADD4">
            <w:pPr>
              <w:pStyle w:val="10"/>
              <w:rPr>
                <w:color w:val="auto"/>
              </w:rPr>
            </w:pPr>
          </w:p>
        </w:tc>
      </w:tr>
      <w:tr w14:paraId="1D2817F7">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3CC39EEF">
            <w:pPr>
              <w:pStyle w:val="10"/>
              <w:rPr>
                <w:color w:val="auto"/>
              </w:rPr>
            </w:pPr>
            <w:r>
              <w:rPr>
                <w:color w:val="auto"/>
              </w:rPr>
              <w:t>UR-EVL-02</w:t>
            </w:r>
          </w:p>
          <w:p w14:paraId="20BB7959">
            <w:pPr>
              <w:pStyle w:val="10"/>
              <w:rPr>
                <w:color w:val="auto"/>
              </w:rPr>
            </w:pPr>
            <w:r>
              <w:rPr>
                <w:color w:val="auto"/>
              </w:rPr>
              <w:t>FR-6</w:t>
            </w:r>
          </w:p>
        </w:tc>
        <w:tc>
          <w:tcPr>
            <w:tcW w:w="4440" w:type="dxa"/>
            <w:vAlign w:val="top"/>
          </w:tcPr>
          <w:p w14:paraId="26B14927">
            <w:pPr>
              <w:pStyle w:val="10"/>
              <w:rPr>
                <w:color w:val="auto"/>
              </w:rPr>
            </w:pPr>
            <w:r>
              <w:rPr>
                <w:color w:val="auto"/>
              </w:rPr>
              <w:t>The evaluator shall be able to locate a specific application and inspect the applicant/patient details and uploaded requirements together.</w:t>
            </w:r>
          </w:p>
        </w:tc>
        <w:tc>
          <w:tcPr>
            <w:tcW w:w="2230" w:type="dxa"/>
            <w:vAlign w:val="top"/>
          </w:tcPr>
          <w:p w14:paraId="23CC39D8">
            <w:pPr>
              <w:pStyle w:val="10"/>
              <w:rPr>
                <w:color w:val="auto"/>
              </w:rPr>
            </w:pPr>
            <w:r>
              <w:rPr>
                <w:color w:val="auto"/>
              </w:rPr>
              <w:t>☐ Verified</w:t>
            </w:r>
          </w:p>
          <w:p w14:paraId="6E3A1CAD">
            <w:pPr>
              <w:pStyle w:val="10"/>
              <w:rPr>
                <w:color w:val="auto"/>
              </w:rPr>
            </w:pPr>
            <w:r>
              <w:rPr>
                <w:color w:val="auto"/>
              </w:rPr>
              <w:t>☐ Needs Revision</w:t>
            </w:r>
          </w:p>
          <w:p w14:paraId="75674B37">
            <w:pPr>
              <w:pStyle w:val="10"/>
              <w:rPr>
                <w:color w:val="auto"/>
              </w:rPr>
            </w:pPr>
            <w:r>
              <w:rPr>
                <w:color w:val="auto"/>
              </w:rPr>
              <w:t>☐ Not Yet Tested</w:t>
            </w:r>
          </w:p>
          <w:p w14:paraId="12E57E98">
            <w:pPr>
              <w:pStyle w:val="10"/>
              <w:rPr>
                <w:color w:val="auto"/>
              </w:rPr>
            </w:pPr>
            <w:r>
              <w:rPr>
                <w:color w:val="auto"/>
              </w:rPr>
              <w:t>☐ Not Applicable</w:t>
            </w:r>
          </w:p>
        </w:tc>
        <w:tc>
          <w:tcPr>
            <w:tcW w:w="1786" w:type="dxa"/>
            <w:vAlign w:val="top"/>
          </w:tcPr>
          <w:p w14:paraId="1310FC69">
            <w:pPr>
              <w:pStyle w:val="10"/>
              <w:rPr>
                <w:color w:val="auto"/>
              </w:rPr>
            </w:pPr>
          </w:p>
        </w:tc>
      </w:tr>
      <w:tr w14:paraId="3A435670">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0307EC8A">
            <w:pPr>
              <w:pStyle w:val="10"/>
              <w:rPr>
                <w:color w:val="auto"/>
              </w:rPr>
            </w:pPr>
            <w:r>
              <w:rPr>
                <w:color w:val="auto"/>
              </w:rPr>
              <w:t>UR-EVL-03</w:t>
            </w:r>
          </w:p>
          <w:p w14:paraId="1289AA79">
            <w:pPr>
              <w:pStyle w:val="10"/>
              <w:rPr>
                <w:color w:val="auto"/>
              </w:rPr>
            </w:pPr>
            <w:r>
              <w:rPr>
                <w:color w:val="auto"/>
              </w:rPr>
              <w:t>FR-6; §1.4.2</w:t>
            </w:r>
          </w:p>
        </w:tc>
        <w:tc>
          <w:tcPr>
            <w:tcW w:w="4440" w:type="dxa"/>
            <w:vAlign w:val="top"/>
          </w:tcPr>
          <w:p w14:paraId="6E115D24">
            <w:pPr>
              <w:pStyle w:val="10"/>
              <w:rPr>
                <w:color w:val="auto"/>
              </w:rPr>
            </w:pPr>
            <w:r>
              <w:rPr>
                <w:color w:val="auto"/>
              </w:rPr>
              <w:t>The evaluator shall be able to review documents manually and assess compliance with the assistance requirements.</w:t>
            </w:r>
          </w:p>
        </w:tc>
        <w:tc>
          <w:tcPr>
            <w:tcW w:w="2230" w:type="dxa"/>
            <w:vAlign w:val="top"/>
          </w:tcPr>
          <w:p w14:paraId="0F5BCB5C">
            <w:pPr>
              <w:pStyle w:val="10"/>
              <w:rPr>
                <w:color w:val="auto"/>
              </w:rPr>
            </w:pPr>
            <w:r>
              <w:rPr>
                <w:color w:val="auto"/>
              </w:rPr>
              <w:t>☐ Verified</w:t>
            </w:r>
          </w:p>
          <w:p w14:paraId="6AEB135F">
            <w:pPr>
              <w:pStyle w:val="10"/>
              <w:rPr>
                <w:color w:val="auto"/>
              </w:rPr>
            </w:pPr>
            <w:r>
              <w:rPr>
                <w:color w:val="auto"/>
              </w:rPr>
              <w:t>☐ Needs Revision</w:t>
            </w:r>
          </w:p>
          <w:p w14:paraId="2966BECA">
            <w:pPr>
              <w:pStyle w:val="10"/>
              <w:rPr>
                <w:color w:val="auto"/>
              </w:rPr>
            </w:pPr>
            <w:r>
              <w:rPr>
                <w:color w:val="auto"/>
              </w:rPr>
              <w:t>☐ Not Yet Tested</w:t>
            </w:r>
          </w:p>
          <w:p w14:paraId="25482799">
            <w:pPr>
              <w:pStyle w:val="10"/>
              <w:rPr>
                <w:color w:val="auto"/>
              </w:rPr>
            </w:pPr>
            <w:r>
              <w:rPr>
                <w:color w:val="auto"/>
              </w:rPr>
              <w:t>☐ Not Applicable</w:t>
            </w:r>
          </w:p>
        </w:tc>
        <w:tc>
          <w:tcPr>
            <w:tcW w:w="1786" w:type="dxa"/>
            <w:vAlign w:val="top"/>
          </w:tcPr>
          <w:p w14:paraId="6022EB2C">
            <w:pPr>
              <w:pStyle w:val="10"/>
              <w:rPr>
                <w:color w:val="auto"/>
              </w:rPr>
            </w:pPr>
          </w:p>
        </w:tc>
      </w:tr>
      <w:tr w14:paraId="6C0663BB">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2A9208EC">
            <w:pPr>
              <w:pStyle w:val="10"/>
              <w:rPr>
                <w:color w:val="auto"/>
              </w:rPr>
            </w:pPr>
            <w:r>
              <w:rPr>
                <w:color w:val="auto"/>
              </w:rPr>
              <w:t>UR-EVL-04</w:t>
            </w:r>
          </w:p>
          <w:p w14:paraId="4C38632D">
            <w:pPr>
              <w:pStyle w:val="10"/>
              <w:rPr>
                <w:color w:val="auto"/>
              </w:rPr>
            </w:pPr>
            <w:r>
              <w:rPr>
                <w:color w:val="auto"/>
              </w:rPr>
              <w:t>FR-7</w:t>
            </w:r>
          </w:p>
        </w:tc>
        <w:tc>
          <w:tcPr>
            <w:tcW w:w="4440" w:type="dxa"/>
            <w:vAlign w:val="top"/>
          </w:tcPr>
          <w:p w14:paraId="4838CC33">
            <w:pPr>
              <w:pStyle w:val="10"/>
              <w:rPr>
                <w:color w:val="auto"/>
              </w:rPr>
            </w:pPr>
            <w:r>
              <w:rPr>
                <w:color w:val="auto"/>
              </w:rPr>
              <w:t>Authorized evaluators shall be able to record review, approval or rejection decisions with compulsory remarks.</w:t>
            </w:r>
          </w:p>
        </w:tc>
        <w:tc>
          <w:tcPr>
            <w:tcW w:w="2230" w:type="dxa"/>
            <w:vAlign w:val="top"/>
          </w:tcPr>
          <w:p w14:paraId="58E63757">
            <w:pPr>
              <w:pStyle w:val="10"/>
              <w:rPr>
                <w:color w:val="auto"/>
              </w:rPr>
            </w:pPr>
            <w:r>
              <w:rPr>
                <w:color w:val="auto"/>
              </w:rPr>
              <w:t>☐ Verified</w:t>
            </w:r>
          </w:p>
          <w:p w14:paraId="615377A4">
            <w:pPr>
              <w:pStyle w:val="10"/>
              <w:rPr>
                <w:color w:val="auto"/>
              </w:rPr>
            </w:pPr>
            <w:r>
              <w:rPr>
                <w:color w:val="auto"/>
              </w:rPr>
              <w:t>☐ Needs Revision</w:t>
            </w:r>
          </w:p>
          <w:p w14:paraId="4EA44375">
            <w:pPr>
              <w:pStyle w:val="10"/>
              <w:rPr>
                <w:color w:val="auto"/>
              </w:rPr>
            </w:pPr>
            <w:r>
              <w:rPr>
                <w:color w:val="auto"/>
              </w:rPr>
              <w:t>☐ Not Yet Tested</w:t>
            </w:r>
          </w:p>
          <w:p w14:paraId="51F5CA79">
            <w:pPr>
              <w:pStyle w:val="10"/>
              <w:rPr>
                <w:color w:val="auto"/>
              </w:rPr>
            </w:pPr>
            <w:r>
              <w:rPr>
                <w:color w:val="auto"/>
              </w:rPr>
              <w:t>☐ Not Applicable</w:t>
            </w:r>
          </w:p>
        </w:tc>
        <w:tc>
          <w:tcPr>
            <w:tcW w:w="1786" w:type="dxa"/>
            <w:vAlign w:val="top"/>
          </w:tcPr>
          <w:p w14:paraId="25730FD0">
            <w:pPr>
              <w:pStyle w:val="10"/>
              <w:rPr>
                <w:color w:val="auto"/>
              </w:rPr>
            </w:pPr>
          </w:p>
        </w:tc>
      </w:tr>
      <w:tr w14:paraId="4979EC67">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26D86258">
            <w:pPr>
              <w:pStyle w:val="10"/>
              <w:rPr>
                <w:color w:val="auto"/>
              </w:rPr>
            </w:pPr>
            <w:r>
              <w:rPr>
                <w:color w:val="auto"/>
              </w:rPr>
              <w:t>UR-EVL-05</w:t>
            </w:r>
          </w:p>
          <w:p w14:paraId="0C686362">
            <w:pPr>
              <w:pStyle w:val="10"/>
              <w:rPr>
                <w:color w:val="auto"/>
              </w:rPr>
            </w:pPr>
            <w:r>
              <w:rPr>
                <w:color w:val="auto"/>
              </w:rPr>
              <w:t>OBJ-03; FR-7</w:t>
            </w:r>
          </w:p>
        </w:tc>
        <w:tc>
          <w:tcPr>
            <w:tcW w:w="4440" w:type="dxa"/>
            <w:vAlign w:val="top"/>
          </w:tcPr>
          <w:p w14:paraId="45346960">
            <w:pPr>
              <w:pStyle w:val="10"/>
              <w:rPr>
                <w:color w:val="auto"/>
              </w:rPr>
            </w:pPr>
            <w:r>
              <w:rPr>
                <w:color w:val="auto"/>
              </w:rPr>
              <w:t>The system shall enforce permitted status transitions through server-side controls and prevent unauthorized decision changes.</w:t>
            </w:r>
          </w:p>
        </w:tc>
        <w:tc>
          <w:tcPr>
            <w:tcW w:w="2230" w:type="dxa"/>
            <w:vAlign w:val="top"/>
          </w:tcPr>
          <w:p w14:paraId="6CA885F6">
            <w:pPr>
              <w:pStyle w:val="10"/>
              <w:rPr>
                <w:color w:val="auto"/>
              </w:rPr>
            </w:pPr>
            <w:r>
              <w:rPr>
                <w:color w:val="auto"/>
              </w:rPr>
              <w:t>☐ Verified</w:t>
            </w:r>
          </w:p>
          <w:p w14:paraId="02CEA0BA">
            <w:pPr>
              <w:pStyle w:val="10"/>
              <w:rPr>
                <w:color w:val="auto"/>
              </w:rPr>
            </w:pPr>
            <w:r>
              <w:rPr>
                <w:color w:val="auto"/>
              </w:rPr>
              <w:t>☐ Needs Revision</w:t>
            </w:r>
          </w:p>
          <w:p w14:paraId="21CA556A">
            <w:pPr>
              <w:pStyle w:val="10"/>
              <w:rPr>
                <w:color w:val="auto"/>
              </w:rPr>
            </w:pPr>
            <w:r>
              <w:rPr>
                <w:color w:val="auto"/>
              </w:rPr>
              <w:t>☐ Not Yet Tested</w:t>
            </w:r>
          </w:p>
          <w:p w14:paraId="3795B797">
            <w:pPr>
              <w:pStyle w:val="10"/>
              <w:rPr>
                <w:color w:val="auto"/>
              </w:rPr>
            </w:pPr>
            <w:r>
              <w:rPr>
                <w:color w:val="auto"/>
              </w:rPr>
              <w:t>☐ Not Applicable</w:t>
            </w:r>
          </w:p>
        </w:tc>
        <w:tc>
          <w:tcPr>
            <w:tcW w:w="1786" w:type="dxa"/>
            <w:vAlign w:val="top"/>
          </w:tcPr>
          <w:p w14:paraId="11AD97F1">
            <w:pPr>
              <w:pStyle w:val="10"/>
              <w:rPr>
                <w:color w:val="auto"/>
              </w:rPr>
            </w:pPr>
          </w:p>
        </w:tc>
      </w:tr>
      <w:tr w14:paraId="54911148">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24B7A165">
            <w:pPr>
              <w:pStyle w:val="10"/>
              <w:rPr>
                <w:color w:val="auto"/>
              </w:rPr>
            </w:pPr>
            <w:r>
              <w:rPr>
                <w:color w:val="auto"/>
              </w:rPr>
              <w:t>UR-EVL-06</w:t>
            </w:r>
          </w:p>
          <w:p w14:paraId="199A0CEB">
            <w:pPr>
              <w:pStyle w:val="10"/>
              <w:rPr>
                <w:color w:val="auto"/>
              </w:rPr>
            </w:pPr>
            <w:r>
              <w:rPr>
                <w:color w:val="auto"/>
              </w:rPr>
              <w:t>FR-4; FR-7</w:t>
            </w:r>
          </w:p>
        </w:tc>
        <w:tc>
          <w:tcPr>
            <w:tcW w:w="4440" w:type="dxa"/>
            <w:vAlign w:val="top"/>
          </w:tcPr>
          <w:p w14:paraId="4E1E01CF">
            <w:pPr>
              <w:pStyle w:val="10"/>
              <w:rPr>
                <w:color w:val="auto"/>
              </w:rPr>
            </w:pPr>
            <w:r>
              <w:rPr>
                <w:color w:val="auto"/>
              </w:rPr>
              <w:t>Saved decisions and evaluator remarks shall be available on the corresponding applicant request after an update or refresh.</w:t>
            </w:r>
          </w:p>
        </w:tc>
        <w:tc>
          <w:tcPr>
            <w:tcW w:w="2230" w:type="dxa"/>
            <w:vAlign w:val="top"/>
          </w:tcPr>
          <w:p w14:paraId="64DCD57E">
            <w:pPr>
              <w:pStyle w:val="10"/>
              <w:rPr>
                <w:color w:val="auto"/>
              </w:rPr>
            </w:pPr>
            <w:r>
              <w:rPr>
                <w:color w:val="auto"/>
              </w:rPr>
              <w:t>☐ Verified</w:t>
            </w:r>
          </w:p>
          <w:p w14:paraId="01258229">
            <w:pPr>
              <w:pStyle w:val="10"/>
              <w:rPr>
                <w:color w:val="auto"/>
              </w:rPr>
            </w:pPr>
            <w:r>
              <w:rPr>
                <w:color w:val="auto"/>
              </w:rPr>
              <w:t>☐ Needs Revision</w:t>
            </w:r>
          </w:p>
          <w:p w14:paraId="40811F4F">
            <w:pPr>
              <w:pStyle w:val="10"/>
              <w:rPr>
                <w:color w:val="auto"/>
              </w:rPr>
            </w:pPr>
            <w:r>
              <w:rPr>
                <w:color w:val="auto"/>
              </w:rPr>
              <w:t>☐ Not Yet Tested</w:t>
            </w:r>
          </w:p>
          <w:p w14:paraId="32476910">
            <w:pPr>
              <w:pStyle w:val="10"/>
              <w:rPr>
                <w:color w:val="auto"/>
              </w:rPr>
            </w:pPr>
            <w:r>
              <w:rPr>
                <w:color w:val="auto"/>
              </w:rPr>
              <w:t>☐ Not Applicable</w:t>
            </w:r>
          </w:p>
        </w:tc>
        <w:tc>
          <w:tcPr>
            <w:tcW w:w="1786" w:type="dxa"/>
            <w:vAlign w:val="top"/>
          </w:tcPr>
          <w:p w14:paraId="61D056C1">
            <w:pPr>
              <w:pStyle w:val="10"/>
              <w:rPr>
                <w:color w:val="auto"/>
              </w:rPr>
            </w:pPr>
          </w:p>
        </w:tc>
      </w:tr>
      <w:tr w14:paraId="29264772">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469F5EED">
            <w:pPr>
              <w:pStyle w:val="10"/>
              <w:rPr>
                <w:color w:val="auto"/>
              </w:rPr>
            </w:pPr>
            <w:r>
              <w:rPr>
                <w:color w:val="auto"/>
              </w:rPr>
              <w:t>UR-EVL-07</w:t>
            </w:r>
          </w:p>
          <w:p w14:paraId="2441A1D5">
            <w:pPr>
              <w:pStyle w:val="10"/>
              <w:rPr>
                <w:color w:val="auto"/>
              </w:rPr>
            </w:pPr>
            <w:r>
              <w:rPr>
                <w:color w:val="auto"/>
              </w:rPr>
              <w:t>FR-9</w:t>
            </w:r>
          </w:p>
        </w:tc>
        <w:tc>
          <w:tcPr>
            <w:tcW w:w="4440" w:type="dxa"/>
            <w:vAlign w:val="top"/>
          </w:tcPr>
          <w:p w14:paraId="7CB6C756">
            <w:pPr>
              <w:pStyle w:val="10"/>
              <w:rPr>
                <w:color w:val="auto"/>
              </w:rPr>
            </w:pPr>
            <w:r>
              <w:rPr>
                <w:color w:val="auto"/>
              </w:rPr>
              <w:t>Authorized personnel shall be able to inspect timestamped decision records identifying the action, responsible user and associated request.</w:t>
            </w:r>
          </w:p>
        </w:tc>
        <w:tc>
          <w:tcPr>
            <w:tcW w:w="2230" w:type="dxa"/>
            <w:vAlign w:val="top"/>
          </w:tcPr>
          <w:p w14:paraId="69F32895">
            <w:pPr>
              <w:pStyle w:val="10"/>
              <w:rPr>
                <w:color w:val="auto"/>
              </w:rPr>
            </w:pPr>
            <w:r>
              <w:rPr>
                <w:color w:val="auto"/>
              </w:rPr>
              <w:t>☐ Verified</w:t>
            </w:r>
          </w:p>
          <w:p w14:paraId="39A686A0">
            <w:pPr>
              <w:pStyle w:val="10"/>
              <w:rPr>
                <w:color w:val="auto"/>
              </w:rPr>
            </w:pPr>
            <w:r>
              <w:rPr>
                <w:color w:val="auto"/>
              </w:rPr>
              <w:t>☐ Needs Revision</w:t>
            </w:r>
          </w:p>
          <w:p w14:paraId="5D1D560B">
            <w:pPr>
              <w:pStyle w:val="10"/>
              <w:rPr>
                <w:color w:val="auto"/>
              </w:rPr>
            </w:pPr>
            <w:r>
              <w:rPr>
                <w:color w:val="auto"/>
              </w:rPr>
              <w:t>☐ Not Yet Tested</w:t>
            </w:r>
          </w:p>
          <w:p w14:paraId="1EDCC6FE">
            <w:pPr>
              <w:pStyle w:val="10"/>
              <w:rPr>
                <w:color w:val="auto"/>
              </w:rPr>
            </w:pPr>
            <w:r>
              <w:rPr>
                <w:color w:val="auto"/>
              </w:rPr>
              <w:t>☐ Not Applicable</w:t>
            </w:r>
          </w:p>
        </w:tc>
        <w:tc>
          <w:tcPr>
            <w:tcW w:w="1786" w:type="dxa"/>
            <w:vAlign w:val="top"/>
          </w:tcPr>
          <w:p w14:paraId="605CCD0B">
            <w:pPr>
              <w:pStyle w:val="10"/>
              <w:rPr>
                <w:color w:val="auto"/>
              </w:rPr>
            </w:pPr>
          </w:p>
        </w:tc>
      </w:tr>
    </w:tbl>
    <w:p w14:paraId="6D28708B">
      <w:pPr>
        <w:pStyle w:val="12"/>
        <w:rPr>
          <w:color w:val="auto"/>
        </w:rPr>
      </w:pPr>
    </w:p>
    <w:p w14:paraId="4DF8FE61">
      <w:pPr>
        <w:rPr>
          <w:color w:val="auto"/>
        </w:rPr>
      </w:pPr>
      <w:r>
        <w:rPr>
          <w:color w:val="auto"/>
        </w:rPr>
        <w:br w:type="page"/>
      </w:r>
    </w:p>
    <w:p w14:paraId="7017AC05">
      <w:pPr>
        <w:pStyle w:val="5"/>
        <w:rPr>
          <w:color w:val="auto"/>
        </w:rPr>
      </w:pPr>
      <w:r>
        <w:rPr>
          <w:color w:val="auto"/>
        </w:rPr>
        <w:t>USER REQUIREMENTS CHECKLIST</w:t>
      </w:r>
    </w:p>
    <w:p w14:paraId="2F0DF6F3">
      <w:pPr>
        <w:pStyle w:val="7"/>
        <w:rPr>
          <w:color w:val="auto"/>
        </w:rPr>
      </w:pPr>
      <w:r>
        <w:rPr>
          <w:color w:val="auto"/>
        </w:rPr>
        <w:t>D. Administrative encoders / intake officers</w:t>
      </w:r>
    </w:p>
    <w:tbl>
      <w:tblPr>
        <w:tblStyle w:val="3"/>
        <w:tblW w:w="10066" w:type="dxa"/>
        <w:tblInd w:w="0" w:type="dxa"/>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Layout w:type="fixed"/>
        <w:tblCellMar>
          <w:top w:w="85" w:type="dxa"/>
          <w:left w:w="100" w:type="dxa"/>
          <w:bottom w:w="85" w:type="dxa"/>
          <w:right w:w="100" w:type="dxa"/>
        </w:tblCellMar>
      </w:tblPr>
      <w:tblGrid>
        <w:gridCol w:w="1610"/>
        <w:gridCol w:w="4440"/>
        <w:gridCol w:w="2230"/>
        <w:gridCol w:w="1786"/>
      </w:tblGrid>
      <w:tr w14:paraId="12E23101">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PrEx>
        <w:trPr>
          <w:cantSplit/>
          <w:tblHeader/>
        </w:trPr>
        <w:tc>
          <w:tcPr>
            <w:tcW w:w="1610" w:type="dxa"/>
            <w:shd w:val="clear" w:color="auto" w:fill="173A50"/>
            <w:vAlign w:val="top"/>
          </w:tcPr>
          <w:p w14:paraId="6D65DF9F">
            <w:pPr>
              <w:pStyle w:val="11"/>
              <w:rPr>
                <w:color w:val="auto"/>
              </w:rPr>
            </w:pPr>
            <w:r>
              <w:rPr>
                <w:color w:val="auto"/>
              </w:rPr>
              <w:t>ID / source</w:t>
            </w:r>
          </w:p>
        </w:tc>
        <w:tc>
          <w:tcPr>
            <w:tcW w:w="4440" w:type="dxa"/>
            <w:shd w:val="clear" w:color="auto" w:fill="173A50"/>
            <w:vAlign w:val="top"/>
          </w:tcPr>
          <w:p w14:paraId="076C5D58">
            <w:pPr>
              <w:pStyle w:val="11"/>
              <w:rPr>
                <w:color w:val="auto"/>
              </w:rPr>
            </w:pPr>
            <w:r>
              <w:rPr>
                <w:color w:val="auto"/>
              </w:rPr>
              <w:t>User requirement</w:t>
            </w:r>
          </w:p>
        </w:tc>
        <w:tc>
          <w:tcPr>
            <w:tcW w:w="2230" w:type="dxa"/>
            <w:shd w:val="clear" w:color="auto" w:fill="173A50"/>
            <w:vAlign w:val="top"/>
          </w:tcPr>
          <w:p w14:paraId="7EFB5006">
            <w:pPr>
              <w:pStyle w:val="11"/>
              <w:rPr>
                <w:color w:val="auto"/>
              </w:rPr>
            </w:pPr>
            <w:r>
              <w:rPr>
                <w:color w:val="auto"/>
              </w:rPr>
              <w:t>Verification status</w:t>
            </w:r>
          </w:p>
        </w:tc>
        <w:tc>
          <w:tcPr>
            <w:tcW w:w="1786" w:type="dxa"/>
            <w:shd w:val="clear" w:color="auto" w:fill="173A50"/>
            <w:vAlign w:val="top"/>
          </w:tcPr>
          <w:p w14:paraId="67A51133">
            <w:pPr>
              <w:pStyle w:val="11"/>
              <w:rPr>
                <w:color w:val="auto"/>
              </w:rPr>
            </w:pPr>
            <w:r>
              <w:rPr>
                <w:color w:val="auto"/>
              </w:rPr>
              <w:t>Remarks</w:t>
            </w:r>
          </w:p>
        </w:tc>
      </w:tr>
      <w:tr w14:paraId="008ABF8F">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5C4E22AD">
            <w:pPr>
              <w:pStyle w:val="10"/>
              <w:rPr>
                <w:color w:val="auto"/>
              </w:rPr>
            </w:pPr>
            <w:r>
              <w:rPr>
                <w:color w:val="auto"/>
              </w:rPr>
              <w:t>UR-INT-01</w:t>
            </w:r>
          </w:p>
          <w:p w14:paraId="1A673415">
            <w:pPr>
              <w:pStyle w:val="10"/>
              <w:rPr>
                <w:color w:val="auto"/>
              </w:rPr>
            </w:pPr>
            <w:r>
              <w:rPr>
                <w:color w:val="auto"/>
              </w:rPr>
              <w:t>§4.1; FR-5</w:t>
            </w:r>
          </w:p>
        </w:tc>
        <w:tc>
          <w:tcPr>
            <w:tcW w:w="4440" w:type="dxa"/>
            <w:vAlign w:val="top"/>
          </w:tcPr>
          <w:p w14:paraId="610E02DC">
            <w:pPr>
              <w:pStyle w:val="10"/>
              <w:rPr>
                <w:color w:val="auto"/>
              </w:rPr>
            </w:pPr>
            <w:r>
              <w:rPr>
                <w:color w:val="auto"/>
              </w:rPr>
              <w:t>The intake officer shall be able to monitor the incoming application queue and identify records needing initial review.</w:t>
            </w:r>
          </w:p>
        </w:tc>
        <w:tc>
          <w:tcPr>
            <w:tcW w:w="2230" w:type="dxa"/>
            <w:vAlign w:val="top"/>
          </w:tcPr>
          <w:p w14:paraId="465B6843">
            <w:pPr>
              <w:pStyle w:val="10"/>
              <w:rPr>
                <w:color w:val="auto"/>
              </w:rPr>
            </w:pPr>
            <w:r>
              <w:rPr>
                <w:color w:val="auto"/>
              </w:rPr>
              <w:t>☐ Verified</w:t>
            </w:r>
          </w:p>
          <w:p w14:paraId="2720C80F">
            <w:pPr>
              <w:pStyle w:val="10"/>
              <w:rPr>
                <w:color w:val="auto"/>
              </w:rPr>
            </w:pPr>
            <w:r>
              <w:rPr>
                <w:color w:val="auto"/>
              </w:rPr>
              <w:t>☐ Needs Revision</w:t>
            </w:r>
          </w:p>
          <w:p w14:paraId="1C2EE131">
            <w:pPr>
              <w:pStyle w:val="10"/>
              <w:rPr>
                <w:color w:val="auto"/>
              </w:rPr>
            </w:pPr>
            <w:r>
              <w:rPr>
                <w:color w:val="auto"/>
              </w:rPr>
              <w:t>☐ Not Yet Tested</w:t>
            </w:r>
          </w:p>
          <w:p w14:paraId="4D802D44">
            <w:pPr>
              <w:pStyle w:val="10"/>
              <w:rPr>
                <w:color w:val="auto"/>
              </w:rPr>
            </w:pPr>
            <w:r>
              <w:rPr>
                <w:color w:val="auto"/>
              </w:rPr>
              <w:t>☐ Not Applicable</w:t>
            </w:r>
          </w:p>
        </w:tc>
        <w:tc>
          <w:tcPr>
            <w:tcW w:w="1786" w:type="dxa"/>
            <w:vAlign w:val="top"/>
          </w:tcPr>
          <w:p w14:paraId="7051DDAA">
            <w:pPr>
              <w:pStyle w:val="10"/>
              <w:rPr>
                <w:color w:val="auto"/>
              </w:rPr>
            </w:pPr>
          </w:p>
        </w:tc>
      </w:tr>
      <w:tr w14:paraId="247039F2">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07A8E1CD">
            <w:pPr>
              <w:pStyle w:val="10"/>
              <w:rPr>
                <w:color w:val="auto"/>
              </w:rPr>
            </w:pPr>
            <w:r>
              <w:rPr>
                <w:color w:val="auto"/>
              </w:rPr>
              <w:t>UR-INT-02</w:t>
            </w:r>
          </w:p>
          <w:p w14:paraId="30B8D299">
            <w:pPr>
              <w:pStyle w:val="10"/>
              <w:rPr>
                <w:color w:val="auto"/>
              </w:rPr>
            </w:pPr>
            <w:r>
              <w:rPr>
                <w:color w:val="auto"/>
              </w:rPr>
              <w:t>§4.1; FR-6</w:t>
            </w:r>
          </w:p>
        </w:tc>
        <w:tc>
          <w:tcPr>
            <w:tcW w:w="4440" w:type="dxa"/>
            <w:vAlign w:val="top"/>
          </w:tcPr>
          <w:p w14:paraId="0735386B">
            <w:pPr>
              <w:pStyle w:val="10"/>
              <w:rPr>
                <w:color w:val="auto"/>
              </w:rPr>
            </w:pPr>
            <w:r>
              <w:rPr>
                <w:color w:val="auto"/>
              </w:rPr>
              <w:t>The intake officer shall be able to retrieve baseline applicant information and inspect submitted files for data verification within assigned permissions.</w:t>
            </w:r>
          </w:p>
        </w:tc>
        <w:tc>
          <w:tcPr>
            <w:tcW w:w="2230" w:type="dxa"/>
            <w:vAlign w:val="top"/>
          </w:tcPr>
          <w:p w14:paraId="390C66A1">
            <w:pPr>
              <w:pStyle w:val="10"/>
              <w:rPr>
                <w:color w:val="auto"/>
              </w:rPr>
            </w:pPr>
            <w:r>
              <w:rPr>
                <w:color w:val="auto"/>
              </w:rPr>
              <w:t>☐ Verified</w:t>
            </w:r>
          </w:p>
          <w:p w14:paraId="2742F613">
            <w:pPr>
              <w:pStyle w:val="10"/>
              <w:rPr>
                <w:color w:val="auto"/>
              </w:rPr>
            </w:pPr>
            <w:r>
              <w:rPr>
                <w:color w:val="auto"/>
              </w:rPr>
              <w:t>☐ Needs Revision</w:t>
            </w:r>
          </w:p>
          <w:p w14:paraId="24A71E26">
            <w:pPr>
              <w:pStyle w:val="10"/>
              <w:rPr>
                <w:color w:val="auto"/>
              </w:rPr>
            </w:pPr>
            <w:r>
              <w:rPr>
                <w:color w:val="auto"/>
              </w:rPr>
              <w:t>☐ Not Yet Tested</w:t>
            </w:r>
          </w:p>
          <w:p w14:paraId="0909B9CC">
            <w:pPr>
              <w:pStyle w:val="10"/>
              <w:rPr>
                <w:color w:val="auto"/>
              </w:rPr>
            </w:pPr>
            <w:r>
              <w:rPr>
                <w:color w:val="auto"/>
              </w:rPr>
              <w:t>☐ Not Applicable</w:t>
            </w:r>
          </w:p>
        </w:tc>
        <w:tc>
          <w:tcPr>
            <w:tcW w:w="1786" w:type="dxa"/>
            <w:vAlign w:val="top"/>
          </w:tcPr>
          <w:p w14:paraId="7AB216C3">
            <w:pPr>
              <w:pStyle w:val="10"/>
              <w:rPr>
                <w:color w:val="auto"/>
              </w:rPr>
            </w:pPr>
          </w:p>
        </w:tc>
      </w:tr>
      <w:tr w14:paraId="382E7564">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517CF1F6">
            <w:pPr>
              <w:pStyle w:val="10"/>
              <w:rPr>
                <w:color w:val="auto"/>
              </w:rPr>
            </w:pPr>
            <w:r>
              <w:rPr>
                <w:color w:val="auto"/>
              </w:rPr>
              <w:t>UR-INT-03</w:t>
            </w:r>
          </w:p>
          <w:p w14:paraId="52D29B21">
            <w:pPr>
              <w:pStyle w:val="10"/>
              <w:rPr>
                <w:color w:val="auto"/>
              </w:rPr>
            </w:pPr>
            <w:r>
              <w:rPr>
                <w:color w:val="auto"/>
              </w:rPr>
              <w:t>§4.1</w:t>
            </w:r>
          </w:p>
        </w:tc>
        <w:tc>
          <w:tcPr>
            <w:tcW w:w="4440" w:type="dxa"/>
            <w:vAlign w:val="top"/>
          </w:tcPr>
          <w:p w14:paraId="0714E66C">
            <w:pPr>
              <w:pStyle w:val="10"/>
              <w:rPr>
                <w:color w:val="auto"/>
              </w:rPr>
            </w:pPr>
            <w:r>
              <w:rPr>
                <w:color w:val="auto"/>
              </w:rPr>
              <w:t>Authorized intake personnel shall be able to assist with manual back-scanning or digitizing records through the supported intake workflow.</w:t>
            </w:r>
          </w:p>
        </w:tc>
        <w:tc>
          <w:tcPr>
            <w:tcW w:w="2230" w:type="dxa"/>
            <w:vAlign w:val="top"/>
          </w:tcPr>
          <w:p w14:paraId="0BFB1AE4">
            <w:pPr>
              <w:pStyle w:val="10"/>
              <w:rPr>
                <w:color w:val="auto"/>
              </w:rPr>
            </w:pPr>
            <w:r>
              <w:rPr>
                <w:color w:val="auto"/>
              </w:rPr>
              <w:t>☐ Verified</w:t>
            </w:r>
          </w:p>
          <w:p w14:paraId="3C4CEFAF">
            <w:pPr>
              <w:pStyle w:val="10"/>
              <w:rPr>
                <w:color w:val="auto"/>
              </w:rPr>
            </w:pPr>
            <w:r>
              <w:rPr>
                <w:color w:val="auto"/>
              </w:rPr>
              <w:t>☐ Needs Revision</w:t>
            </w:r>
          </w:p>
          <w:p w14:paraId="13E92D65">
            <w:pPr>
              <w:pStyle w:val="10"/>
              <w:rPr>
                <w:color w:val="auto"/>
              </w:rPr>
            </w:pPr>
            <w:r>
              <w:rPr>
                <w:color w:val="auto"/>
              </w:rPr>
              <w:t>☐ Not Yet Tested</w:t>
            </w:r>
          </w:p>
          <w:p w14:paraId="5568B988">
            <w:pPr>
              <w:pStyle w:val="10"/>
              <w:rPr>
                <w:color w:val="auto"/>
              </w:rPr>
            </w:pPr>
            <w:r>
              <w:rPr>
                <w:color w:val="auto"/>
              </w:rPr>
              <w:t>☐ Not Applicable</w:t>
            </w:r>
          </w:p>
        </w:tc>
        <w:tc>
          <w:tcPr>
            <w:tcW w:w="1786" w:type="dxa"/>
            <w:vAlign w:val="top"/>
          </w:tcPr>
          <w:p w14:paraId="52B97D2D">
            <w:pPr>
              <w:pStyle w:val="10"/>
              <w:rPr>
                <w:color w:val="auto"/>
              </w:rPr>
            </w:pPr>
          </w:p>
        </w:tc>
      </w:tr>
    </w:tbl>
    <w:p w14:paraId="6E3EA53A">
      <w:pPr>
        <w:pStyle w:val="12"/>
        <w:rPr>
          <w:color w:val="auto"/>
        </w:rPr>
      </w:pPr>
    </w:p>
    <w:p w14:paraId="7CC84EC6">
      <w:pPr>
        <w:pStyle w:val="6"/>
        <w:rPr>
          <w:color w:val="auto"/>
        </w:rPr>
      </w:pPr>
      <w:r>
        <w:rPr>
          <w:color w:val="auto"/>
        </w:rPr>
        <w:t>E. System administrators</w:t>
      </w:r>
    </w:p>
    <w:tbl>
      <w:tblPr>
        <w:tblStyle w:val="3"/>
        <w:tblW w:w="10066" w:type="dxa"/>
        <w:tblInd w:w="0" w:type="dxa"/>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Layout w:type="fixed"/>
        <w:tblCellMar>
          <w:top w:w="85" w:type="dxa"/>
          <w:left w:w="100" w:type="dxa"/>
          <w:bottom w:w="85" w:type="dxa"/>
          <w:right w:w="100" w:type="dxa"/>
        </w:tblCellMar>
      </w:tblPr>
      <w:tblGrid>
        <w:gridCol w:w="1610"/>
        <w:gridCol w:w="4440"/>
        <w:gridCol w:w="2230"/>
        <w:gridCol w:w="1786"/>
      </w:tblGrid>
      <w:tr w14:paraId="122BB2AF">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blHeader/>
        </w:trPr>
        <w:tc>
          <w:tcPr>
            <w:tcW w:w="1610" w:type="dxa"/>
            <w:shd w:val="clear" w:color="auto" w:fill="173A50"/>
            <w:vAlign w:val="top"/>
          </w:tcPr>
          <w:p w14:paraId="6AE5F751">
            <w:pPr>
              <w:pStyle w:val="11"/>
              <w:rPr>
                <w:color w:val="auto"/>
              </w:rPr>
            </w:pPr>
            <w:r>
              <w:rPr>
                <w:color w:val="auto"/>
              </w:rPr>
              <w:t>ID / source</w:t>
            </w:r>
          </w:p>
        </w:tc>
        <w:tc>
          <w:tcPr>
            <w:tcW w:w="4440" w:type="dxa"/>
            <w:shd w:val="clear" w:color="auto" w:fill="173A50"/>
            <w:vAlign w:val="top"/>
          </w:tcPr>
          <w:p w14:paraId="5C40B4BF">
            <w:pPr>
              <w:pStyle w:val="11"/>
              <w:rPr>
                <w:color w:val="auto"/>
              </w:rPr>
            </w:pPr>
            <w:r>
              <w:rPr>
                <w:color w:val="auto"/>
              </w:rPr>
              <w:t>User requirement</w:t>
            </w:r>
          </w:p>
        </w:tc>
        <w:tc>
          <w:tcPr>
            <w:tcW w:w="2230" w:type="dxa"/>
            <w:shd w:val="clear" w:color="auto" w:fill="173A50"/>
            <w:vAlign w:val="top"/>
          </w:tcPr>
          <w:p w14:paraId="2932B6B2">
            <w:pPr>
              <w:pStyle w:val="11"/>
              <w:rPr>
                <w:color w:val="auto"/>
              </w:rPr>
            </w:pPr>
            <w:r>
              <w:rPr>
                <w:color w:val="auto"/>
              </w:rPr>
              <w:t>Verification status</w:t>
            </w:r>
          </w:p>
        </w:tc>
        <w:tc>
          <w:tcPr>
            <w:tcW w:w="1786" w:type="dxa"/>
            <w:shd w:val="clear" w:color="auto" w:fill="173A50"/>
            <w:vAlign w:val="top"/>
          </w:tcPr>
          <w:p w14:paraId="6FE01217">
            <w:pPr>
              <w:pStyle w:val="11"/>
              <w:rPr>
                <w:color w:val="auto"/>
              </w:rPr>
            </w:pPr>
            <w:r>
              <w:rPr>
                <w:color w:val="auto"/>
              </w:rPr>
              <w:t>Remarks</w:t>
            </w:r>
          </w:p>
        </w:tc>
      </w:tr>
      <w:tr w14:paraId="4B405C9B">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34AF9908">
            <w:pPr>
              <w:pStyle w:val="10"/>
              <w:rPr>
                <w:color w:val="auto"/>
              </w:rPr>
            </w:pPr>
            <w:r>
              <w:rPr>
                <w:color w:val="auto"/>
              </w:rPr>
              <w:t>UR-ADM-01</w:t>
            </w:r>
          </w:p>
          <w:p w14:paraId="64B63636">
            <w:pPr>
              <w:pStyle w:val="10"/>
              <w:rPr>
                <w:color w:val="auto"/>
              </w:rPr>
            </w:pPr>
            <w:r>
              <w:rPr>
                <w:color w:val="auto"/>
              </w:rPr>
              <w:t>§4.1</w:t>
            </w:r>
          </w:p>
        </w:tc>
        <w:tc>
          <w:tcPr>
            <w:tcW w:w="4440" w:type="dxa"/>
            <w:vAlign w:val="top"/>
          </w:tcPr>
          <w:p w14:paraId="156382D8">
            <w:pPr>
              <w:pStyle w:val="10"/>
              <w:rPr>
                <w:color w:val="auto"/>
              </w:rPr>
            </w:pPr>
            <w:r>
              <w:rPr>
                <w:color w:val="auto"/>
              </w:rPr>
              <w:t>The system administrator shall be able to maintain authorized user roles and system settings through the supported administration workflow.</w:t>
            </w:r>
          </w:p>
        </w:tc>
        <w:tc>
          <w:tcPr>
            <w:tcW w:w="2230" w:type="dxa"/>
            <w:vAlign w:val="top"/>
          </w:tcPr>
          <w:p w14:paraId="59EEF102">
            <w:pPr>
              <w:pStyle w:val="10"/>
              <w:rPr>
                <w:color w:val="auto"/>
              </w:rPr>
            </w:pPr>
            <w:r>
              <w:rPr>
                <w:color w:val="auto"/>
              </w:rPr>
              <w:t>☐ Verified</w:t>
            </w:r>
          </w:p>
          <w:p w14:paraId="39E1E6EE">
            <w:pPr>
              <w:pStyle w:val="10"/>
              <w:rPr>
                <w:color w:val="auto"/>
              </w:rPr>
            </w:pPr>
            <w:r>
              <w:rPr>
                <w:color w:val="auto"/>
              </w:rPr>
              <w:t>☐ Needs Revision</w:t>
            </w:r>
          </w:p>
          <w:p w14:paraId="1FF8CE7B">
            <w:pPr>
              <w:pStyle w:val="10"/>
              <w:rPr>
                <w:color w:val="auto"/>
              </w:rPr>
            </w:pPr>
            <w:r>
              <w:rPr>
                <w:color w:val="auto"/>
              </w:rPr>
              <w:t>☐ Not Yet Tested</w:t>
            </w:r>
          </w:p>
          <w:p w14:paraId="1CCE95BC">
            <w:pPr>
              <w:pStyle w:val="10"/>
              <w:rPr>
                <w:color w:val="auto"/>
              </w:rPr>
            </w:pPr>
            <w:r>
              <w:rPr>
                <w:color w:val="auto"/>
              </w:rPr>
              <w:t>☐ Not Applicable</w:t>
            </w:r>
          </w:p>
        </w:tc>
        <w:tc>
          <w:tcPr>
            <w:tcW w:w="1786" w:type="dxa"/>
            <w:vAlign w:val="top"/>
          </w:tcPr>
          <w:p w14:paraId="2E846561">
            <w:pPr>
              <w:pStyle w:val="10"/>
              <w:rPr>
                <w:color w:val="auto"/>
              </w:rPr>
            </w:pPr>
          </w:p>
        </w:tc>
      </w:tr>
      <w:tr w14:paraId="342DD648">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0D021AED">
            <w:pPr>
              <w:pStyle w:val="10"/>
              <w:rPr>
                <w:color w:val="auto"/>
              </w:rPr>
            </w:pPr>
            <w:r>
              <w:rPr>
                <w:color w:val="auto"/>
              </w:rPr>
              <w:t>UR-ADM-02</w:t>
            </w:r>
          </w:p>
          <w:p w14:paraId="33A4E920">
            <w:pPr>
              <w:pStyle w:val="10"/>
              <w:rPr>
                <w:color w:val="auto"/>
              </w:rPr>
            </w:pPr>
            <w:r>
              <w:rPr>
                <w:color w:val="auto"/>
              </w:rPr>
              <w:t>FR-9</w:t>
            </w:r>
          </w:p>
        </w:tc>
        <w:tc>
          <w:tcPr>
            <w:tcW w:w="4440" w:type="dxa"/>
            <w:vAlign w:val="top"/>
          </w:tcPr>
          <w:p w14:paraId="561CD044">
            <w:pPr>
              <w:pStyle w:val="10"/>
              <w:rPr>
                <w:color w:val="auto"/>
              </w:rPr>
            </w:pPr>
            <w:r>
              <w:rPr>
                <w:color w:val="auto"/>
              </w:rPr>
              <w:t>The system administrator shall be able to review administrative actions, status changes and user-access audit events within authorized scope.</w:t>
            </w:r>
          </w:p>
        </w:tc>
        <w:tc>
          <w:tcPr>
            <w:tcW w:w="2230" w:type="dxa"/>
            <w:vAlign w:val="top"/>
          </w:tcPr>
          <w:p w14:paraId="6E645C63">
            <w:pPr>
              <w:pStyle w:val="10"/>
              <w:rPr>
                <w:color w:val="auto"/>
              </w:rPr>
            </w:pPr>
            <w:r>
              <w:rPr>
                <w:color w:val="auto"/>
              </w:rPr>
              <w:t>☐ Verified</w:t>
            </w:r>
          </w:p>
          <w:p w14:paraId="1DCEA025">
            <w:pPr>
              <w:pStyle w:val="10"/>
              <w:rPr>
                <w:color w:val="auto"/>
              </w:rPr>
            </w:pPr>
            <w:r>
              <w:rPr>
                <w:color w:val="auto"/>
              </w:rPr>
              <w:t>☐ Needs Revision</w:t>
            </w:r>
          </w:p>
          <w:p w14:paraId="22FC69D6">
            <w:pPr>
              <w:pStyle w:val="10"/>
              <w:rPr>
                <w:color w:val="auto"/>
              </w:rPr>
            </w:pPr>
            <w:r>
              <w:rPr>
                <w:color w:val="auto"/>
              </w:rPr>
              <w:t>☐ Not Yet Tested</w:t>
            </w:r>
          </w:p>
          <w:p w14:paraId="4549BEE7">
            <w:pPr>
              <w:pStyle w:val="10"/>
              <w:rPr>
                <w:color w:val="auto"/>
              </w:rPr>
            </w:pPr>
            <w:r>
              <w:rPr>
                <w:color w:val="auto"/>
              </w:rPr>
              <w:t>☐ Not Applicable</w:t>
            </w:r>
          </w:p>
        </w:tc>
        <w:tc>
          <w:tcPr>
            <w:tcW w:w="1786" w:type="dxa"/>
            <w:vAlign w:val="top"/>
          </w:tcPr>
          <w:p w14:paraId="721DDD21">
            <w:pPr>
              <w:pStyle w:val="10"/>
              <w:rPr>
                <w:color w:val="auto"/>
              </w:rPr>
            </w:pPr>
          </w:p>
        </w:tc>
      </w:tr>
      <w:tr w14:paraId="09C2E1FE">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534CF5BF">
            <w:pPr>
              <w:pStyle w:val="10"/>
              <w:rPr>
                <w:color w:val="auto"/>
              </w:rPr>
            </w:pPr>
            <w:r>
              <w:rPr>
                <w:color w:val="auto"/>
              </w:rPr>
              <w:t>UR-ADM-03</w:t>
            </w:r>
          </w:p>
          <w:p w14:paraId="642516DD">
            <w:pPr>
              <w:pStyle w:val="10"/>
              <w:rPr>
                <w:color w:val="auto"/>
              </w:rPr>
            </w:pPr>
            <w:r>
              <w:rPr>
                <w:color w:val="auto"/>
              </w:rPr>
              <w:t>§4.1; §3.2</w:t>
            </w:r>
          </w:p>
        </w:tc>
        <w:tc>
          <w:tcPr>
            <w:tcW w:w="4440" w:type="dxa"/>
            <w:vAlign w:val="top"/>
          </w:tcPr>
          <w:p w14:paraId="250D3128">
            <w:pPr>
              <w:pStyle w:val="10"/>
              <w:rPr>
                <w:color w:val="auto"/>
              </w:rPr>
            </w:pPr>
            <w:r>
              <w:rPr>
                <w:color w:val="auto"/>
              </w:rPr>
              <w:t>The system administrator shall be able to obtain the analytical reports needed for administrative monitoring through the documented reporting workflow.</w:t>
            </w:r>
          </w:p>
        </w:tc>
        <w:tc>
          <w:tcPr>
            <w:tcW w:w="2230" w:type="dxa"/>
            <w:vAlign w:val="top"/>
          </w:tcPr>
          <w:p w14:paraId="769D885A">
            <w:pPr>
              <w:pStyle w:val="10"/>
              <w:rPr>
                <w:color w:val="auto"/>
              </w:rPr>
            </w:pPr>
            <w:r>
              <w:rPr>
                <w:color w:val="auto"/>
              </w:rPr>
              <w:t>☐ Verified</w:t>
            </w:r>
          </w:p>
          <w:p w14:paraId="5362F4E3">
            <w:pPr>
              <w:pStyle w:val="10"/>
              <w:rPr>
                <w:color w:val="auto"/>
              </w:rPr>
            </w:pPr>
            <w:r>
              <w:rPr>
                <w:color w:val="auto"/>
              </w:rPr>
              <w:t>☐ Needs Revision</w:t>
            </w:r>
          </w:p>
          <w:p w14:paraId="45990BA2">
            <w:pPr>
              <w:pStyle w:val="10"/>
              <w:rPr>
                <w:color w:val="auto"/>
              </w:rPr>
            </w:pPr>
            <w:r>
              <w:rPr>
                <w:color w:val="auto"/>
              </w:rPr>
              <w:t>☐ Not Yet Tested</w:t>
            </w:r>
          </w:p>
          <w:p w14:paraId="3ED65E1A">
            <w:pPr>
              <w:pStyle w:val="10"/>
              <w:rPr>
                <w:color w:val="auto"/>
              </w:rPr>
            </w:pPr>
            <w:r>
              <w:rPr>
                <w:color w:val="auto"/>
              </w:rPr>
              <w:t>☐ Not Applicable</w:t>
            </w:r>
          </w:p>
        </w:tc>
        <w:tc>
          <w:tcPr>
            <w:tcW w:w="1786" w:type="dxa"/>
            <w:vAlign w:val="top"/>
          </w:tcPr>
          <w:p w14:paraId="7F26B1B0">
            <w:pPr>
              <w:pStyle w:val="10"/>
              <w:rPr>
                <w:color w:val="auto"/>
              </w:rPr>
            </w:pPr>
          </w:p>
        </w:tc>
      </w:tr>
    </w:tbl>
    <w:p w14:paraId="499210B1">
      <w:pPr>
        <w:pStyle w:val="12"/>
      </w:pPr>
    </w:p>
    <w:p w14:paraId="692D2848">
      <w:r>
        <w:br w:type="page"/>
      </w:r>
    </w:p>
    <w:p w14:paraId="20525693">
      <w:pPr>
        <w:pStyle w:val="5"/>
      </w:pPr>
      <w:r>
        <w:t>USER REQUIREMENTS CHECKLIST</w:t>
      </w:r>
    </w:p>
    <w:p w14:paraId="3ACA470C">
      <w:pPr>
        <w:pStyle w:val="7"/>
      </w:pPr>
      <w:r>
        <w:t>F. Additional manuscript requirements requiring a direct demonstration</w:t>
      </w:r>
    </w:p>
    <w:tbl>
      <w:tblPr>
        <w:tblStyle w:val="3"/>
        <w:tblW w:w="10066" w:type="dxa"/>
        <w:tblInd w:w="0" w:type="dxa"/>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Layout w:type="fixed"/>
        <w:tblCellMar>
          <w:top w:w="85" w:type="dxa"/>
          <w:left w:w="100" w:type="dxa"/>
          <w:bottom w:w="85" w:type="dxa"/>
          <w:right w:w="100" w:type="dxa"/>
        </w:tblCellMar>
      </w:tblPr>
      <w:tblGrid>
        <w:gridCol w:w="1610"/>
        <w:gridCol w:w="4440"/>
        <w:gridCol w:w="2230"/>
        <w:gridCol w:w="1786"/>
      </w:tblGrid>
      <w:tr w14:paraId="5212F36C">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PrEx>
        <w:trPr>
          <w:cantSplit/>
          <w:tblHeader/>
        </w:trPr>
        <w:tc>
          <w:tcPr>
            <w:tcW w:w="1610" w:type="dxa"/>
            <w:shd w:val="clear" w:color="auto" w:fill="173A50"/>
            <w:vAlign w:val="top"/>
          </w:tcPr>
          <w:p w14:paraId="0886039B">
            <w:pPr>
              <w:pStyle w:val="11"/>
            </w:pPr>
            <w:r>
              <w:t>ID / source</w:t>
            </w:r>
          </w:p>
        </w:tc>
        <w:tc>
          <w:tcPr>
            <w:tcW w:w="4440" w:type="dxa"/>
            <w:shd w:val="clear" w:color="auto" w:fill="173A50"/>
            <w:vAlign w:val="top"/>
          </w:tcPr>
          <w:p w14:paraId="148EA4B9">
            <w:pPr>
              <w:pStyle w:val="11"/>
            </w:pPr>
            <w:r>
              <w:t>User requirement</w:t>
            </w:r>
          </w:p>
        </w:tc>
        <w:tc>
          <w:tcPr>
            <w:tcW w:w="2230" w:type="dxa"/>
            <w:shd w:val="clear" w:color="auto" w:fill="173A50"/>
            <w:vAlign w:val="top"/>
          </w:tcPr>
          <w:p w14:paraId="31F7F5AC">
            <w:pPr>
              <w:pStyle w:val="11"/>
            </w:pPr>
            <w:r>
              <w:t>Verification status</w:t>
            </w:r>
          </w:p>
        </w:tc>
        <w:tc>
          <w:tcPr>
            <w:tcW w:w="1786" w:type="dxa"/>
            <w:shd w:val="clear" w:color="auto" w:fill="173A50"/>
            <w:vAlign w:val="top"/>
          </w:tcPr>
          <w:p w14:paraId="1563071A">
            <w:pPr>
              <w:pStyle w:val="11"/>
            </w:pPr>
            <w:r>
              <w:t>Remarks</w:t>
            </w:r>
          </w:p>
        </w:tc>
      </w:tr>
      <w:tr w14:paraId="1D5E45DB">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54C277A5">
            <w:pPr>
              <w:pStyle w:val="10"/>
            </w:pPr>
            <w:r>
              <w:t>UR-ADV-01</w:t>
            </w:r>
          </w:p>
          <w:p w14:paraId="4806957E">
            <w:pPr>
              <w:pStyle w:val="10"/>
            </w:pPr>
            <w:r>
              <w:t>FR-8</w:t>
            </w:r>
          </w:p>
        </w:tc>
        <w:tc>
          <w:tcPr>
            <w:tcW w:w="4440" w:type="dxa"/>
            <w:vAlign w:val="top"/>
          </w:tcPr>
          <w:p w14:paraId="7ECA68E1">
            <w:pPr>
              <w:pStyle w:val="10"/>
            </w:pPr>
            <w:r>
              <w:t>The system shall automatically detect duplicate assistance claims across active and historical records using beneficiary identifiers.</w:t>
            </w:r>
          </w:p>
        </w:tc>
        <w:tc>
          <w:tcPr>
            <w:tcW w:w="2230" w:type="dxa"/>
            <w:vAlign w:val="top"/>
          </w:tcPr>
          <w:p w14:paraId="3A2086DA">
            <w:pPr>
              <w:pStyle w:val="10"/>
            </w:pPr>
            <w:r>
              <w:t>☐ Verified</w:t>
            </w:r>
          </w:p>
          <w:p w14:paraId="26A39B06">
            <w:pPr>
              <w:pStyle w:val="10"/>
            </w:pPr>
            <w:r>
              <w:t>☐ Needs Revision</w:t>
            </w:r>
          </w:p>
          <w:p w14:paraId="363C0DF1">
            <w:pPr>
              <w:pStyle w:val="10"/>
            </w:pPr>
            <w:r>
              <w:t>☐ Not Yet Tested</w:t>
            </w:r>
          </w:p>
          <w:p w14:paraId="546EBCBF">
            <w:pPr>
              <w:pStyle w:val="10"/>
            </w:pPr>
            <w:r>
              <w:t>☐ Not Applicable</w:t>
            </w:r>
          </w:p>
        </w:tc>
        <w:tc>
          <w:tcPr>
            <w:tcW w:w="1786" w:type="dxa"/>
            <w:vAlign w:val="top"/>
          </w:tcPr>
          <w:p w14:paraId="0C4904C2">
            <w:pPr>
              <w:pStyle w:val="10"/>
            </w:pPr>
          </w:p>
        </w:tc>
      </w:tr>
      <w:tr w14:paraId="0C04EAA5">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549175EC">
            <w:pPr>
              <w:pStyle w:val="10"/>
            </w:pPr>
            <w:r>
              <w:t>UR-ADV-02</w:t>
            </w:r>
          </w:p>
          <w:p w14:paraId="10FA9DE5">
            <w:pPr>
              <w:pStyle w:val="10"/>
            </w:pPr>
            <w:r>
              <w:t>FR-10</w:t>
            </w:r>
          </w:p>
        </w:tc>
        <w:tc>
          <w:tcPr>
            <w:tcW w:w="4440" w:type="dxa"/>
            <w:vAlign w:val="top"/>
          </w:tcPr>
          <w:p w14:paraId="0D8CA1B0">
            <w:pPr>
              <w:pStyle w:val="10"/>
            </w:pPr>
            <w:r>
              <w:t>The system shall automatically generate a downloadable or printable guarantee letter or eligibility form for an approved application.</w:t>
            </w:r>
          </w:p>
        </w:tc>
        <w:tc>
          <w:tcPr>
            <w:tcW w:w="2230" w:type="dxa"/>
            <w:vAlign w:val="top"/>
          </w:tcPr>
          <w:p w14:paraId="698DC193">
            <w:pPr>
              <w:pStyle w:val="10"/>
            </w:pPr>
            <w:r>
              <w:t>☐ Verified</w:t>
            </w:r>
          </w:p>
          <w:p w14:paraId="5FE4C94B">
            <w:pPr>
              <w:pStyle w:val="10"/>
            </w:pPr>
            <w:r>
              <w:t>☐ Needs Revision</w:t>
            </w:r>
          </w:p>
          <w:p w14:paraId="29B41F4F">
            <w:pPr>
              <w:pStyle w:val="10"/>
            </w:pPr>
            <w:r>
              <w:t>☐ Not Yet Tested</w:t>
            </w:r>
          </w:p>
          <w:p w14:paraId="45C53C60">
            <w:pPr>
              <w:pStyle w:val="10"/>
            </w:pPr>
            <w:r>
              <w:t>☐ Not Applicable</w:t>
            </w:r>
          </w:p>
        </w:tc>
        <w:tc>
          <w:tcPr>
            <w:tcW w:w="1786" w:type="dxa"/>
            <w:vAlign w:val="top"/>
          </w:tcPr>
          <w:p w14:paraId="2CBAC38A">
            <w:pPr>
              <w:pStyle w:val="10"/>
            </w:pPr>
          </w:p>
        </w:tc>
      </w:tr>
      <w:tr w14:paraId="528EFAF2">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314BAF67">
            <w:pPr>
              <w:pStyle w:val="10"/>
            </w:pPr>
            <w:r>
              <w:t>UR-ADV-03</w:t>
            </w:r>
          </w:p>
          <w:p w14:paraId="2AEC2AC7">
            <w:pPr>
              <w:pStyle w:val="10"/>
            </w:pPr>
            <w:r>
              <w:t>FR-11</w:t>
            </w:r>
          </w:p>
        </w:tc>
        <w:tc>
          <w:tcPr>
            <w:tcW w:w="4440" w:type="dxa"/>
            <w:vAlign w:val="top"/>
          </w:tcPr>
          <w:p w14:paraId="08A1D126">
            <w:pPr>
              <w:pStyle w:val="10"/>
            </w:pPr>
            <w:r>
              <w:t>The system shall deliver automated SMS/email notifications to the intended applicant when a relevant status update or required action occurs.</w:t>
            </w:r>
          </w:p>
        </w:tc>
        <w:tc>
          <w:tcPr>
            <w:tcW w:w="2230" w:type="dxa"/>
            <w:vAlign w:val="top"/>
          </w:tcPr>
          <w:p w14:paraId="02A271C8">
            <w:pPr>
              <w:pStyle w:val="10"/>
            </w:pPr>
            <w:r>
              <w:t>☐ Verified</w:t>
            </w:r>
          </w:p>
          <w:p w14:paraId="7FB5B96B">
            <w:pPr>
              <w:pStyle w:val="10"/>
            </w:pPr>
            <w:r>
              <w:t>☐ Needs Revision</w:t>
            </w:r>
          </w:p>
          <w:p w14:paraId="49154CEF">
            <w:pPr>
              <w:pStyle w:val="10"/>
            </w:pPr>
            <w:r>
              <w:t>☐ Not Yet Tested</w:t>
            </w:r>
          </w:p>
          <w:p w14:paraId="4C325BF5">
            <w:pPr>
              <w:pStyle w:val="10"/>
            </w:pPr>
            <w:r>
              <w:t>☐ Not Applicable</w:t>
            </w:r>
          </w:p>
        </w:tc>
        <w:tc>
          <w:tcPr>
            <w:tcW w:w="1786" w:type="dxa"/>
            <w:vAlign w:val="top"/>
          </w:tcPr>
          <w:p w14:paraId="71457178">
            <w:pPr>
              <w:pStyle w:val="10"/>
            </w:pPr>
          </w:p>
        </w:tc>
      </w:tr>
      <w:tr w14:paraId="3BAF7FA1">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447A9D73">
            <w:pPr>
              <w:pStyle w:val="10"/>
            </w:pPr>
            <w:r>
              <w:t>UR-ADV-04</w:t>
            </w:r>
          </w:p>
          <w:p w14:paraId="614487B1">
            <w:pPr>
              <w:pStyle w:val="10"/>
            </w:pPr>
            <w:r>
              <w:t>FR-7</w:t>
            </w:r>
          </w:p>
        </w:tc>
        <w:tc>
          <w:tcPr>
            <w:tcW w:w="4440" w:type="dxa"/>
            <w:vAlign w:val="top"/>
          </w:tcPr>
          <w:p w14:paraId="2684CAB5">
            <w:pPr>
              <w:pStyle w:val="10"/>
            </w:pPr>
            <w:r>
              <w:t>Authorized staff shall be able to record grant calculations as part of the decision workflow described in the manuscript.</w:t>
            </w:r>
          </w:p>
        </w:tc>
        <w:tc>
          <w:tcPr>
            <w:tcW w:w="2230" w:type="dxa"/>
            <w:vAlign w:val="top"/>
          </w:tcPr>
          <w:p w14:paraId="187BA988">
            <w:pPr>
              <w:pStyle w:val="10"/>
            </w:pPr>
            <w:r>
              <w:t>☐ Verified</w:t>
            </w:r>
          </w:p>
          <w:p w14:paraId="34753133">
            <w:pPr>
              <w:pStyle w:val="10"/>
            </w:pPr>
            <w:r>
              <w:t>☐ Needs Revision</w:t>
            </w:r>
          </w:p>
          <w:p w14:paraId="10106726">
            <w:pPr>
              <w:pStyle w:val="10"/>
            </w:pPr>
            <w:r>
              <w:t>☐ Not Yet Tested</w:t>
            </w:r>
          </w:p>
          <w:p w14:paraId="265013BC">
            <w:pPr>
              <w:pStyle w:val="10"/>
            </w:pPr>
            <w:r>
              <w:t>☐ Not Applicable</w:t>
            </w:r>
          </w:p>
        </w:tc>
        <w:tc>
          <w:tcPr>
            <w:tcW w:w="1786" w:type="dxa"/>
            <w:vAlign w:val="top"/>
          </w:tcPr>
          <w:p w14:paraId="7F92CEC7">
            <w:pPr>
              <w:pStyle w:val="10"/>
            </w:pPr>
          </w:p>
        </w:tc>
      </w:tr>
    </w:tbl>
    <w:p w14:paraId="3EF8B082">
      <w:pPr>
        <w:pStyle w:val="12"/>
      </w:pPr>
    </w:p>
    <w:p w14:paraId="3EAF9042">
      <w:r>
        <w:br w:type="page"/>
      </w:r>
    </w:p>
    <w:p w14:paraId="6D5C178E">
      <w:pPr>
        <w:pStyle w:val="5"/>
      </w:pPr>
      <w:r>
        <w:t>USER REQUIREMENTS CHECKLIST</w:t>
      </w:r>
    </w:p>
    <w:p w14:paraId="0255F85C">
      <w:pPr>
        <w:pStyle w:val="7"/>
      </w:pPr>
      <w:r>
        <w:t>G. Accredited service providers / partners — planned scope</w:t>
      </w:r>
    </w:p>
    <w:tbl>
      <w:tblPr>
        <w:tblStyle w:val="3"/>
        <w:tblW w:w="10066" w:type="dxa"/>
        <w:tblInd w:w="0" w:type="dxa"/>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Layout w:type="fixed"/>
        <w:tblCellMar>
          <w:top w:w="85" w:type="dxa"/>
          <w:left w:w="100" w:type="dxa"/>
          <w:bottom w:w="85" w:type="dxa"/>
          <w:right w:w="100" w:type="dxa"/>
        </w:tblCellMar>
      </w:tblPr>
      <w:tblGrid>
        <w:gridCol w:w="1610"/>
        <w:gridCol w:w="4440"/>
        <w:gridCol w:w="2230"/>
        <w:gridCol w:w="1786"/>
      </w:tblGrid>
      <w:tr w14:paraId="385AA671">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PrEx>
        <w:trPr>
          <w:cantSplit/>
          <w:tblHeader/>
        </w:trPr>
        <w:tc>
          <w:tcPr>
            <w:tcW w:w="1610" w:type="dxa"/>
            <w:shd w:val="clear" w:color="auto" w:fill="173A50"/>
            <w:vAlign w:val="top"/>
          </w:tcPr>
          <w:p w14:paraId="2EDE3137">
            <w:pPr>
              <w:pStyle w:val="11"/>
            </w:pPr>
            <w:r>
              <w:t>ID / source</w:t>
            </w:r>
          </w:p>
        </w:tc>
        <w:tc>
          <w:tcPr>
            <w:tcW w:w="4440" w:type="dxa"/>
            <w:shd w:val="clear" w:color="auto" w:fill="173A50"/>
            <w:vAlign w:val="top"/>
          </w:tcPr>
          <w:p w14:paraId="2A585F94">
            <w:pPr>
              <w:pStyle w:val="11"/>
            </w:pPr>
            <w:r>
              <w:t>User requirement</w:t>
            </w:r>
          </w:p>
        </w:tc>
        <w:tc>
          <w:tcPr>
            <w:tcW w:w="2230" w:type="dxa"/>
            <w:shd w:val="clear" w:color="auto" w:fill="173A50"/>
            <w:vAlign w:val="top"/>
          </w:tcPr>
          <w:p w14:paraId="3BF032EF">
            <w:pPr>
              <w:pStyle w:val="11"/>
            </w:pPr>
            <w:r>
              <w:t>Verification status</w:t>
            </w:r>
          </w:p>
        </w:tc>
        <w:tc>
          <w:tcPr>
            <w:tcW w:w="1786" w:type="dxa"/>
            <w:shd w:val="clear" w:color="auto" w:fill="173A50"/>
            <w:vAlign w:val="top"/>
          </w:tcPr>
          <w:p w14:paraId="7DCA6A6F">
            <w:pPr>
              <w:pStyle w:val="11"/>
            </w:pPr>
            <w:r>
              <w:t>Remarks</w:t>
            </w:r>
          </w:p>
        </w:tc>
      </w:tr>
      <w:tr w14:paraId="7CE1E156">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60FA0B06">
            <w:pPr>
              <w:pStyle w:val="10"/>
            </w:pPr>
            <w:r>
              <w:t>UR-PAR-01</w:t>
            </w:r>
          </w:p>
          <w:p w14:paraId="696A6658">
            <w:pPr>
              <w:pStyle w:val="10"/>
            </w:pPr>
            <w:r>
              <w:t>FR-12</w:t>
            </w:r>
          </w:p>
        </w:tc>
        <w:tc>
          <w:tcPr>
            <w:tcW w:w="4440" w:type="dxa"/>
            <w:vAlign w:val="top"/>
          </w:tcPr>
          <w:p w14:paraId="60DF924B">
            <w:pPr>
              <w:pStyle w:val="10"/>
            </w:pPr>
            <w:r>
              <w:t>For the planned module, the system shall generate a unique dynamic QR voucher for an approved assistance claim.</w:t>
            </w:r>
          </w:p>
        </w:tc>
        <w:tc>
          <w:tcPr>
            <w:tcW w:w="2230" w:type="dxa"/>
            <w:vAlign w:val="top"/>
          </w:tcPr>
          <w:p w14:paraId="172394BC">
            <w:pPr>
              <w:pStyle w:val="10"/>
            </w:pPr>
            <w:r>
              <w:t>☐ Verified</w:t>
            </w:r>
          </w:p>
          <w:p w14:paraId="7726E891">
            <w:pPr>
              <w:pStyle w:val="10"/>
            </w:pPr>
            <w:r>
              <w:t>☐ Needs Revision</w:t>
            </w:r>
          </w:p>
          <w:p w14:paraId="4254533C">
            <w:pPr>
              <w:pStyle w:val="10"/>
            </w:pPr>
            <w:r>
              <w:t>☐ Not Yet Tested</w:t>
            </w:r>
          </w:p>
          <w:p w14:paraId="4214F9F6">
            <w:pPr>
              <w:pStyle w:val="10"/>
            </w:pPr>
            <w:r>
              <w:t>☐ Not Applicable</w:t>
            </w:r>
          </w:p>
        </w:tc>
        <w:tc>
          <w:tcPr>
            <w:tcW w:w="1786" w:type="dxa"/>
            <w:vAlign w:val="top"/>
          </w:tcPr>
          <w:p w14:paraId="70D4805E">
            <w:pPr>
              <w:pStyle w:val="10"/>
            </w:pPr>
          </w:p>
        </w:tc>
      </w:tr>
      <w:tr w14:paraId="4E34C019">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36634B7D">
            <w:pPr>
              <w:pStyle w:val="10"/>
            </w:pPr>
            <w:r>
              <w:t>UR-PAR-02</w:t>
            </w:r>
          </w:p>
          <w:p w14:paraId="0F9D0507">
            <w:pPr>
              <w:pStyle w:val="10"/>
            </w:pPr>
            <w:r>
              <w:t>FR-12</w:t>
            </w:r>
          </w:p>
        </w:tc>
        <w:tc>
          <w:tcPr>
            <w:tcW w:w="4440" w:type="dxa"/>
            <w:vAlign w:val="top"/>
          </w:tcPr>
          <w:p w14:paraId="6BDB513A">
            <w:pPr>
              <w:pStyle w:val="10"/>
            </w:pPr>
            <w:r>
              <w:t>An authorized partner shall be able to scan the voucher and inspect the associated claim’s validity through the planned verification workflow.</w:t>
            </w:r>
          </w:p>
        </w:tc>
        <w:tc>
          <w:tcPr>
            <w:tcW w:w="2230" w:type="dxa"/>
            <w:vAlign w:val="top"/>
          </w:tcPr>
          <w:p w14:paraId="0583D441">
            <w:pPr>
              <w:pStyle w:val="10"/>
            </w:pPr>
            <w:r>
              <w:t>☐ Verified</w:t>
            </w:r>
          </w:p>
          <w:p w14:paraId="1B1DD522">
            <w:pPr>
              <w:pStyle w:val="10"/>
            </w:pPr>
            <w:r>
              <w:t>☐ Needs Revision</w:t>
            </w:r>
          </w:p>
          <w:p w14:paraId="5C4DECA7">
            <w:pPr>
              <w:pStyle w:val="10"/>
            </w:pPr>
            <w:r>
              <w:t>☐ Not Yet Tested</w:t>
            </w:r>
          </w:p>
          <w:p w14:paraId="6C664D16">
            <w:pPr>
              <w:pStyle w:val="10"/>
            </w:pPr>
            <w:r>
              <w:t>☐ Not Applicable</w:t>
            </w:r>
          </w:p>
        </w:tc>
        <w:tc>
          <w:tcPr>
            <w:tcW w:w="1786" w:type="dxa"/>
            <w:vAlign w:val="top"/>
          </w:tcPr>
          <w:p w14:paraId="54455E66">
            <w:pPr>
              <w:pStyle w:val="10"/>
            </w:pPr>
          </w:p>
        </w:tc>
      </w:tr>
      <w:tr w14:paraId="774CD441">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1A4D3404">
            <w:pPr>
              <w:pStyle w:val="10"/>
            </w:pPr>
            <w:r>
              <w:t>UR-PAR-03</w:t>
            </w:r>
          </w:p>
          <w:p w14:paraId="5EDE58CF">
            <w:pPr>
              <w:pStyle w:val="10"/>
            </w:pPr>
            <w:r>
              <w:t>FR-12</w:t>
            </w:r>
          </w:p>
        </w:tc>
        <w:tc>
          <w:tcPr>
            <w:tcW w:w="4440" w:type="dxa"/>
            <w:vAlign w:val="top"/>
          </w:tcPr>
          <w:p w14:paraId="1913FC09">
            <w:pPr>
              <w:pStyle w:val="10"/>
            </w:pPr>
            <w:r>
              <w:t>A partner shall be able to record redemption, after which a single-use voucher shall not be accepted for another redemption.</w:t>
            </w:r>
          </w:p>
        </w:tc>
        <w:tc>
          <w:tcPr>
            <w:tcW w:w="2230" w:type="dxa"/>
            <w:vAlign w:val="top"/>
          </w:tcPr>
          <w:p w14:paraId="29B74B46">
            <w:pPr>
              <w:pStyle w:val="10"/>
            </w:pPr>
            <w:r>
              <w:t>☐ Verified</w:t>
            </w:r>
          </w:p>
          <w:p w14:paraId="4DB3A727">
            <w:pPr>
              <w:pStyle w:val="10"/>
            </w:pPr>
            <w:r>
              <w:t>☐ Needs Revision</w:t>
            </w:r>
          </w:p>
          <w:p w14:paraId="14FE9498">
            <w:pPr>
              <w:pStyle w:val="10"/>
            </w:pPr>
            <w:r>
              <w:t>☐ Not Yet Tested</w:t>
            </w:r>
          </w:p>
          <w:p w14:paraId="52433B84">
            <w:pPr>
              <w:pStyle w:val="10"/>
            </w:pPr>
            <w:r>
              <w:t>☐ Not Applicable</w:t>
            </w:r>
          </w:p>
        </w:tc>
        <w:tc>
          <w:tcPr>
            <w:tcW w:w="1786" w:type="dxa"/>
            <w:vAlign w:val="top"/>
          </w:tcPr>
          <w:p w14:paraId="54227F0E">
            <w:pPr>
              <w:pStyle w:val="10"/>
            </w:pPr>
          </w:p>
        </w:tc>
      </w:tr>
    </w:tbl>
    <w:p w14:paraId="603B20A0">
      <w:pPr>
        <w:pStyle w:val="12"/>
      </w:pPr>
    </w:p>
    <w:p w14:paraId="5AA710E7">
      <w:r>
        <w:br w:type="page"/>
      </w:r>
      <w:bookmarkStart w:id="0" w:name="_GoBack"/>
      <w:bookmarkEnd w:id="0"/>
    </w:p>
    <w:p w14:paraId="097F1172">
      <w:pPr>
        <w:pStyle w:val="5"/>
      </w:pPr>
      <w:r>
        <w:t>USER REQUIREMENTS CHECKLIST</w:t>
      </w:r>
    </w:p>
    <w:p w14:paraId="774CF898">
      <w:pPr>
        <w:pStyle w:val="7"/>
      </w:pPr>
      <w:r>
        <w:t>H. Evaluation and deployment-roadmap requirements</w:t>
      </w:r>
    </w:p>
    <w:tbl>
      <w:tblPr>
        <w:tblStyle w:val="3"/>
        <w:tblW w:w="10066" w:type="dxa"/>
        <w:tblInd w:w="0" w:type="dxa"/>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Layout w:type="fixed"/>
        <w:tblCellMar>
          <w:top w:w="85" w:type="dxa"/>
          <w:left w:w="100" w:type="dxa"/>
          <w:bottom w:w="85" w:type="dxa"/>
          <w:right w:w="100" w:type="dxa"/>
        </w:tblCellMar>
      </w:tblPr>
      <w:tblGrid>
        <w:gridCol w:w="1610"/>
        <w:gridCol w:w="4440"/>
        <w:gridCol w:w="2230"/>
        <w:gridCol w:w="1786"/>
      </w:tblGrid>
      <w:tr w14:paraId="3C7F9C35">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PrEx>
        <w:trPr>
          <w:cantSplit/>
          <w:tblHeader/>
        </w:trPr>
        <w:tc>
          <w:tcPr>
            <w:tcW w:w="1610" w:type="dxa"/>
            <w:shd w:val="clear" w:color="auto" w:fill="173A50"/>
            <w:vAlign w:val="top"/>
          </w:tcPr>
          <w:p w14:paraId="185E277E">
            <w:pPr>
              <w:pStyle w:val="11"/>
            </w:pPr>
            <w:r>
              <w:t>ID / source</w:t>
            </w:r>
          </w:p>
        </w:tc>
        <w:tc>
          <w:tcPr>
            <w:tcW w:w="4440" w:type="dxa"/>
            <w:shd w:val="clear" w:color="auto" w:fill="173A50"/>
            <w:vAlign w:val="top"/>
          </w:tcPr>
          <w:p w14:paraId="0957E8BA">
            <w:pPr>
              <w:pStyle w:val="11"/>
            </w:pPr>
            <w:r>
              <w:t>User requirement</w:t>
            </w:r>
          </w:p>
        </w:tc>
        <w:tc>
          <w:tcPr>
            <w:tcW w:w="2230" w:type="dxa"/>
            <w:shd w:val="clear" w:color="auto" w:fill="173A50"/>
            <w:vAlign w:val="top"/>
          </w:tcPr>
          <w:p w14:paraId="4C48C5EA">
            <w:pPr>
              <w:pStyle w:val="11"/>
            </w:pPr>
            <w:r>
              <w:t>Verification status</w:t>
            </w:r>
          </w:p>
        </w:tc>
        <w:tc>
          <w:tcPr>
            <w:tcW w:w="1786" w:type="dxa"/>
            <w:shd w:val="clear" w:color="auto" w:fill="173A50"/>
            <w:vAlign w:val="top"/>
          </w:tcPr>
          <w:p w14:paraId="1B0A1E77">
            <w:pPr>
              <w:pStyle w:val="11"/>
            </w:pPr>
            <w:r>
              <w:t>Remarks</w:t>
            </w:r>
          </w:p>
        </w:tc>
      </w:tr>
      <w:tr w14:paraId="56BB6808">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0487BF05">
            <w:pPr>
              <w:pStyle w:val="10"/>
            </w:pPr>
            <w:r>
              <w:t>UR-QUA-01</w:t>
            </w:r>
          </w:p>
          <w:p w14:paraId="76B978F8">
            <w:pPr>
              <w:pStyle w:val="10"/>
            </w:pPr>
            <w:r>
              <w:t>§4.2.2</w:t>
            </w:r>
          </w:p>
        </w:tc>
        <w:tc>
          <w:tcPr>
            <w:tcW w:w="4440" w:type="dxa"/>
            <w:vAlign w:val="top"/>
          </w:tcPr>
          <w:p w14:paraId="3C1B1225">
            <w:pPr>
              <w:pStyle w:val="10"/>
            </w:pPr>
            <w:r>
              <w:t>Under normal network conditions, standard pages and interface transitions shall load in less than 3 seconds.</w:t>
            </w:r>
          </w:p>
        </w:tc>
        <w:tc>
          <w:tcPr>
            <w:tcW w:w="2230" w:type="dxa"/>
            <w:vAlign w:val="top"/>
          </w:tcPr>
          <w:p w14:paraId="13C36409">
            <w:pPr>
              <w:pStyle w:val="10"/>
            </w:pPr>
            <w:r>
              <w:t>☐ Verified</w:t>
            </w:r>
          </w:p>
          <w:p w14:paraId="38FDED4B">
            <w:pPr>
              <w:pStyle w:val="10"/>
            </w:pPr>
            <w:r>
              <w:t>☐ Needs Revision</w:t>
            </w:r>
          </w:p>
          <w:p w14:paraId="1D398B98">
            <w:pPr>
              <w:pStyle w:val="10"/>
            </w:pPr>
            <w:r>
              <w:t>☐ Not Yet Tested</w:t>
            </w:r>
          </w:p>
          <w:p w14:paraId="0EA7CF40">
            <w:pPr>
              <w:pStyle w:val="10"/>
            </w:pPr>
            <w:r>
              <w:t>☐ Not Applicable</w:t>
            </w:r>
          </w:p>
        </w:tc>
        <w:tc>
          <w:tcPr>
            <w:tcW w:w="1786" w:type="dxa"/>
            <w:vAlign w:val="top"/>
          </w:tcPr>
          <w:p w14:paraId="37A13FF4">
            <w:pPr>
              <w:pStyle w:val="10"/>
            </w:pPr>
          </w:p>
        </w:tc>
      </w:tr>
      <w:tr w14:paraId="490EAEBB">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45E6950D">
            <w:pPr>
              <w:pStyle w:val="10"/>
            </w:pPr>
            <w:r>
              <w:t>UR-QUA-02</w:t>
            </w:r>
          </w:p>
          <w:p w14:paraId="749EB888">
            <w:pPr>
              <w:pStyle w:val="10"/>
            </w:pPr>
            <w:r>
              <w:t>§4.2.2</w:t>
            </w:r>
          </w:p>
        </w:tc>
        <w:tc>
          <w:tcPr>
            <w:tcW w:w="4440" w:type="dxa"/>
            <w:vAlign w:val="top"/>
          </w:tcPr>
          <w:p w14:paraId="08806FEF">
            <w:pPr>
              <w:pStyle w:val="10"/>
            </w:pPr>
            <w:r>
              <w:t>Record retrieval shall meet the documented 1–2 second target, and controlled load testing shall assess support for 100–200 active concurrent users.</w:t>
            </w:r>
          </w:p>
        </w:tc>
        <w:tc>
          <w:tcPr>
            <w:tcW w:w="2230" w:type="dxa"/>
            <w:vAlign w:val="top"/>
          </w:tcPr>
          <w:p w14:paraId="05CDE0A3">
            <w:pPr>
              <w:pStyle w:val="10"/>
            </w:pPr>
            <w:r>
              <w:t>☐ Verified</w:t>
            </w:r>
          </w:p>
          <w:p w14:paraId="6655B278">
            <w:pPr>
              <w:pStyle w:val="10"/>
            </w:pPr>
            <w:r>
              <w:t>☐ Needs Revision</w:t>
            </w:r>
          </w:p>
          <w:p w14:paraId="7FE66A2D">
            <w:pPr>
              <w:pStyle w:val="10"/>
            </w:pPr>
            <w:r>
              <w:t>☐ Not Yet Tested</w:t>
            </w:r>
          </w:p>
          <w:p w14:paraId="10DEB627">
            <w:pPr>
              <w:pStyle w:val="10"/>
            </w:pPr>
            <w:r>
              <w:t>☐ Not Applicable</w:t>
            </w:r>
          </w:p>
        </w:tc>
        <w:tc>
          <w:tcPr>
            <w:tcW w:w="1786" w:type="dxa"/>
            <w:vAlign w:val="top"/>
          </w:tcPr>
          <w:p w14:paraId="06AE46AA">
            <w:pPr>
              <w:pStyle w:val="10"/>
            </w:pPr>
          </w:p>
        </w:tc>
      </w:tr>
      <w:tr w14:paraId="1FA7988C">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301B7770">
            <w:pPr>
              <w:pStyle w:val="10"/>
            </w:pPr>
            <w:r>
              <w:t>UR-QUA-03</w:t>
            </w:r>
          </w:p>
          <w:p w14:paraId="67185D8E">
            <w:pPr>
              <w:pStyle w:val="10"/>
            </w:pPr>
            <w:r>
              <w:t>OBJ-04; §4.2.2</w:t>
            </w:r>
          </w:p>
        </w:tc>
        <w:tc>
          <w:tcPr>
            <w:tcW w:w="4440" w:type="dxa"/>
            <w:vAlign w:val="top"/>
          </w:tcPr>
          <w:p w14:paraId="01BE8D99">
            <w:pPr>
              <w:pStyle w:val="10"/>
            </w:pPr>
            <w:r>
              <w:t>The team shall evaluate user acceptance and administrative usability; the documented SUS target is above 80 out of 100.</w:t>
            </w:r>
          </w:p>
        </w:tc>
        <w:tc>
          <w:tcPr>
            <w:tcW w:w="2230" w:type="dxa"/>
            <w:vAlign w:val="top"/>
          </w:tcPr>
          <w:p w14:paraId="7CC77535">
            <w:pPr>
              <w:pStyle w:val="10"/>
            </w:pPr>
            <w:r>
              <w:t>☐ Verified</w:t>
            </w:r>
          </w:p>
          <w:p w14:paraId="14EEFAB0">
            <w:pPr>
              <w:pStyle w:val="10"/>
            </w:pPr>
            <w:r>
              <w:t>☐ Needs Revision</w:t>
            </w:r>
          </w:p>
          <w:p w14:paraId="472D2206">
            <w:pPr>
              <w:pStyle w:val="10"/>
            </w:pPr>
            <w:r>
              <w:t>☐ Not Yet Tested</w:t>
            </w:r>
          </w:p>
          <w:p w14:paraId="732E3422">
            <w:pPr>
              <w:pStyle w:val="10"/>
            </w:pPr>
            <w:r>
              <w:t>☐ Not Applicable</w:t>
            </w:r>
          </w:p>
        </w:tc>
        <w:tc>
          <w:tcPr>
            <w:tcW w:w="1786" w:type="dxa"/>
            <w:vAlign w:val="top"/>
          </w:tcPr>
          <w:p w14:paraId="5F0E655D">
            <w:pPr>
              <w:pStyle w:val="10"/>
            </w:pPr>
          </w:p>
        </w:tc>
      </w:tr>
      <w:tr w14:paraId="50851D86">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130" w:hRule="atLeast"/>
        </w:trPr>
        <w:tc>
          <w:tcPr>
            <w:tcW w:w="1610" w:type="dxa"/>
            <w:vAlign w:val="top"/>
          </w:tcPr>
          <w:p w14:paraId="44882ED9">
            <w:pPr>
              <w:pStyle w:val="10"/>
            </w:pPr>
            <w:r>
              <w:t>UR-QUA-04</w:t>
            </w:r>
          </w:p>
          <w:p w14:paraId="0CE539B0">
            <w:pPr>
              <w:pStyle w:val="10"/>
            </w:pPr>
            <w:r>
              <w:t>OBJ-04</w:t>
            </w:r>
          </w:p>
        </w:tc>
        <w:tc>
          <w:tcPr>
            <w:tcW w:w="4440" w:type="dxa"/>
            <w:vAlign w:val="top"/>
          </w:tcPr>
          <w:p w14:paraId="1616C87C">
            <w:pPr>
              <w:pStyle w:val="10"/>
            </w:pPr>
            <w:r>
              <w:t>The team shall document the deployment roadmap for PostgreSQL integration, IPFS document storage and dynamic QR voucher verification.</w:t>
            </w:r>
          </w:p>
        </w:tc>
        <w:tc>
          <w:tcPr>
            <w:tcW w:w="2230" w:type="dxa"/>
            <w:vAlign w:val="top"/>
          </w:tcPr>
          <w:p w14:paraId="076699CC">
            <w:pPr>
              <w:pStyle w:val="10"/>
            </w:pPr>
            <w:r>
              <w:t>☐ Verified</w:t>
            </w:r>
          </w:p>
          <w:p w14:paraId="65F535CE">
            <w:pPr>
              <w:pStyle w:val="10"/>
            </w:pPr>
            <w:r>
              <w:t>☐ Needs Revision</w:t>
            </w:r>
          </w:p>
          <w:p w14:paraId="3B85D308">
            <w:pPr>
              <w:pStyle w:val="10"/>
            </w:pPr>
            <w:r>
              <w:t>☐ Not Yet Tested</w:t>
            </w:r>
          </w:p>
          <w:p w14:paraId="094AFB90">
            <w:pPr>
              <w:pStyle w:val="10"/>
            </w:pPr>
            <w:r>
              <w:t>☐ Not Applicable</w:t>
            </w:r>
          </w:p>
        </w:tc>
        <w:tc>
          <w:tcPr>
            <w:tcW w:w="1786" w:type="dxa"/>
            <w:vAlign w:val="top"/>
          </w:tcPr>
          <w:p w14:paraId="4149CF92">
            <w:pPr>
              <w:pStyle w:val="10"/>
            </w:pPr>
          </w:p>
        </w:tc>
      </w:tr>
    </w:tbl>
    <w:p w14:paraId="45BBE099">
      <w:pPr>
        <w:pStyle w:val="12"/>
      </w:pPr>
    </w:p>
    <w:p w14:paraId="29AF8813">
      <w:pPr>
        <w:pStyle w:val="7"/>
      </w:pPr>
    </w:p>
    <w:sectPr>
      <w:footerReference r:id="rId5" w:type="default"/>
      <w:pgSz w:w="12240" w:h="15840"/>
      <w:pgMar w:top="850" w:right="920" w:bottom="850" w:left="920" w:header="340" w:footer="34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0F1A2">
    <w:pP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0" w:lineRule="auto"/>
      </w:pPr>
      <w:r>
        <w:separator/>
      </w:r>
    </w:p>
  </w:footnote>
  <w:footnote w:type="continuationSeparator" w:id="1">
    <w:p>
      <w:pPr>
        <w:spacing w:before="0" w:after="0" w:line="2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footnotePr>
    <w:footnote w:id="0"/>
    <w:footnote w:id="1"/>
  </w:footnotePr>
  <w:endnotePr>
    <w:endnote w:id="0"/>
    <w:endnote w:id="1"/>
  </w:endnotePr>
  <w:compat>
    <w:compatSetting w:name="compatibilityMode" w:uri="http://schemas.microsoft.com/office/word" w:val="15"/>
  </w:compat>
  <w:rsids>
    <w:rsidRoot w:val="00000000"/>
    <w:rsid w:val="20323E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0" w:lineRule="auto"/>
    </w:pPr>
    <w:rPr>
      <w:rFonts w:ascii="Calibri" w:hAnsi="Calibri"/>
      <w:color w:val="263746"/>
      <w:sz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uiPriority w:val="0"/>
    <w:pPr>
      <w:tabs>
        <w:tab w:val="center" w:pos="4153"/>
        <w:tab w:val="right" w:pos="8306"/>
      </w:tabs>
      <w:snapToGrid w:val="0"/>
    </w:pPr>
    <w:rPr>
      <w:sz w:val="18"/>
      <w:szCs w:val="18"/>
    </w:rPr>
  </w:style>
  <w:style w:type="paragraph" w:customStyle="1" w:styleId="5">
    <w:name w:val="Heading1"/>
    <w:basedOn w:val="1"/>
    <w:qFormat/>
    <w:uiPriority w:val="0"/>
    <w:pPr>
      <w:keepNext/>
      <w:spacing w:before="0" w:after="170"/>
      <w:outlineLvl w:val="0"/>
    </w:pPr>
    <w:rPr>
      <w:b/>
      <w:color w:val="173A50"/>
      <w:sz w:val="32"/>
    </w:rPr>
  </w:style>
  <w:style w:type="paragraph" w:customStyle="1" w:styleId="6">
    <w:name w:val="Heading2"/>
    <w:basedOn w:val="1"/>
    <w:qFormat/>
    <w:uiPriority w:val="0"/>
    <w:pPr>
      <w:keepNext/>
      <w:spacing w:before="180" w:after="90"/>
      <w:outlineLvl w:val="1"/>
    </w:pPr>
    <w:rPr>
      <w:b/>
      <w:color w:val="126A71"/>
      <w:sz w:val="24"/>
    </w:rPr>
  </w:style>
  <w:style w:type="paragraph" w:customStyle="1" w:styleId="7">
    <w:name w:val="Note"/>
    <w:basedOn w:val="1"/>
    <w:qFormat/>
    <w:uiPriority w:val="0"/>
    <w:pPr>
      <w:spacing w:after="110" w:line="230" w:lineRule="auto"/>
    </w:pPr>
    <w:rPr>
      <w:color w:val="536775"/>
      <w:sz w:val="19"/>
    </w:rPr>
  </w:style>
  <w:style w:type="paragraph" w:customStyle="1" w:styleId="8">
    <w:name w:val="Label"/>
    <w:basedOn w:val="1"/>
    <w:qFormat/>
    <w:uiPriority w:val="0"/>
    <w:pPr>
      <w:keepNext/>
      <w:spacing w:before="100" w:after="60"/>
    </w:pPr>
    <w:rPr>
      <w:b/>
      <w:sz w:val="21"/>
    </w:rPr>
  </w:style>
  <w:style w:type="paragraph" w:customStyle="1" w:styleId="9">
    <w:name w:val="Writing"/>
    <w:basedOn w:val="1"/>
    <w:qFormat/>
    <w:uiPriority w:val="0"/>
    <w:pPr>
      <w:spacing w:after="45" w:line="265" w:lineRule="auto"/>
    </w:pPr>
    <w:rPr>
      <w:color w:val="ABB7BF"/>
      <w:sz w:val="19"/>
    </w:rPr>
  </w:style>
  <w:style w:type="paragraph" w:customStyle="1" w:styleId="10">
    <w:name w:val="TableText"/>
    <w:basedOn w:val="1"/>
    <w:qFormat/>
    <w:uiPriority w:val="0"/>
    <w:pPr>
      <w:spacing w:after="55" w:line="230" w:lineRule="auto"/>
    </w:pPr>
    <w:rPr>
      <w:sz w:val="20"/>
    </w:rPr>
  </w:style>
  <w:style w:type="paragraph" w:customStyle="1" w:styleId="11">
    <w:name w:val="TableHead"/>
    <w:basedOn w:val="1"/>
    <w:qFormat/>
    <w:uiPriority w:val="0"/>
    <w:pPr>
      <w:spacing w:after="30" w:line="220" w:lineRule="auto"/>
    </w:pPr>
    <w:rPr>
      <w:b/>
      <w:color w:val="FFFFFF"/>
      <w:sz w:val="20"/>
    </w:rPr>
  </w:style>
  <w:style w:type="paragraph" w:customStyle="1" w:styleId="12">
    <w:name w:val="Spacer"/>
    <w:basedOn w:val="1"/>
    <w:qFormat/>
    <w:uiPriority w:val="0"/>
    <w:pPr>
      <w:spacing w:after="0" w:line="50" w:lineRule="exact"/>
    </w:pPr>
    <w:rPr>
      <w:sz w:val="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2674</Words>
  <Characters>15781</Characters>
  <TotalTime>11</TotalTime>
  <ScaleCrop>false</ScaleCrop>
  <LinksUpToDate>false</LinksUpToDate>
  <CharactersWithSpaces>18079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2026-09-10T07:03:08Z</dcterms:created>
  <dc:creator>juzzp</dc:creator>
  <cp:lastModifiedBy>JUSTINE PLE�OS</cp:lastModifiedBy>
  <dcterms:modified xsi:type="dcterms:W3CDTF">2026-09-10T07:18:54Z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eyJoZGlkIjoiODJkMWI3MGI5OWY4M2M0M2RmNGRmZWFhMDlkNDdiYTYiLCJ1c2VySWQiOiI3MDQ4MTE0NjMwNDcifQ==</vt:lpwstr>
  </property>
  <property fmtid="{D5CDD505-2E9C-101B-9397-08002B2CF9AE}" pid="3" name="KSOProductBuildVer">
    <vt:lpwstr>1033-12.1.0.28485</vt:lpwstr>
  </property>
  <property fmtid="{D5CDD505-2E9C-101B-9397-08002B2CF9AE}" pid="4" name="ICV">
    <vt:lpwstr>8A385B222A22443696777CE3771D0F37_12</vt:lpwstr>
  </property>
</Properties>
</file>