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D528" w14:textId="77777777" w:rsidR="00D60764" w:rsidRPr="00D60764" w:rsidRDefault="00D60764" w:rsidP="00D60764">
      <w:r w:rsidRPr="00D60764">
        <w:rPr>
          <w:b/>
          <w:bCs/>
        </w:rPr>
        <w:t>I. Introduction</w:t>
      </w:r>
      <w:r w:rsidRPr="00D60764">
        <w:br/>
        <w:t>A. Background and significance of the study</w:t>
      </w:r>
      <w:r w:rsidRPr="00D60764">
        <w:br/>
        <w:t>B. Research objectives and research questions</w:t>
      </w:r>
    </w:p>
    <w:p w14:paraId="13A42F7C" w14:textId="77777777" w:rsidR="00D60764" w:rsidRPr="00D60764" w:rsidRDefault="00D60764" w:rsidP="00D60764">
      <w:r w:rsidRPr="00D60764">
        <w:rPr>
          <w:b/>
          <w:bCs/>
        </w:rPr>
        <w:t>II. Data Collection and Preprocessing</w:t>
      </w:r>
      <w:r w:rsidRPr="00D60764">
        <w:br/>
        <w:t>A. Sources of bankruptcy data and macroeconomic variables</w:t>
      </w:r>
      <w:r w:rsidRPr="00D60764">
        <w:br/>
        <w:t>B. Selection of relevant time periods and countries</w:t>
      </w:r>
      <w:r w:rsidRPr="00D60764">
        <w:br/>
        <w:t>C. Data cleaning and handling missing values</w:t>
      </w:r>
      <w:r w:rsidRPr="00D60764">
        <w:br/>
        <w:t xml:space="preserve">D. Transformation and normalization of </w:t>
      </w:r>
      <w:proofErr w:type="gramStart"/>
      <w:r w:rsidRPr="00D60764">
        <w:t>variables</w:t>
      </w:r>
      <w:proofErr w:type="gramEnd"/>
    </w:p>
    <w:p w14:paraId="1CBE5442" w14:textId="77777777" w:rsidR="00D60764" w:rsidRPr="00D60764" w:rsidRDefault="00D60764" w:rsidP="00D60764">
      <w:r w:rsidRPr="00D60764">
        <w:rPr>
          <w:b/>
          <w:bCs/>
        </w:rPr>
        <w:t>III. Methodology</w:t>
      </w:r>
      <w:r w:rsidRPr="00D60764">
        <w:rPr>
          <w:b/>
          <w:bCs/>
        </w:rPr>
        <w:br/>
      </w:r>
      <w:r w:rsidRPr="00D60764">
        <w:t>A. Vector Autoregression (VAR) model</w:t>
      </w:r>
      <w:r w:rsidRPr="00D60764">
        <w:br/>
        <w:t>1. Explanation of VAR model and its assumptions</w:t>
      </w:r>
      <w:r w:rsidRPr="00D60764">
        <w:br/>
        <w:t>2. Estimation and selection of lag order</w:t>
      </w:r>
      <w:r w:rsidRPr="00D60764">
        <w:br/>
        <w:t>3. Model diagnostics and checking for stationarity</w:t>
      </w:r>
      <w:r w:rsidRPr="00D60764">
        <w:br/>
        <w:t>B. Model Specification</w:t>
      </w:r>
      <w:r w:rsidRPr="00D60764">
        <w:br/>
        <w:t>1. Selection of bankruptcy data as dependent variables</w:t>
      </w:r>
      <w:r w:rsidRPr="00D60764">
        <w:br/>
        <w:t>2. Inclusion of relevant macroeconomic variables as predictors</w:t>
      </w:r>
      <w:r w:rsidRPr="00D60764">
        <w:br/>
        <w:t>3. Handling endogeneity and exogeneity issues</w:t>
      </w:r>
    </w:p>
    <w:p w14:paraId="4CB321E5" w14:textId="77777777" w:rsidR="00D60764" w:rsidRPr="00D60764" w:rsidRDefault="00D60764" w:rsidP="00D60764">
      <w:r w:rsidRPr="00D60764">
        <w:rPr>
          <w:b/>
          <w:bCs/>
        </w:rPr>
        <w:t>IV. Empirical Analysis</w:t>
      </w:r>
      <w:r w:rsidRPr="00D60764">
        <w:br/>
        <w:t>A. Descriptive analysis of bankruptcy data and macroeconomic variables</w:t>
      </w:r>
      <w:r w:rsidRPr="00D60764">
        <w:br/>
        <w:t>B. Estimation results of the VAR model</w:t>
      </w:r>
      <w:r w:rsidRPr="00D60764">
        <w:br/>
        <w:t>1. Coefficient interpretation and significance</w:t>
      </w:r>
      <w:r w:rsidRPr="00D60764">
        <w:br/>
        <w:t>2. Granger causality analysis</w:t>
      </w:r>
      <w:r w:rsidRPr="00D60764">
        <w:br/>
        <w:t>3. Impulse response functions and forecast error variance decomposition</w:t>
      </w:r>
      <w:r w:rsidRPr="00D60764">
        <w:br/>
        <w:t>C. Cross-time and cross-country bankruptcy patterns</w:t>
      </w:r>
      <w:r w:rsidRPr="00D60764">
        <w:br/>
        <w:t>D. Interactions between bankruptcy and macroeconomic variables</w:t>
      </w:r>
    </w:p>
    <w:p w14:paraId="0F2837B2" w14:textId="77777777" w:rsidR="00D60764" w:rsidRPr="00D60764" w:rsidRDefault="00D60764" w:rsidP="00D60764">
      <w:r w:rsidRPr="00D60764">
        <w:rPr>
          <w:b/>
          <w:bCs/>
        </w:rPr>
        <w:t>V. Discussion of Findings</w:t>
      </w:r>
      <w:r w:rsidRPr="00D60764">
        <w:br/>
        <w:t>A. Relationship between bankruptcy and macroeconomic variables</w:t>
      </w:r>
      <w:r w:rsidRPr="00D60764">
        <w:br/>
        <w:t>B. Significance of specific predictors in bankruptcy prediction</w:t>
      </w:r>
      <w:r w:rsidRPr="00D60764">
        <w:br/>
        <w:t>C. Cross-country variations in bankruptcy dynamics</w:t>
      </w:r>
    </w:p>
    <w:p w14:paraId="14ED518D" w14:textId="13AE6B32" w:rsidR="00D60764" w:rsidRPr="00D60764" w:rsidRDefault="00D60764" w:rsidP="00D60764">
      <w:r w:rsidRPr="00D60764">
        <w:rPr>
          <w:b/>
          <w:bCs/>
        </w:rPr>
        <w:t>VI. Implications for Bankruptcy Prediction and Management</w:t>
      </w:r>
      <w:r w:rsidRPr="00D60764">
        <w:br/>
        <w:t>A. Policy implications based on the research findings</w:t>
      </w:r>
      <w:r w:rsidRPr="00D60764">
        <w:br/>
        <w:t>B. Insights for bankruptcy prevention and management</w:t>
      </w:r>
      <w:r w:rsidRPr="00D60764">
        <w:br/>
        <w:t>C. Potential applications in risk mana</w:t>
      </w:r>
      <w:r w:rsidRPr="00D60764">
        <w:softHyphen/>
      </w:r>
      <w:r w:rsidRPr="00D60764">
        <w:t xml:space="preserve">gement and </w:t>
      </w:r>
      <w:proofErr w:type="gramStart"/>
      <w:r w:rsidRPr="00D60764">
        <w:t>decision-making</w:t>
      </w:r>
      <w:proofErr w:type="gramEnd"/>
    </w:p>
    <w:p w14:paraId="6F5E564D" w14:textId="77777777" w:rsidR="00D60764" w:rsidRPr="00D60764" w:rsidRDefault="00D60764" w:rsidP="00D60764">
      <w:r w:rsidRPr="00D60764">
        <w:rPr>
          <w:b/>
          <w:bCs/>
        </w:rPr>
        <w:t>VII. Limitations and Future Research</w:t>
      </w:r>
      <w:r w:rsidRPr="00D60764">
        <w:br/>
        <w:t>A. Data limitations and potential biases</w:t>
      </w:r>
      <w:r w:rsidRPr="00D60764">
        <w:br/>
        <w:t>B. Constraints of the VAR model and alternative approaches</w:t>
      </w:r>
      <w:r w:rsidRPr="00D60764">
        <w:br/>
        <w:t>C. Opportunities for further research and extensions</w:t>
      </w:r>
    </w:p>
    <w:p w14:paraId="1121BE23" w14:textId="77777777" w:rsidR="00D60764" w:rsidRPr="00D60764" w:rsidRDefault="00D60764" w:rsidP="00D60764">
      <w:r w:rsidRPr="00D60764">
        <w:rPr>
          <w:b/>
          <w:bCs/>
        </w:rPr>
        <w:t>VIII. Conclusion</w:t>
      </w:r>
      <w:r w:rsidRPr="00D60764">
        <w:br/>
        <w:t>A. Recap of the research objectives and findings</w:t>
      </w:r>
      <w:r w:rsidRPr="00D60764">
        <w:br/>
        <w:t>B. Contributions of the study to the field</w:t>
      </w:r>
      <w:r w:rsidRPr="00D60764">
        <w:br/>
        <w:t>C. Final remarks and suggestions for future research</w:t>
      </w:r>
    </w:p>
    <w:p w14:paraId="0EB2D456" w14:textId="77777777" w:rsidR="00B60D51" w:rsidRDefault="00B60D51" w:rsidP="00D60764"/>
    <w:p w14:paraId="14B102A8" w14:textId="77777777" w:rsidR="00761CA6" w:rsidRDefault="00761CA6" w:rsidP="00D60764"/>
    <w:p w14:paraId="049F877F" w14:textId="7FAE4657" w:rsidR="00761CA6" w:rsidRDefault="00761CA6" w:rsidP="00D60764">
      <w:r>
        <w:lastRenderedPageBreak/>
        <w:t xml:space="preserve">2007 – 2009 </w:t>
      </w:r>
    </w:p>
    <w:p w14:paraId="49BB84D7" w14:textId="77777777" w:rsidR="00761CA6" w:rsidRDefault="00761CA6" w:rsidP="00D60764"/>
    <w:p w14:paraId="7BE1A54A" w14:textId="77777777" w:rsidR="00761CA6" w:rsidRDefault="00761CA6" w:rsidP="00D60764"/>
    <w:p w14:paraId="7BB78B6D" w14:textId="77777777" w:rsidR="00761CA6" w:rsidRDefault="00761CA6" w:rsidP="00D60764"/>
    <w:p w14:paraId="28943526" w14:textId="77777777" w:rsidR="00761CA6" w:rsidRDefault="00761CA6" w:rsidP="00D60764"/>
    <w:p w14:paraId="0444C4A5" w14:textId="77777777" w:rsidR="00761CA6" w:rsidRPr="00D60764" w:rsidRDefault="00761CA6" w:rsidP="00D60764"/>
    <w:sectPr w:rsidR="00761CA6" w:rsidRPr="00D60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86"/>
    <w:rsid w:val="0075586A"/>
    <w:rsid w:val="00761CA6"/>
    <w:rsid w:val="00877C86"/>
    <w:rsid w:val="00B60D51"/>
    <w:rsid w:val="00D6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BB33"/>
  <w15:chartTrackingRefBased/>
  <w15:docId w15:val="{2B6BA524-29B1-437E-B96D-5243B020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Zustin Yaam</dc:creator>
  <cp:keywords/>
  <dc:description/>
  <cp:lastModifiedBy>Zustin Yaam</cp:lastModifiedBy>
  <cp:revision>3</cp:revision>
  <dcterms:created xsi:type="dcterms:W3CDTF">2023-11-02T19:06:00Z</dcterms:created>
  <dcterms:modified xsi:type="dcterms:W3CDTF">2023-11-02T19:46:00Z</dcterms:modified>
</cp:coreProperties>
</file>