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618AB" w14:textId="77777777" w:rsidR="004C1BD1" w:rsidRDefault="00277807">
      <w:r>
        <w:t xml:space="preserve">Germany: A changing country of Immigration </w:t>
      </w:r>
      <w:bookmarkStart w:id="0" w:name="_GoBack"/>
      <w:bookmarkEnd w:id="0"/>
    </w:p>
    <w:p w14:paraId="180D5508" w14:textId="77777777" w:rsidR="00277807" w:rsidRPr="002E1A65" w:rsidRDefault="00277807" w:rsidP="00277807">
      <w:pPr>
        <w:pStyle w:val="ListParagraph"/>
        <w:numPr>
          <w:ilvl w:val="0"/>
          <w:numId w:val="2"/>
        </w:numPr>
        <w:rPr>
          <w:u w:val="single"/>
        </w:rPr>
      </w:pPr>
      <w:r>
        <w:t>Intro? - As of today, successive governments still stubbornly stick to the idea of Germany as ‘</w:t>
      </w:r>
      <w:proofErr w:type="spellStart"/>
      <w:r>
        <w:t>Kein</w:t>
      </w:r>
      <w:proofErr w:type="spellEnd"/>
      <w:r>
        <w:t xml:space="preserve"> </w:t>
      </w:r>
      <w:proofErr w:type="spellStart"/>
      <w:r>
        <w:t>Einwanderungsland</w:t>
      </w:r>
      <w:proofErr w:type="spellEnd"/>
      <w:r>
        <w:t xml:space="preserve">’, despite being one of the largest </w:t>
      </w:r>
      <w:proofErr w:type="gramStart"/>
      <w:r>
        <w:t>immigrant</w:t>
      </w:r>
      <w:proofErr w:type="gramEnd"/>
      <w:r>
        <w:t xml:space="preserve"> receiving countries in the world between period of 50- 1993. (Insert statistic, p.62).</w:t>
      </w:r>
    </w:p>
    <w:p w14:paraId="5283BF97" w14:textId="77777777" w:rsidR="00277807" w:rsidRPr="00CB1C0E" w:rsidRDefault="00277807" w:rsidP="00277807">
      <w:pPr>
        <w:pStyle w:val="ListParagraph"/>
        <w:numPr>
          <w:ilvl w:val="0"/>
          <w:numId w:val="2"/>
        </w:numPr>
        <w:rPr>
          <w:u w:val="single"/>
        </w:rPr>
      </w:pPr>
      <w:r>
        <w:t xml:space="preserve">Alongside other countries in Europe, Germany does not define itself as a ‘nation of </w:t>
      </w:r>
      <w:proofErr w:type="gramStart"/>
      <w:r>
        <w:t>immigrants’</w:t>
      </w:r>
      <w:proofErr w:type="gramEnd"/>
      <w:r>
        <w:t>. However, Germany is the only country to continually repeat this notion, making it inherently apparent in its self-definition as a nation and within its public policy.</w:t>
      </w:r>
    </w:p>
    <w:p w14:paraId="2359D9BA" w14:textId="77777777" w:rsidR="00277807" w:rsidRDefault="00BA4147" w:rsidP="00277807">
      <w:pPr>
        <w:pStyle w:val="ListParagraph"/>
        <w:numPr>
          <w:ilvl w:val="0"/>
          <w:numId w:val="1"/>
        </w:numPr>
      </w:pPr>
      <w:r>
        <w:t xml:space="preserve">Despite political debate, reality of immigration </w:t>
      </w:r>
      <w:proofErr w:type="spellStart"/>
      <w:r>
        <w:t>eg.</w:t>
      </w:r>
      <w:proofErr w:type="spellEnd"/>
      <w:r>
        <w:t xml:space="preserve"> By the time of unification (statistic)/ unification led to increase (statistic) / number of immigrants in 2010/ Diversity of immigrants (statistic). –  little doubt that contemporary Germany is a country of immigration. </w:t>
      </w:r>
    </w:p>
    <w:p w14:paraId="49026E31" w14:textId="77777777" w:rsidR="00B06836" w:rsidRDefault="00BA4147" w:rsidP="00277807">
      <w:pPr>
        <w:pStyle w:val="ListParagraph"/>
        <w:numPr>
          <w:ilvl w:val="0"/>
          <w:numId w:val="1"/>
        </w:numPr>
      </w:pPr>
      <w:r>
        <w:t xml:space="preserve">However, </w:t>
      </w:r>
      <w:r w:rsidR="00B06836">
        <w:t xml:space="preserve">fact that Germany can now </w:t>
      </w:r>
      <w:proofErr w:type="gramStart"/>
      <w:r w:rsidR="00B06836">
        <w:t>be considered to be</w:t>
      </w:r>
      <w:proofErr w:type="gramEnd"/>
      <w:r w:rsidR="00B06836">
        <w:t xml:space="preserve"> a ‘country of immigration’ can not be entirely justified based on empirical data alone.</w:t>
      </w:r>
    </w:p>
    <w:p w14:paraId="7D4A1B6C" w14:textId="0EBDA519" w:rsidR="00BA4147" w:rsidRPr="00CC0DC2" w:rsidRDefault="00B06836" w:rsidP="00277807">
      <w:pPr>
        <w:pStyle w:val="ListParagraph"/>
        <w:numPr>
          <w:ilvl w:val="0"/>
          <w:numId w:val="1"/>
        </w:numPr>
        <w:rPr>
          <w:b/>
        </w:rPr>
      </w:pPr>
      <w:r>
        <w:t xml:space="preserve"> </w:t>
      </w:r>
      <w:r w:rsidR="00C86FCA">
        <w:t xml:space="preserve">From 1913, there has been much change to the various political and social implications regarding Germany’s immigration policy to get it to the position where it is today and even today it is still subject to a lot of controversy. </w:t>
      </w:r>
      <w:r w:rsidR="007E36AA">
        <w:t xml:space="preserve">Nations acceptance of migrants/ their </w:t>
      </w:r>
      <w:r w:rsidR="006D1F6A">
        <w:t xml:space="preserve">role of integrating within society. </w:t>
      </w:r>
      <w:r w:rsidR="00CC0DC2" w:rsidRPr="00CC0DC2">
        <w:rPr>
          <w:b/>
        </w:rPr>
        <w:t>SHIFT.</w:t>
      </w:r>
    </w:p>
    <w:p w14:paraId="1F0B0555" w14:textId="77777777" w:rsidR="007E36AA" w:rsidRDefault="007E36AA" w:rsidP="007E36AA">
      <w:pPr>
        <w:pStyle w:val="ListParagraph"/>
      </w:pPr>
    </w:p>
    <w:p w14:paraId="04D8548A" w14:textId="77777777" w:rsidR="008362A0" w:rsidRPr="007E36AA" w:rsidRDefault="008362A0" w:rsidP="00277807">
      <w:pPr>
        <w:pStyle w:val="ListParagraph"/>
        <w:numPr>
          <w:ilvl w:val="0"/>
          <w:numId w:val="1"/>
        </w:numPr>
        <w:rPr>
          <w:b/>
        </w:rPr>
      </w:pPr>
      <w:r w:rsidRPr="008362A0">
        <w:rPr>
          <w:b/>
        </w:rPr>
        <w:t xml:space="preserve">Conclusion bits? </w:t>
      </w:r>
      <w:r w:rsidR="009D3A02">
        <w:rPr>
          <w:b/>
        </w:rPr>
        <w:t>–</w:t>
      </w:r>
      <w:r w:rsidRPr="008362A0">
        <w:rPr>
          <w:b/>
        </w:rPr>
        <w:t xml:space="preserve"> </w:t>
      </w:r>
      <w:r w:rsidR="009D3A02">
        <w:t xml:space="preserve">Nation is stable </w:t>
      </w:r>
      <w:proofErr w:type="gramStart"/>
      <w:r w:rsidR="009D3A02">
        <w:t>in regard to</w:t>
      </w:r>
      <w:proofErr w:type="gramEnd"/>
      <w:r w:rsidR="009D3A02">
        <w:t xml:space="preserve"> opinion on immigration, somewhat more liberal in comparison to UK? (66 P.345)</w:t>
      </w:r>
    </w:p>
    <w:p w14:paraId="7A2FF09F" w14:textId="77777777" w:rsidR="007E36AA" w:rsidRPr="008362A0" w:rsidRDefault="006D1F6A" w:rsidP="00277807">
      <w:pPr>
        <w:pStyle w:val="ListParagraph"/>
        <w:numPr>
          <w:ilvl w:val="0"/>
          <w:numId w:val="1"/>
        </w:numPr>
        <w:rPr>
          <w:b/>
        </w:rPr>
      </w:pPr>
      <w:r>
        <w:t xml:space="preserve">Country has not found it easy to ultimately accept its </w:t>
      </w:r>
    </w:p>
    <w:sectPr w:rsidR="007E36AA" w:rsidRPr="008362A0"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152B3"/>
    <w:multiLevelType w:val="hybridMultilevel"/>
    <w:tmpl w:val="CC767EA6"/>
    <w:lvl w:ilvl="0" w:tplc="1EE2117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257AA3"/>
    <w:multiLevelType w:val="hybridMultilevel"/>
    <w:tmpl w:val="E07ED15C"/>
    <w:lvl w:ilvl="0" w:tplc="47A267D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7"/>
    <w:rsid w:val="00277807"/>
    <w:rsid w:val="003B0E0D"/>
    <w:rsid w:val="004166CF"/>
    <w:rsid w:val="004C1BD1"/>
    <w:rsid w:val="006D1F6A"/>
    <w:rsid w:val="007901BD"/>
    <w:rsid w:val="007E36AA"/>
    <w:rsid w:val="008362A0"/>
    <w:rsid w:val="009D3A02"/>
    <w:rsid w:val="00B06836"/>
    <w:rsid w:val="00BA4147"/>
    <w:rsid w:val="00C51EC2"/>
    <w:rsid w:val="00C7656F"/>
    <w:rsid w:val="00C86FCA"/>
    <w:rsid w:val="00CC0DC2"/>
    <w:rsid w:val="00E22589"/>
    <w:rsid w:val="00EC74A5"/>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CE5C"/>
  <w15:chartTrackingRefBased/>
  <w15:docId w15:val="{B0B6E3C8-C27A-4257-A6F5-6F8BED85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5</cp:revision>
  <dcterms:created xsi:type="dcterms:W3CDTF">2019-05-04T16:30:00Z</dcterms:created>
  <dcterms:modified xsi:type="dcterms:W3CDTF">2019-05-11T19:48:00Z</dcterms:modified>
</cp:coreProperties>
</file>