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BD1" w:rsidRDefault="004C1BD1"/>
    <w:p w:rsidR="005607BB" w:rsidRDefault="005607BB">
      <w:pPr>
        <w:rPr>
          <w:lang w:val="en-US"/>
        </w:rPr>
      </w:pPr>
      <w:r w:rsidRPr="005607BB">
        <w:rPr>
          <w:lang w:val="en-US"/>
        </w:rPr>
        <w:t>IB409: WEEK 3 LECTURE- Vocational t</w:t>
      </w:r>
      <w:r>
        <w:rPr>
          <w:lang w:val="en-US"/>
        </w:rPr>
        <w:t>raining and skills equilibrium.</w:t>
      </w:r>
    </w:p>
    <w:p w:rsidR="005607BB" w:rsidRDefault="005607BB" w:rsidP="005607B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an institution </w:t>
      </w:r>
    </w:p>
    <w:p w:rsidR="005607BB" w:rsidRDefault="005607BB" w:rsidP="005607B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More standardized </w:t>
      </w:r>
    </w:p>
    <w:p w:rsidR="005607BB" w:rsidRDefault="005607BB" w:rsidP="005607B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More </w:t>
      </w:r>
      <w:proofErr w:type="spellStart"/>
      <w:r>
        <w:rPr>
          <w:lang w:val="en-US"/>
        </w:rPr>
        <w:t>beourocratic</w:t>
      </w:r>
      <w:proofErr w:type="spellEnd"/>
      <w:r>
        <w:rPr>
          <w:lang w:val="en-US"/>
        </w:rPr>
        <w:t xml:space="preserve">  </w:t>
      </w:r>
    </w:p>
    <w:p w:rsidR="005607BB" w:rsidRDefault="005607BB" w:rsidP="005607B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Market based system vs. regulated</w:t>
      </w:r>
    </w:p>
    <w:p w:rsidR="005607BB" w:rsidRDefault="005607BB" w:rsidP="005607BB">
      <w:pPr>
        <w:pStyle w:val="Listenabsatz"/>
        <w:rPr>
          <w:lang w:val="en-US"/>
        </w:rPr>
      </w:pPr>
    </w:p>
    <w:p w:rsidR="005607BB" w:rsidRPr="005607BB" w:rsidRDefault="005607BB" w:rsidP="005607BB">
      <w:pPr>
        <w:pStyle w:val="Listenabsatz"/>
        <w:rPr>
          <w:lang w:val="en-US"/>
        </w:rPr>
      </w:pPr>
    </w:p>
    <w:p w:rsidR="005607BB" w:rsidRDefault="005607BB" w:rsidP="005607BB">
      <w:pPr>
        <w:pStyle w:val="Listenabsatz"/>
        <w:numPr>
          <w:ilvl w:val="0"/>
          <w:numId w:val="1"/>
        </w:numPr>
        <w:rPr>
          <w:lang w:val="en-US"/>
        </w:rPr>
      </w:pPr>
      <w:r w:rsidRPr="00AD1984">
        <w:rPr>
          <w:b/>
          <w:lang w:val="en-US"/>
        </w:rPr>
        <w:t xml:space="preserve">Market based- </w:t>
      </w:r>
      <w:r>
        <w:rPr>
          <w:lang w:val="en-US"/>
        </w:rPr>
        <w:t xml:space="preserve">employers- companies choose to invest in training, if benefits profitability </w:t>
      </w:r>
    </w:p>
    <w:p w:rsidR="005607BB" w:rsidRDefault="005607BB" w:rsidP="005607B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-individuals, invest in training, due to interest in training and ultimately a                         better income.</w:t>
      </w:r>
    </w:p>
    <w:p w:rsidR="005607BB" w:rsidRDefault="005607BB" w:rsidP="005607B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Demand for training goes up, companies charge more for qualifications, thus more business schools will offer more courses</w:t>
      </w:r>
      <w:r w:rsidR="005C30AB">
        <w:rPr>
          <w:lang w:val="en-US"/>
        </w:rPr>
        <w:t xml:space="preserve">, increase prices. </w:t>
      </w:r>
    </w:p>
    <w:p w:rsidR="005607BB" w:rsidRDefault="005607BB" w:rsidP="005607B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Demand for qualifications will level out, reaches an equilibrium, supply= demand</w:t>
      </w:r>
    </w:p>
    <w:p w:rsidR="005607BB" w:rsidRDefault="005607BB" w:rsidP="005C30A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Advantage: responsive</w:t>
      </w:r>
      <w:r w:rsidR="005C30AB">
        <w:rPr>
          <w:lang w:val="en-US"/>
        </w:rPr>
        <w:t xml:space="preserve"> to tech development</w:t>
      </w:r>
      <w:r>
        <w:rPr>
          <w:lang w:val="en-US"/>
        </w:rPr>
        <w:t>, very flexible</w:t>
      </w:r>
      <w:r w:rsidR="005C30AB">
        <w:rPr>
          <w:lang w:val="en-US"/>
        </w:rPr>
        <w:t xml:space="preserve">, </w:t>
      </w:r>
      <w:r w:rsidRPr="005C30AB">
        <w:rPr>
          <w:lang w:val="en-US"/>
        </w:rPr>
        <w:t>Training happens when its needed</w:t>
      </w:r>
      <w:r w:rsidR="005C30AB">
        <w:rPr>
          <w:lang w:val="en-US"/>
        </w:rPr>
        <w:t>, supply professional kind of skill, cost efficient</w:t>
      </w:r>
    </w:p>
    <w:p w:rsidR="005C30AB" w:rsidRDefault="005C30AB" w:rsidP="005C30A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Disadvantage: ‘free rider’- employers reluctant to invest in training cos of risk of ‘poaching’= company A invest in a kind of training, company B buys ‘poaches’ these employees by buying them when they are trained. Disincentive for companies (A) to invest. </w:t>
      </w:r>
    </w:p>
    <w:p w:rsidR="005C30AB" w:rsidRDefault="005C30AB" w:rsidP="005C30A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Transferrable skill= applicable to broad aspects of companies. Regulated profession 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Accountant. Recruited from external labor market.</w:t>
      </w:r>
    </w:p>
    <w:p w:rsidR="005C30AB" w:rsidRDefault="005C30AB" w:rsidP="005C30A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Firm specific= not to transferable 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Management positions. </w:t>
      </w:r>
    </w:p>
    <w:p w:rsidR="005C30AB" w:rsidRDefault="005C30AB" w:rsidP="005C30A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More investment in professional skills.</w:t>
      </w:r>
    </w:p>
    <w:p w:rsidR="005C30AB" w:rsidRDefault="005C30AB" w:rsidP="005C30A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Less investment in mid- level skills. </w:t>
      </w:r>
    </w:p>
    <w:p w:rsidR="005C30AB" w:rsidRDefault="005C30AB" w:rsidP="005C30A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Low cost, low skill equilibrium= over time, less demand for mid-level skills because companies have arranged otherwise. </w:t>
      </w:r>
    </w:p>
    <w:p w:rsidR="00AD1984" w:rsidRDefault="00AD1984" w:rsidP="005C30AB">
      <w:pPr>
        <w:pStyle w:val="Listenabsatz"/>
        <w:numPr>
          <w:ilvl w:val="0"/>
          <w:numId w:val="1"/>
        </w:numPr>
        <w:rPr>
          <w:lang w:val="en-US"/>
        </w:rPr>
      </w:pPr>
      <w:r w:rsidRPr="00AD1984">
        <w:rPr>
          <w:b/>
          <w:lang w:val="en-US"/>
        </w:rPr>
        <w:t>Germany as an example</w:t>
      </w:r>
      <w:r>
        <w:rPr>
          <w:lang w:val="en-US"/>
        </w:rPr>
        <w:t xml:space="preserve">: ‘dual-system’ one-part company, one-part vocational training school.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1 day of school alongside 4 days on the job training/learning. </w:t>
      </w:r>
    </w:p>
    <w:p w:rsidR="00AD1984" w:rsidRDefault="00AD1984" w:rsidP="005C30A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Training and teaching heavily regulated by laws.</w:t>
      </w:r>
    </w:p>
    <w:p w:rsidR="00AD1984" w:rsidRDefault="00AD1984" w:rsidP="005C30A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Regulations that apply to every kind of apprenticeship. Regulations agreed on by unions and employers then the government comes in to approve the regulations.</w:t>
      </w:r>
    </w:p>
    <w:p w:rsidR="00AD1984" w:rsidRDefault="002D0F52" w:rsidP="005C30AB">
      <w:pPr>
        <w:pStyle w:val="Listenabsatz"/>
        <w:numPr>
          <w:ilvl w:val="0"/>
          <w:numId w:val="1"/>
        </w:numPr>
        <w:rPr>
          <w:lang w:val="en-US"/>
        </w:rPr>
      </w:pPr>
      <w:r w:rsidRPr="002D0F52">
        <w:rPr>
          <w:b/>
          <w:lang w:val="en-US"/>
        </w:rPr>
        <w:t>Apprenticeships as an institution</w:t>
      </w:r>
      <w:r>
        <w:rPr>
          <w:lang w:val="en-US"/>
        </w:rPr>
        <w:t xml:space="preserve">: (cognitions, formal rules, informal rules). </w:t>
      </w:r>
    </w:p>
    <w:p w:rsidR="002D0F52" w:rsidRDefault="002D0F52" w:rsidP="005C30A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Formal regulations in an apprenticeships- 2 foundation laws and the 300 regulations. </w:t>
      </w:r>
    </w:p>
    <w:p w:rsidR="002D0F52" w:rsidRDefault="002D0F52" w:rsidP="005C30A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Informal rules- pushing companies to offer apprenticeships, peer pressure among companies. </w:t>
      </w:r>
    </w:p>
    <w:p w:rsidR="002D0F52" w:rsidRDefault="002D0F52" w:rsidP="005C30A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Production strategy </w:t>
      </w:r>
    </w:p>
    <w:p w:rsidR="002D0F52" w:rsidRDefault="002D0F52" w:rsidP="005C30A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Works councils- monitoring formal regulations </w:t>
      </w:r>
    </w:p>
    <w:p w:rsidR="002D0F52" w:rsidRDefault="002D0F52" w:rsidP="005C30A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Media pressure- from the public</w:t>
      </w:r>
    </w:p>
    <w:p w:rsidR="002D0F52" w:rsidRDefault="002D0F52" w:rsidP="005C30A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Pol pressure- might introduce apprenticeship levy, set aside money to invest in apprenticeships if they earn a certain amount. Non-existent in Germany but is threatened to be introduced by chancellor. </w:t>
      </w:r>
    </w:p>
    <w:p w:rsidR="002D0F52" w:rsidRDefault="002D0F52" w:rsidP="005C30A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Patient capital- companies under pressure to make money</w:t>
      </w:r>
      <w:r w:rsidR="00D658A2">
        <w:rPr>
          <w:lang w:val="en-US"/>
        </w:rPr>
        <w:t xml:space="preserve"> and meet targets.</w:t>
      </w:r>
    </w:p>
    <w:p w:rsidR="00D658A2" w:rsidRDefault="00D658A2" w:rsidP="005C30A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Demand for apprenticeships high among school leavers. Due to German school system, higher demand for apprenticeships as its more difficult to go to University. </w:t>
      </w:r>
    </w:p>
    <w:p w:rsidR="00D658A2" w:rsidRPr="00D658A2" w:rsidRDefault="00D658A2" w:rsidP="005C30AB">
      <w:pPr>
        <w:pStyle w:val="Listenabsatz"/>
        <w:numPr>
          <w:ilvl w:val="0"/>
          <w:numId w:val="1"/>
        </w:numPr>
        <w:rPr>
          <w:b/>
          <w:lang w:val="en-US"/>
        </w:rPr>
      </w:pPr>
      <w:r w:rsidRPr="00D658A2">
        <w:rPr>
          <w:b/>
          <w:lang w:val="en-US"/>
        </w:rPr>
        <w:t xml:space="preserve">Benefits for employers: </w:t>
      </w:r>
      <w:r>
        <w:rPr>
          <w:lang w:val="en-US"/>
        </w:rPr>
        <w:t xml:space="preserve">observe apprenticeships for 3 years and then at the end can decide who they want to hire. Hiring and firing is not as easy, must commit to the one they have hired. </w:t>
      </w:r>
    </w:p>
    <w:p w:rsidR="00D658A2" w:rsidRDefault="00D658A2" w:rsidP="005C30AB">
      <w:pPr>
        <w:pStyle w:val="Listenabsatz"/>
        <w:numPr>
          <w:ilvl w:val="0"/>
          <w:numId w:val="1"/>
        </w:numPr>
        <w:rPr>
          <w:lang w:val="en-US"/>
        </w:rPr>
      </w:pPr>
      <w:r w:rsidRPr="00D658A2">
        <w:rPr>
          <w:lang w:val="en-US"/>
        </w:rPr>
        <w:lastRenderedPageBreak/>
        <w:t>Training is specified to that specific context of the company</w:t>
      </w:r>
      <w:r>
        <w:rPr>
          <w:lang w:val="en-US"/>
        </w:rPr>
        <w:t xml:space="preserve"> to fit in more. </w:t>
      </w:r>
    </w:p>
    <w:p w:rsidR="00D658A2" w:rsidRDefault="00D658A2" w:rsidP="005C30A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Low- cost of flexible labour. </w:t>
      </w:r>
    </w:p>
    <w:p w:rsidR="00D658A2" w:rsidRPr="00111E7C" w:rsidRDefault="00D658A2" w:rsidP="005C30AB">
      <w:pPr>
        <w:pStyle w:val="Listenabsatz"/>
        <w:numPr>
          <w:ilvl w:val="0"/>
          <w:numId w:val="1"/>
        </w:numPr>
        <w:rPr>
          <w:b/>
          <w:lang w:val="en-US"/>
        </w:rPr>
      </w:pPr>
      <w:r w:rsidRPr="00D658A2">
        <w:rPr>
          <w:b/>
          <w:lang w:val="en-US"/>
        </w:rPr>
        <w:t>Benefits for society: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skills learned and applied correctly. Improved school to work transition, aids them to gradually introduce them to world of work. Provide majority of population with transferable skills. </w:t>
      </w:r>
    </w:p>
    <w:p w:rsidR="00111E7C" w:rsidRPr="00111E7C" w:rsidRDefault="00111E7C" w:rsidP="005C30AB">
      <w:pPr>
        <w:pStyle w:val="Listenabsatz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Collective bargaining </w:t>
      </w:r>
    </w:p>
    <w:p w:rsidR="00111E7C" w:rsidRPr="00111E7C" w:rsidRDefault="00111E7C" w:rsidP="005C30AB">
      <w:pPr>
        <w:pStyle w:val="Listenabsatz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Issues: </w:t>
      </w:r>
      <w:r>
        <w:rPr>
          <w:lang w:val="en-US"/>
        </w:rPr>
        <w:t xml:space="preserve">lack of flexibility, lack or responsiveness in dynamic global environment. Difficult to change the curriculum as employers and gov must come to an agreement. </w:t>
      </w:r>
    </w:p>
    <w:p w:rsidR="00111E7C" w:rsidRPr="00111E7C" w:rsidRDefault="00111E7C" w:rsidP="005C30AB">
      <w:pPr>
        <w:pStyle w:val="Listenabsatz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Near- term costs incurred by employers. </w:t>
      </w:r>
    </w:p>
    <w:p w:rsidR="00111E7C" w:rsidRPr="003F11B5" w:rsidRDefault="003F11B5" w:rsidP="005C30AB">
      <w:pPr>
        <w:pStyle w:val="Listenabsatz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Declining interest among young people- growth in higher education </w:t>
      </w:r>
    </w:p>
    <w:p w:rsidR="003F11B5" w:rsidRDefault="003F11B5" w:rsidP="005C30AB">
      <w:pPr>
        <w:pStyle w:val="Listenabsatz"/>
        <w:numPr>
          <w:ilvl w:val="0"/>
          <w:numId w:val="1"/>
        </w:numPr>
        <w:rPr>
          <w:lang w:val="en-US"/>
        </w:rPr>
      </w:pPr>
      <w:r w:rsidRPr="003F11B5">
        <w:rPr>
          <w:lang w:val="en-US"/>
        </w:rPr>
        <w:t>People complete apprenticeships and then go to university</w:t>
      </w:r>
      <w:r>
        <w:rPr>
          <w:lang w:val="en-US"/>
        </w:rPr>
        <w:t>.</w:t>
      </w:r>
    </w:p>
    <w:p w:rsidR="003F11B5" w:rsidRDefault="003F11B5" w:rsidP="005C30A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Continued support for apprenticeship programme 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DGB, State</w:t>
      </w:r>
    </w:p>
    <w:p w:rsidR="00161B37" w:rsidRDefault="00161B37" w:rsidP="005C30AB">
      <w:pPr>
        <w:pStyle w:val="Listenabsatz"/>
        <w:numPr>
          <w:ilvl w:val="0"/>
          <w:numId w:val="1"/>
        </w:numPr>
        <w:rPr>
          <w:lang w:val="en-US"/>
        </w:rPr>
      </w:pPr>
      <w:r w:rsidRPr="00161B37">
        <w:rPr>
          <w:lang w:val="en-US"/>
        </w:rPr>
        <w:t>‘</w:t>
      </w:r>
      <w:proofErr w:type="spellStart"/>
      <w:r w:rsidRPr="00161B37">
        <w:rPr>
          <w:lang w:val="en-US"/>
        </w:rPr>
        <w:t>Handwerk</w:t>
      </w:r>
      <w:proofErr w:type="spellEnd"/>
      <w:r w:rsidRPr="00161B37">
        <w:rPr>
          <w:lang w:val="en-US"/>
        </w:rPr>
        <w:t xml:space="preserve"> hat </w:t>
      </w:r>
      <w:proofErr w:type="spellStart"/>
      <w:r w:rsidRPr="00161B37">
        <w:rPr>
          <w:lang w:val="en-US"/>
        </w:rPr>
        <w:t>goldenen</w:t>
      </w:r>
      <w:proofErr w:type="spellEnd"/>
      <w:r w:rsidRPr="00161B37">
        <w:rPr>
          <w:lang w:val="en-US"/>
        </w:rPr>
        <w:t xml:space="preserve"> Boden’- supposed to</w:t>
      </w:r>
      <w:r>
        <w:rPr>
          <w:lang w:val="en-US"/>
        </w:rPr>
        <w:t xml:space="preserve"> </w:t>
      </w:r>
      <w:r w:rsidRPr="00161B37">
        <w:rPr>
          <w:lang w:val="en-US"/>
        </w:rPr>
        <w:t>be a relatively lucrati</w:t>
      </w:r>
      <w:r>
        <w:rPr>
          <w:lang w:val="en-US"/>
        </w:rPr>
        <w:t>ve career choice</w:t>
      </w:r>
      <w:r w:rsidR="0022211C">
        <w:rPr>
          <w:lang w:val="en-US"/>
        </w:rPr>
        <w:t>.</w:t>
      </w:r>
    </w:p>
    <w:p w:rsidR="0022211C" w:rsidRPr="00161B37" w:rsidRDefault="0022211C" w:rsidP="005C30A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Attractiveness of apprenticeship led by career path promise</w:t>
      </w:r>
      <w:bookmarkStart w:id="0" w:name="_GoBack"/>
      <w:bookmarkEnd w:id="0"/>
    </w:p>
    <w:p w:rsidR="003F11B5" w:rsidRPr="00161B37" w:rsidRDefault="003F11B5" w:rsidP="005C30AB">
      <w:pPr>
        <w:pStyle w:val="Listenabsatz"/>
        <w:numPr>
          <w:ilvl w:val="0"/>
          <w:numId w:val="1"/>
        </w:numPr>
        <w:rPr>
          <w:lang w:val="en-US"/>
        </w:rPr>
      </w:pPr>
    </w:p>
    <w:p w:rsidR="005607BB" w:rsidRPr="00161B37" w:rsidRDefault="005607BB">
      <w:pPr>
        <w:rPr>
          <w:lang w:val="en-US"/>
        </w:rPr>
      </w:pPr>
    </w:p>
    <w:sectPr w:rsidR="005607BB" w:rsidRPr="00161B37" w:rsidSect="00C76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87DB7"/>
    <w:multiLevelType w:val="hybridMultilevel"/>
    <w:tmpl w:val="BED8F688"/>
    <w:lvl w:ilvl="0" w:tplc="BCEA0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BB"/>
    <w:rsid w:val="00111E7C"/>
    <w:rsid w:val="00161B37"/>
    <w:rsid w:val="0022211C"/>
    <w:rsid w:val="002D0F52"/>
    <w:rsid w:val="003B0E0D"/>
    <w:rsid w:val="003F11B5"/>
    <w:rsid w:val="004166CF"/>
    <w:rsid w:val="004C1BD1"/>
    <w:rsid w:val="005607BB"/>
    <w:rsid w:val="005C30AB"/>
    <w:rsid w:val="007901BD"/>
    <w:rsid w:val="00AD1984"/>
    <w:rsid w:val="00C7656F"/>
    <w:rsid w:val="00D658A2"/>
    <w:rsid w:val="00F0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BB49A"/>
  <w15:chartTrackingRefBased/>
  <w15:docId w15:val="{F1B6189D-2C11-4D20-90AE-95B27EA3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60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Justin</dc:creator>
  <cp:keywords/>
  <dc:description/>
  <cp:lastModifiedBy>Ng, Justin</cp:lastModifiedBy>
  <cp:revision>3</cp:revision>
  <dcterms:created xsi:type="dcterms:W3CDTF">2019-01-23T10:06:00Z</dcterms:created>
  <dcterms:modified xsi:type="dcterms:W3CDTF">2019-01-23T11:22:00Z</dcterms:modified>
</cp:coreProperties>
</file>