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Pr="002C30DB" w:rsidRDefault="004C1BD1">
      <w:pPr>
        <w:rPr>
          <w:lang w:val="en-GB"/>
        </w:rPr>
      </w:pPr>
    </w:p>
    <w:p w:rsidR="002C30DB" w:rsidRDefault="002C30DB">
      <w:pPr>
        <w:rPr>
          <w:u w:val="single"/>
          <w:lang w:val="en-GB"/>
        </w:rPr>
      </w:pPr>
      <w:r w:rsidRPr="002C30DB">
        <w:rPr>
          <w:u w:val="single"/>
          <w:lang w:val="en-GB"/>
        </w:rPr>
        <w:t xml:space="preserve">WEEK 5 – Creative thinking </w:t>
      </w:r>
    </w:p>
    <w:p w:rsidR="002C30DB" w:rsidRDefault="002C30DB">
      <w:pPr>
        <w:rPr>
          <w:lang w:val="en-GB"/>
        </w:rPr>
      </w:pPr>
      <w:r>
        <w:rPr>
          <w:lang w:val="en-GB"/>
        </w:rPr>
        <w:t xml:space="preserve">Analogous thinking and idea generation- same features, useful vehicle for explaining something </w:t>
      </w:r>
      <w:proofErr w:type="spellStart"/>
      <w:r>
        <w:rPr>
          <w:lang w:val="en-GB"/>
        </w:rPr>
        <w:t>eg.</w:t>
      </w:r>
      <w:proofErr w:type="spellEnd"/>
      <w:r>
        <w:rPr>
          <w:lang w:val="en-GB"/>
        </w:rPr>
        <w:t xml:space="preserve"> A metaphor.</w:t>
      </w:r>
    </w:p>
    <w:p w:rsidR="00A86CED" w:rsidRDefault="00A86CED">
      <w:pPr>
        <w:rPr>
          <w:lang w:val="en-GB"/>
        </w:rPr>
      </w:pPr>
      <w:r>
        <w:rPr>
          <w:lang w:val="en-GB"/>
        </w:rPr>
        <w:t>Strategic creativity- prep/ planning stage (defining the problem)</w:t>
      </w:r>
    </w:p>
    <w:p w:rsidR="00A86CED" w:rsidRDefault="00A86CED" w:rsidP="00A86CE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Preparation</w:t>
      </w:r>
    </w:p>
    <w:p w:rsidR="00A86CED" w:rsidRDefault="00A86CED" w:rsidP="00A86CE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Idea generation (apply critical thinking, set certain criteria) deeming cycle- state of continual development</w:t>
      </w:r>
    </w:p>
    <w:p w:rsidR="00A86CED" w:rsidRDefault="00A86CED" w:rsidP="00A86CED">
      <w:pPr>
        <w:rPr>
          <w:lang w:val="en-GB"/>
        </w:rPr>
      </w:pPr>
    </w:p>
    <w:p w:rsidR="00132EEB" w:rsidRDefault="00132EEB" w:rsidP="00A86CED">
      <w:pPr>
        <w:rPr>
          <w:lang w:val="en-GB"/>
        </w:rPr>
      </w:pPr>
      <w:r>
        <w:rPr>
          <w:lang w:val="en-GB"/>
        </w:rPr>
        <w:t xml:space="preserve">Helpful brainstorm- </w:t>
      </w:r>
    </w:p>
    <w:p w:rsidR="00132EEB" w:rsidRDefault="00132EEB" w:rsidP="00132EEB">
      <w:pPr>
        <w:pStyle w:val="Listenabsatz"/>
        <w:numPr>
          <w:ilvl w:val="0"/>
          <w:numId w:val="1"/>
        </w:numPr>
        <w:rPr>
          <w:lang w:val="en-GB"/>
        </w:rPr>
      </w:pPr>
      <w:r w:rsidRPr="00132EEB">
        <w:rPr>
          <w:lang w:val="en-GB"/>
        </w:rPr>
        <w:t xml:space="preserve">taking away the rules, no certain criteria, </w:t>
      </w:r>
    </w:p>
    <w:p w:rsidR="00132EEB" w:rsidRDefault="00132EEB" w:rsidP="00132EEB">
      <w:pPr>
        <w:pStyle w:val="Listenabsatz"/>
        <w:numPr>
          <w:ilvl w:val="0"/>
          <w:numId w:val="1"/>
        </w:numPr>
        <w:rPr>
          <w:lang w:val="en-GB"/>
        </w:rPr>
      </w:pPr>
      <w:r w:rsidRPr="00132EEB">
        <w:rPr>
          <w:lang w:val="en-GB"/>
        </w:rPr>
        <w:t>creating a space where ideas can be displayed</w:t>
      </w:r>
    </w:p>
    <w:p w:rsidR="00132EEB" w:rsidRDefault="00132EEB" w:rsidP="00132EEB">
      <w:pPr>
        <w:pStyle w:val="Listenabsatz"/>
        <w:numPr>
          <w:ilvl w:val="0"/>
          <w:numId w:val="1"/>
        </w:numPr>
        <w:rPr>
          <w:lang w:val="en-GB"/>
        </w:rPr>
      </w:pPr>
      <w:r w:rsidRPr="00132EEB">
        <w:rPr>
          <w:lang w:val="en-GB"/>
        </w:rPr>
        <w:t>rules of improvisation- build on one another ideas.</w:t>
      </w:r>
    </w:p>
    <w:p w:rsidR="00132EEB" w:rsidRDefault="00132EEB" w:rsidP="00132EE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Be playful, ‘yes’ to everything, filter later  </w:t>
      </w:r>
    </w:p>
    <w:p w:rsidR="00132EEB" w:rsidRDefault="00132EEB" w:rsidP="00132EE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Aim for quantity at this stage</w:t>
      </w:r>
    </w:p>
    <w:p w:rsidR="007E2661" w:rsidRDefault="007E2661" w:rsidP="00132EE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Changing the space</w:t>
      </w:r>
    </w:p>
    <w:p w:rsidR="007E2661" w:rsidRDefault="007E2661" w:rsidP="00132EE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Clear objective for brainstorm</w:t>
      </w:r>
    </w:p>
    <w:p w:rsidR="007E2661" w:rsidRDefault="007E2661" w:rsidP="00132EE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Social dynamics can be difficult- disagreement, too much logical thinking can be detrimental</w:t>
      </w:r>
    </w:p>
    <w:p w:rsidR="00F01995" w:rsidRDefault="00F01995" w:rsidP="00F01995">
      <w:pPr>
        <w:rPr>
          <w:lang w:val="en-GB"/>
        </w:rPr>
      </w:pPr>
    </w:p>
    <w:p w:rsidR="002C3AB4" w:rsidRDefault="002C3AB4" w:rsidP="00F01995">
      <w:pPr>
        <w:rPr>
          <w:lang w:val="en-GB"/>
        </w:rPr>
      </w:pPr>
      <w:r>
        <w:rPr>
          <w:lang w:val="en-GB"/>
        </w:rPr>
        <w:t xml:space="preserve">Vision for a business – </w:t>
      </w:r>
    </w:p>
    <w:p w:rsidR="00F01995" w:rsidRPr="002C3AB4" w:rsidRDefault="002C3AB4" w:rsidP="002C3AB4">
      <w:pPr>
        <w:pStyle w:val="Listenabsatz"/>
        <w:numPr>
          <w:ilvl w:val="0"/>
          <w:numId w:val="1"/>
        </w:numPr>
        <w:rPr>
          <w:lang w:val="en-GB"/>
        </w:rPr>
      </w:pPr>
      <w:r w:rsidRPr="002C3AB4">
        <w:rPr>
          <w:lang w:val="en-GB"/>
        </w:rPr>
        <w:t>direction of travel</w:t>
      </w:r>
    </w:p>
    <w:p w:rsidR="002C3AB4" w:rsidRDefault="002C3AB4" w:rsidP="002C3AB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Aspirational travel</w:t>
      </w:r>
    </w:p>
    <w:p w:rsidR="002C3AB4" w:rsidRDefault="002C3AB4" w:rsidP="002C3AB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we are reaching for</w:t>
      </w:r>
    </w:p>
    <w:p w:rsidR="002C3AB4" w:rsidRPr="002C3AB4" w:rsidRDefault="002C3AB4" w:rsidP="002C3AB4">
      <w:pPr>
        <w:rPr>
          <w:lang w:val="en-GB"/>
        </w:rPr>
      </w:pPr>
      <w:r>
        <w:rPr>
          <w:lang w:val="en-GB"/>
        </w:rPr>
        <w:t xml:space="preserve">Mission statement – main goals and priorities, product, broader market, </w:t>
      </w:r>
      <w:r w:rsidRPr="00BB77E2">
        <w:rPr>
          <w:b/>
          <w:lang w:val="en-GB"/>
        </w:rPr>
        <w:t>what we do</w:t>
      </w:r>
    </w:p>
    <w:p w:rsidR="002C30DB" w:rsidRDefault="006F293C">
      <w:pPr>
        <w:rPr>
          <w:lang w:val="en-GB"/>
        </w:rPr>
      </w:pPr>
      <w:r>
        <w:rPr>
          <w:lang w:val="en-GB"/>
        </w:rPr>
        <w:t xml:space="preserve">stop food wastage, overfishing, obesity- </w:t>
      </w:r>
    </w:p>
    <w:p w:rsidR="006F293C" w:rsidRPr="00BB77E2" w:rsidRDefault="006F293C">
      <w:pPr>
        <w:rPr>
          <w:lang w:val="en-GB"/>
        </w:rPr>
      </w:pPr>
      <w:bookmarkStart w:id="0" w:name="_GoBack"/>
      <w:bookmarkEnd w:id="0"/>
    </w:p>
    <w:sectPr w:rsidR="006F293C" w:rsidRPr="00BB77E2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11659"/>
    <w:multiLevelType w:val="hybridMultilevel"/>
    <w:tmpl w:val="6194D368"/>
    <w:lvl w:ilvl="0" w:tplc="0D5CE846">
      <w:numFmt w:val="bullet"/>
      <w:lvlText w:val="-"/>
      <w:lvlJc w:val="left"/>
      <w:pPr>
        <w:ind w:left="19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DB"/>
    <w:rsid w:val="00132EEB"/>
    <w:rsid w:val="002C30DB"/>
    <w:rsid w:val="002C3AB4"/>
    <w:rsid w:val="003B0E0D"/>
    <w:rsid w:val="004166CF"/>
    <w:rsid w:val="004C1BD1"/>
    <w:rsid w:val="004C5043"/>
    <w:rsid w:val="006F293C"/>
    <w:rsid w:val="007901BD"/>
    <w:rsid w:val="007E2661"/>
    <w:rsid w:val="00A86CED"/>
    <w:rsid w:val="00BB77E2"/>
    <w:rsid w:val="00C7656F"/>
    <w:rsid w:val="00F01995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E5C3"/>
  <w15:chartTrackingRefBased/>
  <w15:docId w15:val="{18B5744B-A897-41C0-A3B5-D618CD36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</cp:revision>
  <dcterms:created xsi:type="dcterms:W3CDTF">2018-11-01T14:05:00Z</dcterms:created>
  <dcterms:modified xsi:type="dcterms:W3CDTF">2018-11-01T15:56:00Z</dcterms:modified>
</cp:coreProperties>
</file>