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27 OF 65</w:t>
      </w:r>
    </w:p>
    <w:p>
      <w:pPr>
        <w:jc w:val="center"/>
      </w:pPr>
      <w:r>
        <w:rPr>
          <w:b/>
          <w:color w:val="1F3964"/>
          <w:sz w:val="32"/>
        </w:rPr>
        <w:t>LIQUIDITY SWEEP WITH MA FILTER TOOL</w:t>
      </w:r>
    </w:p>
    <w:p>
      <w:pPr>
        <w:jc w:val="center"/>
      </w:pPr>
      <w:r>
        <w:rPr>
          <w:i/>
        </w:rPr>
        <w:t>Two-Candle False Break Detection with Optional MA Trend Alignment</w:t>
      </w:r>
    </w:p>
    <w:p/>
    <w:p>
      <w:pPr>
        <w:pStyle w:val="Heading1"/>
      </w:pPr>
      <w:r>
        <w:rPr>
          <w:color w:val="1F3964"/>
        </w:rPr>
        <w:t>1. What Is Liquidity Sweep with MA Filter Tool?</w:t>
      </w:r>
    </w:p>
    <w:p>
      <w:r>
        <w:rPr>
          <w:b/>
          <w:i w:val="0"/>
        </w:rPr>
        <w:t>Verdict: HIGH EXTRACT — liquidity sweep detection logic is directly relevant to our zone invalidation/interaction framework. The 2-candle false break pattern captures stop-hunt reversals at supply/demand zones. Both strict and less-strict modes are useful.</w:t>
      </w:r>
    </w:p>
    <w:p>
      <w:r>
        <w:rPr>
          <w:b w:val="0"/>
          <w:i w:val="0"/>
        </w:rPr>
        <w:t>Type: Expert Advisor  |  Category: N/A  |  Published: 2025-08</w:t>
      </w:r>
    </w:p>
    <w:p>
      <w:r>
        <w:rPr>
          <w:b w:val="0"/>
          <w:i/>
        </w:rPr>
        <w:t>URL: https://www.mql5.com/en/articles/18379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Liquidity Sweep (False Break)</w:t>
      </w:r>
    </w:p>
    <w:p>
      <w:r>
        <w:rPr>
          <w:b w:val="0"/>
          <w:i w:val="0"/>
        </w:rPr>
        <w:t>Price temporarily breaks beyond a key level (sweeping stop-loss orders), then immediately reverses. Detected by a 2-candle pattern: candle 1 forms a high/low extreme, candle 2 penetrates it intrabar but closes in the opposite direction — recovering back through candle 1's body.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Our zones are stop-loss clusters (supply/demand). When price wicks below a demand zone (sweeping longs' stops) then recovers = bullish liquidity sweep at demand zone = highest confidence BUY setup. This is the 'wick into zone + rejection' we look for.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UseMAFilter</w:t>
            </w:r>
          </w:p>
        </w:tc>
        <w:tc>
          <w:tcPr>
            <w:tcW w:type="dxa" w:w="4320"/>
          </w:tcPr>
          <w:p>
            <w:r>
              <w:t>default=False | Enable MA trend filter</w:t>
            </w:r>
          </w:p>
        </w:tc>
      </w:tr>
      <w:tr>
        <w:tc>
          <w:tcPr>
            <w:tcW w:type="dxa" w:w="4320"/>
          </w:tcPr>
          <w:p>
            <w:r>
              <w:t>MALength</w:t>
            </w:r>
          </w:p>
        </w:tc>
        <w:tc>
          <w:tcPr>
            <w:tcW w:type="dxa" w:w="4320"/>
          </w:tcPr>
          <w:p>
            <w:r>
              <w:t>default=20 | MA period</w:t>
            </w:r>
          </w:p>
        </w:tc>
      </w:tr>
      <w:tr>
        <w:tc>
          <w:tcPr>
            <w:tcW w:type="dxa" w:w="4320"/>
          </w:tcPr>
          <w:p>
            <w:r>
              <w:t>MAType</w:t>
            </w:r>
          </w:p>
        </w:tc>
        <w:tc>
          <w:tcPr>
            <w:tcW w:type="dxa" w:w="4320"/>
          </w:tcPr>
          <w:p>
            <w:r>
              <w:t>default=SMA | MA type (SMA/EMA/LWMA/VWMA/RMA/HMA)</w:t>
            </w:r>
          </w:p>
        </w:tc>
      </w:tr>
      <w:tr>
        <w:tc>
          <w:tcPr>
            <w:tcW w:type="dxa" w:w="4320"/>
          </w:tcPr>
          <w:p>
            <w:r>
              <w:t>SignalStrict</w:t>
            </w:r>
          </w:p>
        </w:tc>
        <w:tc>
          <w:tcPr>
            <w:tcW w:type="dxa" w:w="4320"/>
          </w:tcPr>
          <w:p>
            <w:r>
              <w:t>default=LessStrict | Detection rigor (LessStrict/Strict)</w:t>
            </w:r>
          </w:p>
        </w:tc>
      </w:tr>
      <w:tr>
        <w:tc>
          <w:tcPr>
            <w:tcW w:type="dxa" w:w="4320"/>
          </w:tcPr>
          <w:p>
            <w:r>
              <w:t>ColorChangeOnly</w:t>
            </w:r>
          </w:p>
        </w:tc>
        <w:tc>
          <w:tcPr>
            <w:tcW w:type="dxa" w:w="4320"/>
          </w:tcPr>
          <w:p>
            <w:r>
              <w:t>default=False | Require color reversal (extra filter)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Bullish/bearish sweep 2-candle detection logic (both strict and less-strict)</w:t>
      </w:r>
    </w:p>
    <w:p>
      <w:pPr>
        <w:pStyle w:val="ListBullet"/>
        <w:ind w:left="360"/>
      </w:pPr>
      <w:r>
        <w:t>No-doji filter on prior candle</w:t>
      </w:r>
    </w:p>
    <w:p>
      <w:pPr>
        <w:pStyle w:val="ListBullet"/>
        <w:ind w:left="360"/>
      </w:pPr>
      <w:r>
        <w:t>Strict mode for high-confidence setups</w:t>
      </w:r>
    </w:p>
    <w:p>
      <w:pPr>
        <w:pStyle w:val="ListBullet"/>
        <w:ind w:left="360"/>
      </w:pPr>
      <w:r>
        <w:t>MA filter pattern — replace MA with our market_structure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Fixed MA filter — use StructureEngine market_structure instead</w:t>
      </w:r>
    </w:p>
    <w:p>
      <w:pPr>
        <w:pStyle w:val="ListBullet"/>
        <w:ind w:left="360"/>
      </w:pPr>
      <w:r>
        <w:t>No SL/TP logic</w:t>
      </w:r>
    </w:p>
    <w:p>
      <w:pPr>
        <w:pStyle w:val="ListBullet"/>
        <w:ind w:left="360"/>
      </w:pPr>
      <w:r>
        <w:t>MQL5 visual markers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Combine sweep detection with zone proximity: bullish sweep INSIDE demand zone = maximum confluence</w:t>
      </w:r>
    </w:p>
    <w:p>
      <w:pPr>
        <w:pStyle w:val="ListBullet"/>
        <w:ind w:left="360"/>
      </w:pPr>
      <w:r>
        <w:t>Strict mode at supply/demand zones: require close &gt; prev_high for zone sweep confirmation</w:t>
      </w:r>
    </w:p>
    <w:p>
      <w:pPr>
        <w:pStyle w:val="ListBullet"/>
        <w:ind w:left="360"/>
      </w:pPr>
      <w:r>
        <w:t>Add sweep depth metric: how far price penetrated before reversing (deeper sweep = more liquidity taken = stronger reversal)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Combine sweep detection with zone proximity: bullish sweep INSIDE demand zone = maximum confluence</w:t>
      </w:r>
    </w:p>
    <w:p>
      <w:pPr>
        <w:pStyle w:val="ListBullet"/>
        <w:ind w:left="360"/>
      </w:pPr>
      <w:r>
        <w:t>2. Strict mode at supply/demand zones: require close &gt; prev_high for zone sweep confirmation</w:t>
      </w:r>
    </w:p>
    <w:p>
      <w:pPr>
        <w:pStyle w:val="ListBullet"/>
        <w:ind w:left="360"/>
      </w:pPr>
      <w:r>
        <w:t>3. Add sweep depth metric: how far price penetrated before reversing (deeper sweep = more liquidity taken = stronger reversal)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