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47 OF 65</w:t>
      </w:r>
    </w:p>
    <w:p>
      <w:pPr>
        <w:jc w:val="center"/>
      </w:pPr>
      <w:r>
        <w:rPr>
          <w:b/>
          <w:color w:val="1F3964"/>
          <w:sz w:val="32"/>
        </w:rPr>
        <w:t>TRACKING FOREX SESSIONS AND BREAKOUTS</w:t>
      </w:r>
    </w:p>
    <w:p/>
    <w:p>
      <w:pPr>
        <w:pStyle w:val="Heading1"/>
      </w:pPr>
      <w:r>
        <w:rPr>
          <w:color w:val="1F3964"/>
        </w:rPr>
        <w:t>1. What Is Tracking Forex Sessions and Breakouts?</w:t>
      </w:r>
    </w:p>
    <w:p>
      <w:r>
        <w:rPr>
          <w:b/>
          <w:i w:val="0"/>
        </w:rPr>
        <w:t>Verdict: MEDIUM - Session range high/low as S/R, breakout confirmation. Validates SYMBOL_SCANNING_WINDOWS.</w:t>
      </w:r>
    </w:p>
    <w:p>
      <w:r>
        <w:rPr>
          <w:b w:val="0"/>
          <w:i w:val="0"/>
        </w:rPr>
        <w:t>Type: ?  |  Category: N/A  |  Published: Unknown</w:t>
      </w:r>
    </w:p>
    <w:p>
      <w:r>
        <w:rPr>
          <w:b w:val="0"/>
          <w:i/>
        </w:rPr>
        <w:t>URL: https://www.mql5.com/en/articles/19944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