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static com.mongodb.client.model.Filters.*;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Operatoins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database.getCollection("products");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FindIterable&lt;Document&gt; result = collection.find(and(gt("price", 700), lt("price", 900)));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(Document doc : result)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System.out.println(doc);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Operatoins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database.getCollection("products");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totalPrice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(Document doc : collection.find())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Integer price = doc.getInteger("price");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(price != 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totalPrice += price;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System.out.println("Average Price: " + (totalPrice / count));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