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widowControl/>
        <w:suppressAutoHyphens w:val="false"/>
        <w:bidi w:val="0"/>
        <w:spacing w:before="200" w:after="120"/>
        <w:ind w:hanging="0" w:start="0" w:end="0"/>
        <w:jc w:val="center"/>
        <w:rPr>
          <w:rFonts w:ascii="Times New Roman" w:hAnsi="Times New Roman" w:cs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8"/>
          <w:szCs w:val="48"/>
          <w:shd w:fill="auto" w:val="clear"/>
        </w:rPr>
        <w:t>Теоретический конспект</w:t>
      </w:r>
    </w:p>
    <w:p>
      <w:pPr>
        <w:pStyle w:val="Normal"/>
        <w:widowControl/>
        <w:suppressAutoHyphens w:val="false"/>
        <w:bidi w:val="0"/>
        <w:ind w:end="0"/>
        <w:jc w:val="both"/>
        <w:rPr>
          <w:rFonts w:ascii="Times New Roman" w:hAnsi="Times New Roman" w:cs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ind w:end="0"/>
        <w:jc w:val="both"/>
        <w:rPr>
          <w:rFonts w:ascii="Times New Roman" w:hAnsi="Times New Roman" w:cs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Heading3"/>
        <w:widowControl/>
        <w:suppressAutoHyphens w:val="false"/>
        <w:bidi w:val="0"/>
        <w:ind w:hanging="0" w:start="-567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1. Что такое домен? Кто ими управляет?</w:t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Домен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(доменное имя) — это уникальное имя сайта в интернете, которое пользователи вводят в адресной строке браузера для доступа к ресурсу. Например,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google.com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или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yandex.ru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 Доменное имя заменяет сложный для запоминания числовой IP</w:t>
        <w:noBreakHyphen/>
        <w:t>адрес сервера (например,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192.0.2.44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Домены организованы в иерархическую систему доменных зон: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Верхний уровень (TLD, Top</w:t>
        <w:noBreakHyphen/>
        <w:t>Level Domain)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.com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.org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.net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.ru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.рф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и т. д.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Второй уровень (SLD, Second</w:t>
        <w:noBreakHyphen/>
        <w:t>Level Domain)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непосредственно имя сайта: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google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в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google.com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Третий уровень (Subdomain)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поддомен: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mail.google.com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Кто управляет доменами: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ICANN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(Internet Corporation for Assigned Names and Numbers) —международная организация, координирующая систему доменных имён и IP</w:t>
        <w:noBreakHyphen/>
        <w:t>адресов в глобальном масштабе.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Регистраторы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аккредитованные ICANN компании, которые продают доменные имена пользователям (например, Reg.ru, Beget, Namecheap).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Реселлеры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компании, покупающие домены оптом у регистраторов и продающие их конечным пользователям.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1.1. Что такое домен 3</w:t>
        <w:noBreakHyphen/>
        <w:t>го уровня?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Домен третьего уровня (поддомен) — часть полного доменного имени, расположенная перед доменом второго уровня. Он создаётся владельцем основного домена для структурирования сайта или выделения отдельных сервисов.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Примеры: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blog.mysite.com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блог компании;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shop.mysite.com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интернет</w:t>
        <w:noBreakHyphen/>
        <w:t>магазин;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msk.site.ru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 версия сайта для Москвы.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Поддомены технически независимы от основного сайта и могут размещаться на разных серверах.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1.2. Как приобретается домен?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Процесс покупки домена: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Выбор имени: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придумать уникальное и запоминающееся имя, проверить его доступность через сервис регистратора.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Выбор доменной зоны: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выбрать подходящую зону (</w:t>
      </w:r>
      <w:r>
        <w:rPr>
          <w:rStyle w:val="Style11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.com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 </w:t>
      </w:r>
      <w:r>
        <w:rPr>
          <w:rStyle w:val="Style11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bdr w:val="single" w:sz="6" w:space="0" w:color="FFFFFF"/>
          <w:shd w:fill="auto" w:val="clear"/>
        </w:rPr>
        <w:t>.ru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и т. д.).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Регистрация: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заполнить регистрационные данные (ФИО, контакты), оплатить услугу на срок от 1 года.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Привязка к хостингу: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указать DNS</w:t>
        <w:noBreakHyphen/>
        <w:t>серверы хостинг</w:t>
        <w:noBreakHyphen/>
        <w:t>провайдера, чтобы связать домен с сайтом.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Продление: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ежегодно продлевать регистрацию домена, иначе он станет доступен для покупки другими.</w:t>
      </w:r>
    </w:p>
    <w:p>
      <w:pPr>
        <w:pStyle w:val="BodyText"/>
        <w:widowControl/>
        <w:numPr>
          <w:ilvl w:val="0"/>
          <w:numId w:val="0"/>
        </w:numPr>
        <w:pBdr/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2. Что такое хостинг?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Хостинг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услуга предоставления ресурсов для размещения сайта в интернете. Хостинг</w:t>
        <w:noBreakHyphen/>
        <w:t>провайдер выделяет место на сервере, обеспечивает его работу и подключение к сети. Без хостинга сайт не будет доступен пользователям.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2.1. Что такое VDS</w:t>
        <w:noBreakHyphen/>
        <w:t>хостинг?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VDS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(Virtual Dedicated Server / Виртуальный выделенный сервер) — тип хостинга, при котором пользователю выделяется виртуальный сервер с гарантированными ресурсами (CPU, RAM, диск). Клиент получает полный контроль (root</w:t>
        <w:noBreakHyphen/>
        <w:t>доступ) и может настраивать ОС и ПО. Подходит для крупных проектов с высокой нагрузкой.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2.2. Что такое VPS</w:t>
        <w:noBreakHyphen/>
        <w:t>хостинг?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VPS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(Virtual Private Server / Виртуальный частный сервер) — аналогичен VDS. Термины часто используются как синонимы. Разница может быть в политике провайдера: VPS иногда подразумевает меньшие гарантии по ресурсам, чем VDS.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2.3. Что такое виртуальный хостинг? Какие основные характеристики у тарифных планов?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Виртуальный хостинг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размещение множества сайтов на одном физическом сервере. Ресурсы (диск, трафик) делятся между пользователями. Подходит для небольших сайтов (блоги, визитки).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Основные характеристики тарифных планов: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объём дискового пространства;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количество сайтов на аккаунте;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лимит трафика (передача данных);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поддержка языков программирования (PHP, Python);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количество баз данных;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доступ по FTP/SSH;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наличие панели управления (cPanel, ISPmanager).</w:t>
      </w:r>
    </w:p>
    <w:p>
      <w:pPr>
        <w:pStyle w:val="Heading3"/>
        <w:widowControl/>
        <w:pBdr/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3. FTP</w:t>
        <w:noBreakHyphen/>
        <w:t>протокол и программы</w:t>
        <w:noBreakHyphen/>
        <w:t>клиенты для работы с ним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FTP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(File Transfer Protocol / Протокол передачи файлов) — стандартный сетевой протокол для передачи файлов между клиентом и сервером. Используется для загрузки файлов сайта на хостинг.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Популярные FTP</w:t>
        <w:noBreakHyphen/>
        <w:t>клиенты: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FileZilla (бесплатный, кроссплатформенный);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WinSCP (для Windows);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Cyberduck (для macOS и Windows);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Total Commander (с плагином FTP).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3.1. Протокол SFTP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SFTP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(SSH File Transfer Protocol) — безопасный аналог FTP. Передаёт данные и команды через зашифрованное SSH</w:t>
        <w:noBreakHyphen/>
        <w:t>соединение, защищая от перехвата. Рекомендуется для работы с конфиденциальной информацией.</w:t>
      </w:r>
    </w:p>
    <w:p>
      <w:pPr>
        <w:pStyle w:val="Heading3"/>
        <w:widowControl/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4. Meta</w:t>
        <w:noBreakHyphen/>
        <w:t>теги в HTML</w:t>
        <w:noBreakHyphen/>
        <w:t>документе, обязательные для заполнения</w:t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Meta</w:t>
        <w:noBreakHyphen/>
        <w:t>теги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элементы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в секции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&lt;head&gt;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HTML</w:t>
        <w:noBreakHyphen/>
        <w:t>страницы, содержащие метаданные для браузеров и поисковых систем.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Обязательные теги: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 charset="UTF-8"&gt;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кодировка страницы (обычно UTF</w:t>
        <w:noBreakHyphen/>
        <w:t>8);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&lt;title&gt;...&lt;/title&gt;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заголовок страницы (отображается во вкладке браузера и в результатах поиска);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 name="description" content="..."&gt;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краткое описание страницы (используется в сниппете поисковой выдачи).</w:t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4.1. Что такое OG</w:t>
        <w:noBreakHyphen/>
        <w:t>разметка?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OG</w:t>
        <w:noBreakHyphen/>
        <w:t>разметка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(Open Graph) — набор meta</w:t>
        <w:noBreakHyphen/>
        <w:t>тегов для корректного отображения страницы при публикации в соцсетях (Facebook, ВКонтакте и др.).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Ключевые теги: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 property="og:title" content="Заголовок"&gt;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заголовок поста;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 property="og:description" content="Описание"&gt;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описание;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 property="og:image" content="URL_картинки"&gt;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изображение превью;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&lt;meta property="og:url" content="URL_страницы"&gt;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ссылка на страницу.</w:t>
      </w:r>
    </w:p>
    <w:p>
      <w:pPr>
        <w:pStyle w:val="Heading3"/>
        <w:widowControl/>
        <w:pBdr/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5. WHOIS</w:t>
        <w:noBreakHyphen/>
        <w:t>сервис и как им пользоваться?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WHOIS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онлайн</w:t>
        <w:noBreakHyphen/>
        <w:t>сервис для получения информации о домене: владелец, контакты, даты регистрации и продления, DNS</w:t>
        <w:noBreakHyphen/>
        <w:t>серверы.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Как пользоваться: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Зайти на сайт WHOIS</w:t>
        <w:noBreakHyphen/>
        <w:t>сервиса (например, whois.icann.org, reg.ru/whois).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Ввести доменное имя в поисковую строку.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Нажать «Проверить» или «Search».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Изучить результаты: статус домена, данные администратора (могут быть скрыты).</w:t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Для доменов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.ru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/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рф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данные часто анонимизированы по умолчанию.</w:t>
      </w:r>
    </w:p>
    <w:p>
      <w:pPr>
        <w:pStyle w:val="Heading3"/>
        <w:widowControl/>
        <w:suppressAutoHyphens w:val="false"/>
        <w:bidi w:val="0"/>
        <w:spacing w:lineRule="atLeast" w:line="33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6. Обязательные к заполнению атрибуты у тега изображения</w:t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Тег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&lt;img&gt;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для вставки изображений требует: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src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URL изображения;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alt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альтернативный текст (описывает изображение для слабовидящих и при ошибке загрузки).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Пример:</w:t>
      </w:r>
    </w:p>
    <w:p>
      <w:pPr>
        <w:pStyle w:val="BodyText"/>
        <w:widowControl/>
        <w:suppressAutoHyphens w:val="false"/>
        <w:bidi w:val="0"/>
        <w:spacing w:lineRule="atLeast" w:line="270" w:before="240" w:after="140"/>
        <w:ind w:end="0"/>
        <w:jc w:val="both"/>
        <w:rPr>
          <w:rStyle w:val="Style11"/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html</w:t>
      </w:r>
    </w:p>
    <w:p>
      <w:pPr>
        <w:pStyle w:val="Style17"/>
        <w:widowControl/>
        <w:pBdr/>
        <w:suppressAutoHyphens w:val="false"/>
        <w:bidi w:val="0"/>
        <w:spacing w:lineRule="atLeast" w:line="330" w:before="0" w:after="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&lt;img src="photo.jpg" alt="Описание фотографии"&gt;</w:t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Атрибут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alt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критически важен для доступности и SEO.</w:t>
      </w:r>
    </w:p>
    <w:p>
      <w:pPr>
        <w:pStyle w:val="Heading3"/>
        <w:widowControl/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7. ИЦ ресурса, способы его увеличения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ИЦ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(Индекс Цитирования) — показатель авторитетности сайта, основанный на количестве и качестве ссылок с других ресурсов (бэклинков), ведущих на него. Высокий ИЦ улучшает позиции в поисковой выдаче.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Способы увеличения ИЦ: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создание уникального, полезного контента;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гостевые публикации на тематических площадках;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регистрация в авторитетных каталогах и справочниках;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сотрудничество с блогерами и СМИ;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активность в соцсетях с размещением ссылок;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участие в профильных форумах и обсуждениях.</w:t>
      </w:r>
    </w:p>
    <w:p>
      <w:pPr>
        <w:pStyle w:val="Heading3"/>
        <w:widowControl/>
        <w:suppressAutoHyphens w:val="false"/>
        <w:bidi w:val="0"/>
        <w:spacing w:lineRule="atLeast" w:line="33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8. Сервис Yandex.Wordstat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Yandex.Wordstat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бесплатный инструмент для анализа поисковых запросов в Яндексе.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Возможности: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подбор ключевых слов для SEO и контекстной рекламы;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оценка популярности запросов (количество показов в месяц);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анализ региональной статистики;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поиск похожих и связанных запросов;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отслеживание сезонности спроса.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Как использовать: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ввести ключевое слово на wordstat.yandex.ru, изучить статистику и списки запросов.</w:t>
      </w:r>
    </w:p>
    <w:p>
      <w:pPr>
        <w:pStyle w:val="Heading3"/>
        <w:widowControl/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9. Инструмент Yandex.Webmaster и его возможности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Yandex.Webmaster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— панель для вебмастеров, позволяющая управлять присутствием сайта в Яндексе.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Основные возможности: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добавление сайта в индекс Яндекса;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мониторинг ошибок индексации и безопасности;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анализ статистики поисковых запросов (показы, клики);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33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проверка файла 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robots.txt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 карты сайта (</w:t>
      </w:r>
      <w:r>
        <w:rPr>
          <w:rStyle w:val="Style11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bdr w:val="single" w:sz="6" w:space="0" w:color="FFFFFF"/>
          <w:shd w:fill="auto" w:val="clear"/>
        </w:rPr>
        <w:t>sitemap.xml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управление региональностью и контактной информацией;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получение уведомлений о проблемах с сайтом.</w:t>
      </w:r>
    </w:p>
    <w:p>
      <w:pPr>
        <w:pStyle w:val="Heading3"/>
        <w:widowControl/>
        <w:pBdr/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  <w:shd w:fill="auto" w:val="clear"/>
        </w:rPr>
        <w:t>10. Требования к тестам на сайтах</w:t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Тесты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(опросы, квизы) на сайтах должны соответствовать: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Юзабилити: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простой интерфейс, понятные вопросы, адаптивность под мобильные устройства.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Доступность: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поддержка скринридеров, контрастные цвета, текстовые подсказки.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SEO: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уникальные заголовки и описания для каждой страницы теста.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Style w:val="Strong"/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Конфиденциальность: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согласие на обработку персональных данных (если сбор контактов).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Результативность: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чёткие итоги (баллы, рекомендации</w:t>
      </w:r>
    </w:p>
    <w:p>
      <w:pPr>
        <w:pStyle w:val="BodyText"/>
        <w:widowControl/>
        <w:pBdr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suppressAutoHyphens w:val="false"/>
        <w:bidi w:val="0"/>
        <w:spacing w:lineRule="atLeast" w:line="33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pBdr/>
        <w:suppressAutoHyphens w:val="false"/>
        <w:bidi w:val="0"/>
        <w:spacing w:lineRule="atLeast" w:line="33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suppressAutoHyphens w:val="false"/>
        <w:bidi w:val="0"/>
        <w:spacing w:lineRule="atLeast" w:line="420" w:before="120" w:after="12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color w:val="000000"/>
        </w:rPr>
        <w:br/>
      </w:r>
    </w:p>
    <w:p>
      <w:pPr>
        <w:pStyle w:val="BodyText"/>
        <w:widowControl/>
        <w:pBdr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BodyText"/>
        <w:widowControl/>
        <w:numPr>
          <w:ilvl w:val="0"/>
          <w:numId w:val="0"/>
        </w:numPr>
        <w:pBdr/>
        <w:suppressAutoHyphens w:val="false"/>
        <w:bidi w:val="0"/>
        <w:spacing w:lineRule="atLeast" w:line="420" w:before="120" w:after="120"/>
        <w:ind w:hanging="0" w:start="0" w:end="0"/>
        <w:jc w:val="both"/>
        <w:rPr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BodyText"/>
        <w:widowControl/>
        <w:suppressAutoHyphens w:val="false"/>
        <w:bidi w:val="0"/>
        <w:spacing w:lineRule="atLeast" w:line="360" w:before="300" w:after="60"/>
        <w:ind w:end="0"/>
        <w:jc w:val="both"/>
        <w:rPr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Heading4"/>
        <w:widowControl/>
        <w:suppressAutoHyphens w:val="false"/>
        <w:bidi w:val="0"/>
        <w:spacing w:lineRule="atLeast" w:line="360" w:before="300" w:after="6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suppressAutoHyphens w:val="false"/>
        <w:bidi w:val="0"/>
        <w:spacing w:lineRule="atLeast" w:line="420" w:before="120" w:after="120"/>
        <w:ind w:end="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widowControl/>
        <w:suppressAutoHyphens w:val="false"/>
        <w:bidi w:val="0"/>
        <w:ind w:start="-567" w:end="0"/>
        <w:jc w:val="both"/>
        <w:rPr>
          <w:rFonts w:ascii="Times New Roman" w:hAnsi="Times New Roman" w:cs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sectPr>
      <w:type w:val="nextPage"/>
      <w:pgSz w:w="11906" w:h="16838"/>
      <w:pgMar w:left="1134" w:right="572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Symbol"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;Times New Roman" w:hAnsi="Liberation Serif;Times New Roman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;Times New Roman" w:hAnsi="Liberation Serif;Times New Roman" w:eastAsia="NSimSun" w:cs="Arial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numPr>
        <w:ilvl w:val="3"/>
        <w:numId w:val="1"/>
      </w:numPr>
      <w:spacing w:before="120" w:after="120"/>
      <w:outlineLvl w:val="3"/>
    </w:pPr>
    <w:rPr>
      <w:rFonts w:ascii="Liberation Serif;Times New Roman" w:hAnsi="Liberation Serif;Times New Roman" w:eastAsia="NSimSun" w:cs="Arial"/>
      <w:b/>
      <w:bCs/>
      <w:sz w:val="24"/>
      <w:szCs w:val="24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11z0">
    <w:name w:val="WW8Num11z0"/>
    <w:qFormat/>
    <w:rPr>
      <w:rFonts w:ascii="Symbol" w:hAnsi="Symbol" w:cs="OpenSymbol;Arial Unicode MS"/>
    </w:rPr>
  </w:style>
  <w:style w:type="character" w:styleId="WW8Num12z0">
    <w:name w:val="WW8Num12z0"/>
    <w:qFormat/>
    <w:rPr>
      <w:rFonts w:ascii="Symbol" w:hAnsi="Symbol" w:cs="OpenSymbol;Arial Unicode MS"/>
    </w:rPr>
  </w:style>
  <w:style w:type="character" w:styleId="WW8Num13z0">
    <w:name w:val="WW8Num13z0"/>
    <w:qFormat/>
    <w:rPr>
      <w:rFonts w:ascii="Symbol" w:hAnsi="Symbol" w:cs="OpenSymbol;Arial Unicode MS"/>
    </w:rPr>
  </w:style>
  <w:style w:type="character" w:styleId="WW8Num14z0">
    <w:name w:val="WW8Num14z0"/>
    <w:qFormat/>
    <w:rPr>
      <w:rFonts w:ascii="Symbol" w:hAnsi="Symbol" w:cs="OpenSymbol;Arial Unicode MS"/>
    </w:rPr>
  </w:style>
  <w:style w:type="character" w:styleId="WW8Num15z0">
    <w:name w:val="WW8Num15z0"/>
    <w:qFormat/>
    <w:rPr>
      <w:rFonts w:ascii="Symbol" w:hAnsi="Symbol" w:cs="OpenSymbol;Arial Unicode MS"/>
    </w:rPr>
  </w:style>
  <w:style w:type="character" w:styleId="WW8Num1z0">
    <w:name w:val="WW8Num1z0"/>
    <w:qFormat/>
    <w:rPr>
      <w:rFonts w:ascii="Symbol" w:hAnsi="Symbol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10z0">
    <w:name w:val="WW8Num10z0"/>
    <w:qFormat/>
    <w:rPr>
      <w:rFonts w:ascii="Symbol" w:hAnsi="Symbol" w:cs="OpenSymbol;Arial Unicode MS"/>
    </w:rPr>
  </w:style>
  <w:style w:type="character" w:styleId="Strong">
    <w:name w:val="Strong"/>
    <w:qFormat/>
    <w:rPr>
      <w:b/>
      <w:bCs/>
    </w:rPr>
  </w:style>
  <w:style w:type="character" w:styleId="Style1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;Arial Unicode MS" w:hAnsi="OpenSymbol;Arial Unicode MS" w:eastAsia="OpenSymbol;Arial Unicode MS" w:cs="OpenSymbol;Arial Unicode MS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;Courier New" w:hAnsi="Liberation Mono;Courier New" w:eastAsia="NSimSun" w:cs="Liberation Mono;Courier New"/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LibreOffice/26.2.2.2$Windows_X86_64 LibreOffice_project/1f77d10d6938fd34972958f64b2bcfa54f8b1ba5</Application>
  <AppVersion>15.0000</AppVersion>
  <Pages>2</Pages>
  <Words>973</Words>
  <Characters>6670</Characters>
  <CharactersWithSpaces>7501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2026-03-30T00:24:09Z</dcterms:created>
  <dc:creator/>
  <dc:description/>
  <dc:language>ru-RU</dc:language>
  <cp:lastModifiedBy/>
  <dcterms:modified xsi:type="dcterms:W3CDTF">2026-03-30T02:44:39Z</dcterms:modified>
  <cp:revision>2</cp:revision>
  <dc:subject/>
  <dc:title/>
</cp:coreProperties>
</file>