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09E6" w:rsidRDefault="005A21E0">
      <w:pPr>
        <w:jc w:val="center"/>
        <w:rPr>
          <w:rFonts w:ascii="Arial" w:hAnsi="Arial" w:cs="Arial"/>
          <w:sz w:val="32"/>
          <w:szCs w:val="32"/>
          <w:lang w:eastAsia="de-DE"/>
        </w:rPr>
      </w:pPr>
      <w:r>
        <w:rPr>
          <w:rFonts w:ascii="Arial" w:hAnsi="Arial" w:cs="Arial"/>
          <w:sz w:val="32"/>
          <w:szCs w:val="32"/>
          <w:lang w:eastAsia="de-DE"/>
        </w:rPr>
        <w:t xml:space="preserve"> </w:t>
      </w:r>
    </w:p>
    <w:p w:rsidR="002F09E6" w:rsidRDefault="002F09E6">
      <w:pPr>
        <w:jc w:val="center"/>
        <w:rPr>
          <w:rFonts w:ascii="Arial" w:hAnsi="Arial" w:cs="Arial"/>
          <w:sz w:val="32"/>
          <w:szCs w:val="32"/>
          <w:lang w:eastAsia="de-DE"/>
        </w:rPr>
      </w:pPr>
    </w:p>
    <w:p w:rsidR="002F09E6" w:rsidRDefault="002F09E6">
      <w:pPr>
        <w:jc w:val="center"/>
        <w:rPr>
          <w:rFonts w:ascii="Arial" w:hAnsi="Arial" w:cs="Arial"/>
          <w:sz w:val="32"/>
          <w:szCs w:val="32"/>
          <w:lang w:eastAsia="de-DE"/>
        </w:rPr>
      </w:pPr>
    </w:p>
    <w:p w:rsidR="002F09E6" w:rsidRDefault="002F09E6">
      <w:pPr>
        <w:jc w:val="center"/>
        <w:rPr>
          <w:rFonts w:ascii="Arial" w:hAnsi="Arial" w:cs="Arial"/>
          <w:sz w:val="32"/>
          <w:szCs w:val="32"/>
          <w:lang w:eastAsia="de-DE"/>
        </w:rPr>
      </w:pPr>
    </w:p>
    <w:p w:rsidR="002F09E6" w:rsidRDefault="005A21E0">
      <w:pPr>
        <w:jc w:val="center"/>
        <w:rPr>
          <w:rFonts w:ascii="Arial" w:hAnsi="Arial" w:cs="Arial"/>
          <w:sz w:val="32"/>
          <w:szCs w:val="32"/>
          <w:lang w:eastAsia="de-DE"/>
        </w:rPr>
      </w:pPr>
      <w:r>
        <w:rPr>
          <w:rFonts w:ascii="Arial" w:hAnsi="Arial" w:cs="Arial"/>
          <w:sz w:val="32"/>
          <w:szCs w:val="32"/>
          <w:lang w:eastAsia="de-DE"/>
        </w:rPr>
        <w:t>Bild</w:t>
      </w:r>
    </w:p>
    <w:p w:rsidR="002F09E6" w:rsidRDefault="002F09E6">
      <w:pPr>
        <w:jc w:val="center"/>
        <w:rPr>
          <w:rFonts w:ascii="Arial" w:hAnsi="Arial" w:cs="Arial"/>
          <w:sz w:val="32"/>
          <w:szCs w:val="32"/>
          <w:lang w:eastAsia="de-DE"/>
        </w:rPr>
      </w:pPr>
    </w:p>
    <w:p w:rsidR="002F09E6" w:rsidRDefault="002F09E6">
      <w:pPr>
        <w:jc w:val="center"/>
        <w:rPr>
          <w:rFonts w:ascii="Arial" w:hAnsi="Arial" w:cs="Arial"/>
          <w:sz w:val="32"/>
          <w:szCs w:val="32"/>
          <w:lang w:eastAsia="de-DE"/>
        </w:rPr>
      </w:pPr>
    </w:p>
    <w:p w:rsidR="002F09E6" w:rsidRDefault="002F09E6">
      <w:pPr>
        <w:jc w:val="center"/>
        <w:rPr>
          <w:rFonts w:ascii="Arial" w:hAnsi="Arial" w:cs="Arial"/>
          <w:sz w:val="32"/>
          <w:szCs w:val="32"/>
          <w:lang w:eastAsia="de-DE"/>
        </w:rPr>
      </w:pPr>
    </w:p>
    <w:p w:rsidR="002F09E6" w:rsidRDefault="002F09E6">
      <w:pPr>
        <w:jc w:val="center"/>
        <w:rPr>
          <w:rFonts w:ascii="Arial" w:hAnsi="Arial" w:cs="Arial"/>
          <w:sz w:val="32"/>
          <w:szCs w:val="32"/>
          <w:lang w:eastAsia="de-DE"/>
        </w:rPr>
      </w:pPr>
    </w:p>
    <w:p w:rsidR="002F09E6" w:rsidRDefault="002F09E6">
      <w:pPr>
        <w:jc w:val="center"/>
        <w:rPr>
          <w:rFonts w:ascii="Arial" w:hAnsi="Arial" w:cs="Arial"/>
          <w:sz w:val="32"/>
          <w:szCs w:val="32"/>
          <w:lang w:eastAsia="de-DE"/>
        </w:rPr>
      </w:pPr>
    </w:p>
    <w:p w:rsidR="002F09E6" w:rsidRDefault="002F09E6">
      <w:pPr>
        <w:jc w:val="center"/>
        <w:rPr>
          <w:rFonts w:ascii="Arial" w:hAnsi="Arial" w:cs="Arial"/>
          <w:sz w:val="32"/>
          <w:szCs w:val="32"/>
          <w:lang w:eastAsia="de-DE"/>
        </w:rPr>
      </w:pPr>
    </w:p>
    <w:p w:rsidR="002F09E6" w:rsidRDefault="002F09E6">
      <w:pPr>
        <w:jc w:val="center"/>
        <w:rPr>
          <w:rFonts w:ascii="Arial" w:hAnsi="Arial" w:cs="Arial"/>
          <w:sz w:val="32"/>
          <w:szCs w:val="32"/>
          <w:lang w:eastAsia="de-DE"/>
        </w:rPr>
      </w:pPr>
    </w:p>
    <w:p w:rsidR="002F09E6" w:rsidRDefault="002F09E6">
      <w:pPr>
        <w:jc w:val="center"/>
        <w:rPr>
          <w:rFonts w:ascii="Arial" w:hAnsi="Arial" w:cs="Arial"/>
          <w:sz w:val="32"/>
          <w:szCs w:val="32"/>
          <w:lang w:eastAsia="de-DE"/>
        </w:rPr>
      </w:pPr>
    </w:p>
    <w:p w:rsidR="002F09E6" w:rsidRDefault="002F09E6">
      <w:pPr>
        <w:jc w:val="center"/>
        <w:rPr>
          <w:rFonts w:ascii="Arial" w:hAnsi="Arial" w:cs="Arial"/>
          <w:sz w:val="32"/>
          <w:szCs w:val="32"/>
          <w:lang w:eastAsia="de-DE"/>
        </w:rPr>
      </w:pPr>
    </w:p>
    <w:p w:rsidR="002F09E6" w:rsidRDefault="002F09E6">
      <w:pPr>
        <w:jc w:val="center"/>
        <w:rPr>
          <w:rFonts w:ascii="Arial" w:hAnsi="Arial" w:cs="Arial"/>
          <w:sz w:val="32"/>
          <w:szCs w:val="32"/>
          <w:lang w:eastAsia="de-DE"/>
        </w:rPr>
      </w:pPr>
    </w:p>
    <w:p w:rsidR="002F09E6" w:rsidRDefault="002F09E6">
      <w:pPr>
        <w:jc w:val="center"/>
        <w:rPr>
          <w:rFonts w:ascii="Arial" w:hAnsi="Arial" w:cs="Arial"/>
          <w:sz w:val="32"/>
          <w:szCs w:val="32"/>
          <w:lang w:eastAsia="de-DE"/>
        </w:rPr>
      </w:pPr>
    </w:p>
    <w:p w:rsidR="002F09E6" w:rsidRDefault="005A21E0">
      <w:pPr>
        <w:jc w:val="center"/>
        <w:rPr>
          <w:b/>
          <w:sz w:val="40"/>
          <w:szCs w:val="40"/>
        </w:rPr>
      </w:pPr>
      <w:r>
        <w:rPr>
          <w:b/>
          <w:sz w:val="40"/>
          <w:szCs w:val="40"/>
        </w:rPr>
        <w:t xml:space="preserve">Kann man ein Handy </w:t>
      </w:r>
      <w:r>
        <w:rPr>
          <w:b/>
          <w:sz w:val="40"/>
          <w:szCs w:val="40"/>
        </w:rPr>
        <w:br/>
        <w:t>mit einer Solarhülle laden?</w:t>
      </w:r>
    </w:p>
    <w:p w:rsidR="006E60BB" w:rsidRDefault="006E60BB">
      <w:pPr>
        <w:jc w:val="center"/>
        <w:rPr>
          <w:rFonts w:ascii="Arial" w:hAnsi="Arial" w:cs="Arial"/>
          <w:b/>
          <w:sz w:val="40"/>
          <w:szCs w:val="40"/>
          <w:lang w:eastAsia="de-DE"/>
        </w:rPr>
      </w:pPr>
    </w:p>
    <w:p w:rsidR="002F09E6" w:rsidRDefault="005A21E0">
      <w:pPr>
        <w:rPr>
          <w:rFonts w:ascii="Arial" w:hAnsi="Arial" w:cs="Arial"/>
          <w:b/>
          <w:sz w:val="32"/>
          <w:szCs w:val="32"/>
          <w:u w:val="single"/>
          <w:lang w:eastAsia="de-DE"/>
        </w:rPr>
      </w:pPr>
      <w:r>
        <w:br w:type="page"/>
      </w:r>
    </w:p>
    <w:p w:rsidR="002F09E6" w:rsidRDefault="005A21E0">
      <w:pPr>
        <w:rPr>
          <w:rFonts w:ascii="Arial" w:hAnsi="Arial" w:cs="Arial"/>
          <w:b/>
          <w:sz w:val="32"/>
          <w:szCs w:val="32"/>
          <w:u w:val="single"/>
          <w:lang w:eastAsia="de-DE"/>
        </w:rPr>
      </w:pPr>
      <w:r>
        <w:rPr>
          <w:rFonts w:ascii="Arial" w:hAnsi="Arial" w:cs="Arial"/>
          <w:b/>
          <w:sz w:val="32"/>
          <w:szCs w:val="32"/>
          <w:u w:val="single"/>
          <w:lang w:eastAsia="de-DE"/>
        </w:rPr>
        <w:lastRenderedPageBreak/>
        <w:t>Kurzfassung:</w:t>
      </w:r>
    </w:p>
    <w:p w:rsidR="002F09E6" w:rsidRDefault="005A21E0">
      <w:pPr>
        <w:spacing w:line="360" w:lineRule="auto"/>
        <w:jc w:val="both"/>
        <w:rPr>
          <w:rFonts w:ascii="Verdana" w:hAnsi="Verdana"/>
          <w:color w:val="000000"/>
        </w:rPr>
      </w:pPr>
      <w:r>
        <w:t>Die Idee von unserem Projekt ist, dass wir ein Handy mit Solar-Energie laden möchten. Das ist gut dafür, dass die Stromrechnung günstiger wird. Um zu überprüfen, ob dies</w:t>
      </w:r>
      <w:r>
        <w:t xml:space="preserve"> möglich ist, haben wir einen Halogenstrahler auf unterschiedlichen Höhen über unsere Solar-Panels und ein Luxmeter gehalten. Wir wollen überlegen, ob es möglich ist, ein Handy oder andere Kleinelektronik über eine kleine Solarhülle zu laden.</w:t>
      </w:r>
    </w:p>
    <w:p w:rsidR="002F09E6" w:rsidRDefault="002F09E6">
      <w:pPr>
        <w:spacing w:after="0" w:line="360" w:lineRule="auto"/>
        <w:rPr>
          <w:lang w:eastAsia="de-DE"/>
        </w:rPr>
      </w:pPr>
    </w:p>
    <w:p w:rsidR="002F09E6" w:rsidRDefault="002F09E6">
      <w:pPr>
        <w:spacing w:after="0" w:line="360" w:lineRule="auto"/>
        <w:rPr>
          <w:lang w:eastAsia="de-DE"/>
        </w:rPr>
      </w:pPr>
    </w:p>
    <w:p w:rsidR="002F09E6" w:rsidRDefault="002F09E6">
      <w:pPr>
        <w:spacing w:after="0" w:line="360" w:lineRule="auto"/>
        <w:rPr>
          <w:lang w:eastAsia="de-DE"/>
        </w:rPr>
      </w:pPr>
    </w:p>
    <w:p w:rsidR="002F09E6" w:rsidRDefault="002F09E6">
      <w:pPr>
        <w:spacing w:after="0" w:line="360" w:lineRule="auto"/>
        <w:rPr>
          <w:lang w:eastAsia="de-DE"/>
        </w:rPr>
      </w:pPr>
    </w:p>
    <w:p w:rsidR="002F09E6" w:rsidRDefault="002F09E6">
      <w:pPr>
        <w:spacing w:after="0" w:line="360" w:lineRule="auto"/>
        <w:rPr>
          <w:lang w:eastAsia="de-DE"/>
        </w:rPr>
      </w:pPr>
    </w:p>
    <w:p w:rsidR="002F09E6" w:rsidRDefault="005A21E0">
      <w:pPr>
        <w:rPr>
          <w:rFonts w:ascii="Arial" w:hAnsi="Arial" w:cs="Arial"/>
          <w:sz w:val="32"/>
          <w:szCs w:val="32"/>
          <w:lang w:eastAsia="de-DE"/>
        </w:rPr>
      </w:pPr>
      <w:r>
        <w:br w:type="page"/>
      </w:r>
    </w:p>
    <w:p w:rsidR="002F09E6" w:rsidRDefault="005A21E0">
      <w:pPr>
        <w:jc w:val="center"/>
        <w:rPr>
          <w:rFonts w:ascii="Arial" w:hAnsi="Arial" w:cs="Arial"/>
          <w:sz w:val="32"/>
          <w:szCs w:val="32"/>
          <w:lang w:eastAsia="de-DE"/>
        </w:rPr>
      </w:pPr>
      <w:r>
        <w:rPr>
          <w:rFonts w:ascii="Arial" w:hAnsi="Arial" w:cs="Arial"/>
          <w:sz w:val="32"/>
          <w:szCs w:val="32"/>
          <w:lang w:eastAsia="de-DE"/>
        </w:rPr>
        <w:lastRenderedPageBreak/>
        <w:t>Inhaltsverzeichnis</w:t>
      </w:r>
    </w:p>
    <w:p w:rsidR="002F09E6" w:rsidRDefault="002F09E6">
      <w:pPr>
        <w:rPr>
          <w:rFonts w:ascii="Arial" w:hAnsi="Arial" w:cs="Arial"/>
          <w:lang w:eastAsia="de-DE"/>
        </w:rPr>
      </w:pPr>
    </w:p>
    <w:p w:rsidR="002F09E6" w:rsidRDefault="005A21E0">
      <w:pPr>
        <w:tabs>
          <w:tab w:val="left" w:pos="851"/>
          <w:tab w:val="right" w:leader="dot" w:pos="9072"/>
        </w:tabs>
        <w:rPr>
          <w:rFonts w:ascii="Arial" w:hAnsi="Arial" w:cs="Arial"/>
          <w:lang w:eastAsia="de-DE"/>
        </w:rPr>
      </w:pPr>
      <w:proofErr w:type="gramStart"/>
      <w:r>
        <w:rPr>
          <w:rFonts w:ascii="Arial" w:hAnsi="Arial" w:cs="Arial"/>
          <w:lang w:eastAsia="de-DE"/>
        </w:rPr>
        <w:t>1.0  Einleitung</w:t>
      </w:r>
      <w:proofErr w:type="gramEnd"/>
      <w:r>
        <w:rPr>
          <w:rFonts w:ascii="Arial" w:hAnsi="Arial" w:cs="Arial"/>
          <w:lang w:eastAsia="de-DE"/>
        </w:rPr>
        <w:tab/>
        <w:t>4</w:t>
      </w:r>
    </w:p>
    <w:p w:rsidR="002F09E6" w:rsidRDefault="005A21E0">
      <w:pPr>
        <w:tabs>
          <w:tab w:val="left" w:pos="851"/>
          <w:tab w:val="right" w:leader="dot" w:pos="9072"/>
        </w:tabs>
        <w:rPr>
          <w:rFonts w:ascii="Arial" w:hAnsi="Arial" w:cs="Arial"/>
          <w:lang w:eastAsia="de-DE"/>
        </w:rPr>
      </w:pPr>
      <w:proofErr w:type="gramStart"/>
      <w:r>
        <w:rPr>
          <w:rFonts w:ascii="Arial" w:hAnsi="Arial" w:cs="Arial"/>
          <w:lang w:eastAsia="de-DE"/>
        </w:rPr>
        <w:t>2.0  Methode</w:t>
      </w:r>
      <w:proofErr w:type="gramEnd"/>
      <w:r>
        <w:rPr>
          <w:rFonts w:ascii="Arial" w:hAnsi="Arial" w:cs="Arial"/>
          <w:lang w:eastAsia="de-DE"/>
        </w:rPr>
        <w:t xml:space="preserve"> und Vorgehensweise</w:t>
      </w:r>
      <w:r>
        <w:rPr>
          <w:rFonts w:ascii="Arial" w:hAnsi="Arial" w:cs="Arial"/>
          <w:lang w:eastAsia="de-DE"/>
        </w:rPr>
        <w:tab/>
        <w:t>4</w:t>
      </w:r>
    </w:p>
    <w:p w:rsidR="002F09E6" w:rsidRDefault="005A21E0">
      <w:pPr>
        <w:tabs>
          <w:tab w:val="left" w:pos="851"/>
          <w:tab w:val="right" w:leader="dot" w:pos="9072"/>
        </w:tabs>
        <w:rPr>
          <w:rFonts w:ascii="Arial" w:hAnsi="Arial" w:cs="Arial"/>
          <w:lang w:eastAsia="de-DE"/>
        </w:rPr>
      </w:pPr>
      <w:r>
        <w:rPr>
          <w:rFonts w:ascii="Arial" w:hAnsi="Arial" w:cs="Arial"/>
          <w:lang w:eastAsia="de-DE"/>
        </w:rPr>
        <w:tab/>
        <w:t>2.1   Die verschiedenen Solarplatten</w:t>
      </w:r>
      <w:r>
        <w:rPr>
          <w:rFonts w:ascii="Arial" w:hAnsi="Arial" w:cs="Arial"/>
          <w:lang w:eastAsia="de-DE"/>
        </w:rPr>
        <w:tab/>
        <w:t>4</w:t>
      </w:r>
    </w:p>
    <w:p w:rsidR="002F09E6" w:rsidRDefault="005A21E0">
      <w:pPr>
        <w:tabs>
          <w:tab w:val="left" w:pos="851"/>
          <w:tab w:val="right" w:leader="dot" w:pos="9072"/>
        </w:tabs>
        <w:rPr>
          <w:rFonts w:ascii="Arial" w:hAnsi="Arial" w:cs="Arial"/>
          <w:lang w:eastAsia="de-DE"/>
        </w:rPr>
      </w:pPr>
      <w:r>
        <w:rPr>
          <w:rFonts w:ascii="Arial" w:hAnsi="Arial" w:cs="Arial"/>
          <w:lang w:eastAsia="de-DE"/>
        </w:rPr>
        <w:tab/>
        <w:t>2.2   Der Versuchsaufbau</w:t>
      </w:r>
      <w:r>
        <w:rPr>
          <w:rFonts w:ascii="Arial" w:hAnsi="Arial" w:cs="Arial"/>
          <w:lang w:eastAsia="de-DE"/>
        </w:rPr>
        <w:tab/>
        <w:t>5</w:t>
      </w:r>
    </w:p>
    <w:p w:rsidR="002F09E6" w:rsidRDefault="005A21E0">
      <w:pPr>
        <w:tabs>
          <w:tab w:val="left" w:pos="851"/>
          <w:tab w:val="right" w:leader="dot" w:pos="9072"/>
        </w:tabs>
        <w:rPr>
          <w:rFonts w:ascii="Arial" w:hAnsi="Arial" w:cs="Arial"/>
          <w:lang w:eastAsia="de-DE"/>
        </w:rPr>
      </w:pPr>
      <w:r>
        <w:rPr>
          <w:rFonts w:ascii="Arial" w:hAnsi="Arial" w:cs="Arial"/>
          <w:lang w:eastAsia="de-DE"/>
        </w:rPr>
        <w:tab/>
        <w:t xml:space="preserve">2.3   Die </w:t>
      </w:r>
      <w:proofErr w:type="spellStart"/>
      <w:r>
        <w:rPr>
          <w:rFonts w:ascii="Arial" w:hAnsi="Arial" w:cs="Arial"/>
          <w:lang w:eastAsia="de-DE"/>
        </w:rPr>
        <w:t>Vesuchsdurchführung</w:t>
      </w:r>
      <w:proofErr w:type="spellEnd"/>
      <w:r>
        <w:rPr>
          <w:rFonts w:ascii="Arial" w:hAnsi="Arial" w:cs="Arial"/>
          <w:lang w:eastAsia="de-DE"/>
        </w:rPr>
        <w:tab/>
        <w:t>7</w:t>
      </w:r>
    </w:p>
    <w:p w:rsidR="002F09E6" w:rsidRDefault="005A21E0">
      <w:pPr>
        <w:tabs>
          <w:tab w:val="left" w:pos="851"/>
          <w:tab w:val="right" w:leader="dot" w:pos="9072"/>
        </w:tabs>
        <w:rPr>
          <w:rFonts w:ascii="Arial" w:hAnsi="Arial" w:cs="Arial"/>
          <w:lang w:eastAsia="de-DE"/>
        </w:rPr>
      </w:pPr>
      <w:proofErr w:type="gramStart"/>
      <w:r>
        <w:rPr>
          <w:rFonts w:ascii="Arial" w:hAnsi="Arial" w:cs="Arial"/>
          <w:lang w:eastAsia="de-DE"/>
        </w:rPr>
        <w:t>3.0  Ergebnisse</w:t>
      </w:r>
      <w:proofErr w:type="gramEnd"/>
      <w:r>
        <w:tab/>
        <w:t>8</w:t>
      </w:r>
    </w:p>
    <w:p w:rsidR="002F09E6" w:rsidRDefault="005A21E0">
      <w:pPr>
        <w:tabs>
          <w:tab w:val="left" w:pos="851"/>
          <w:tab w:val="right" w:leader="dot" w:pos="9072"/>
        </w:tabs>
        <w:rPr>
          <w:rFonts w:ascii="Arial" w:hAnsi="Arial" w:cs="Arial"/>
          <w:lang w:eastAsia="de-DE"/>
        </w:rPr>
      </w:pPr>
      <w:proofErr w:type="gramStart"/>
      <w:r>
        <w:rPr>
          <w:rFonts w:ascii="Arial" w:hAnsi="Arial" w:cs="Arial"/>
          <w:lang w:eastAsia="de-DE"/>
        </w:rPr>
        <w:t>4.0  Diskussion</w:t>
      </w:r>
      <w:proofErr w:type="gramEnd"/>
      <w:r>
        <w:rPr>
          <w:rFonts w:ascii="Arial" w:hAnsi="Arial" w:cs="Arial"/>
          <w:lang w:eastAsia="de-DE"/>
        </w:rPr>
        <w:tab/>
        <w:t>10</w:t>
      </w:r>
    </w:p>
    <w:p w:rsidR="002F09E6" w:rsidRDefault="005A21E0">
      <w:pPr>
        <w:tabs>
          <w:tab w:val="left" w:pos="851"/>
          <w:tab w:val="right" w:leader="dot" w:pos="9072"/>
        </w:tabs>
        <w:rPr>
          <w:rFonts w:ascii="Arial" w:hAnsi="Arial" w:cs="Arial"/>
          <w:lang w:eastAsia="de-DE"/>
        </w:rPr>
      </w:pPr>
      <w:r>
        <w:rPr>
          <w:rFonts w:ascii="Arial" w:hAnsi="Arial" w:cs="Arial"/>
          <w:lang w:eastAsia="de-DE"/>
        </w:rPr>
        <w:tab/>
      </w:r>
      <w:proofErr w:type="gramStart"/>
      <w:r>
        <w:rPr>
          <w:rFonts w:ascii="Arial" w:hAnsi="Arial" w:cs="Arial"/>
          <w:lang w:eastAsia="de-DE"/>
        </w:rPr>
        <w:t>4.1  Interpretation</w:t>
      </w:r>
      <w:proofErr w:type="gramEnd"/>
      <w:r>
        <w:rPr>
          <w:rFonts w:ascii="Arial" w:hAnsi="Arial" w:cs="Arial"/>
          <w:lang w:eastAsia="de-DE"/>
        </w:rPr>
        <w:t xml:space="preserve"> der Ergebnisse</w:t>
      </w:r>
      <w:r>
        <w:rPr>
          <w:rFonts w:ascii="Arial" w:hAnsi="Arial" w:cs="Arial"/>
          <w:lang w:eastAsia="de-DE"/>
        </w:rPr>
        <w:tab/>
        <w:t>10</w:t>
      </w:r>
    </w:p>
    <w:p w:rsidR="002F09E6" w:rsidRDefault="005A21E0">
      <w:pPr>
        <w:tabs>
          <w:tab w:val="left" w:pos="851"/>
          <w:tab w:val="right" w:leader="dot" w:pos="9072"/>
        </w:tabs>
        <w:rPr>
          <w:rFonts w:ascii="Arial" w:hAnsi="Arial" w:cs="Arial"/>
          <w:lang w:eastAsia="de-DE"/>
        </w:rPr>
      </w:pPr>
      <w:r>
        <w:rPr>
          <w:rFonts w:ascii="Arial" w:hAnsi="Arial" w:cs="Arial"/>
          <w:lang w:eastAsia="de-DE"/>
        </w:rPr>
        <w:tab/>
      </w:r>
      <w:proofErr w:type="gramStart"/>
      <w:r>
        <w:rPr>
          <w:rFonts w:ascii="Arial" w:hAnsi="Arial" w:cs="Arial"/>
          <w:lang w:eastAsia="de-DE"/>
        </w:rPr>
        <w:t>4.2  F</w:t>
      </w:r>
      <w:r>
        <w:rPr>
          <w:rFonts w:ascii="Arial" w:hAnsi="Arial" w:cs="Arial"/>
          <w:lang w:eastAsia="de-DE"/>
        </w:rPr>
        <w:t>ehleranalyse</w:t>
      </w:r>
      <w:proofErr w:type="gramEnd"/>
      <w:r>
        <w:rPr>
          <w:rFonts w:ascii="Arial" w:hAnsi="Arial" w:cs="Arial"/>
          <w:lang w:eastAsia="de-DE"/>
        </w:rPr>
        <w:tab/>
        <w:t>10</w:t>
      </w:r>
    </w:p>
    <w:p w:rsidR="002F09E6" w:rsidRDefault="005A21E0">
      <w:pPr>
        <w:tabs>
          <w:tab w:val="left" w:pos="851"/>
          <w:tab w:val="right" w:leader="dot" w:pos="9072"/>
        </w:tabs>
        <w:rPr>
          <w:rFonts w:ascii="Arial" w:hAnsi="Arial" w:cs="Arial"/>
          <w:lang w:eastAsia="de-DE"/>
        </w:rPr>
      </w:pPr>
      <w:r>
        <w:rPr>
          <w:rFonts w:ascii="Arial" w:hAnsi="Arial" w:cs="Arial"/>
          <w:lang w:eastAsia="de-DE"/>
        </w:rPr>
        <w:tab/>
      </w:r>
      <w:proofErr w:type="gramStart"/>
      <w:r>
        <w:rPr>
          <w:rFonts w:ascii="Arial" w:hAnsi="Arial" w:cs="Arial"/>
          <w:lang w:eastAsia="de-DE"/>
        </w:rPr>
        <w:t>4.3  Erkenntnisgewinn</w:t>
      </w:r>
      <w:proofErr w:type="gramEnd"/>
      <w:r>
        <w:rPr>
          <w:rFonts w:ascii="Arial" w:hAnsi="Arial" w:cs="Arial"/>
          <w:lang w:eastAsia="de-DE"/>
        </w:rPr>
        <w:t>, Praktische Relevanz</w:t>
      </w:r>
      <w:r>
        <w:rPr>
          <w:rFonts w:ascii="Arial" w:hAnsi="Arial" w:cs="Arial"/>
          <w:lang w:eastAsia="de-DE"/>
        </w:rPr>
        <w:tab/>
        <w:t>10</w:t>
      </w:r>
    </w:p>
    <w:p w:rsidR="002F09E6" w:rsidRDefault="005A21E0">
      <w:pPr>
        <w:tabs>
          <w:tab w:val="left" w:pos="851"/>
          <w:tab w:val="right" w:leader="dot" w:pos="9072"/>
        </w:tabs>
        <w:rPr>
          <w:rFonts w:ascii="Arial" w:hAnsi="Arial" w:cs="Arial"/>
          <w:lang w:eastAsia="de-DE"/>
        </w:rPr>
      </w:pPr>
      <w:proofErr w:type="gramStart"/>
      <w:r>
        <w:rPr>
          <w:rFonts w:ascii="Arial" w:hAnsi="Arial" w:cs="Arial"/>
          <w:lang w:eastAsia="de-DE"/>
        </w:rPr>
        <w:t>5.0  Zusammenfassung</w:t>
      </w:r>
      <w:proofErr w:type="gramEnd"/>
      <w:r>
        <w:rPr>
          <w:rFonts w:ascii="Arial" w:hAnsi="Arial" w:cs="Arial"/>
          <w:lang w:eastAsia="de-DE"/>
        </w:rPr>
        <w:tab/>
        <w:t>11</w:t>
      </w:r>
    </w:p>
    <w:p w:rsidR="002F09E6" w:rsidRDefault="005A21E0">
      <w:pPr>
        <w:tabs>
          <w:tab w:val="left" w:pos="851"/>
          <w:tab w:val="right" w:leader="dot" w:pos="9072"/>
        </w:tabs>
        <w:rPr>
          <w:rFonts w:ascii="Arial" w:hAnsi="Arial" w:cs="Arial"/>
          <w:lang w:eastAsia="de-DE"/>
        </w:rPr>
      </w:pPr>
      <w:r>
        <w:rPr>
          <w:rFonts w:ascii="Arial" w:hAnsi="Arial" w:cs="Arial"/>
          <w:lang w:eastAsia="de-DE"/>
        </w:rPr>
        <w:t>6.0 Quellen- und Literaturverzeichnis</w:t>
      </w:r>
      <w:r>
        <w:rPr>
          <w:rFonts w:ascii="Arial" w:hAnsi="Arial" w:cs="Arial"/>
          <w:lang w:eastAsia="de-DE"/>
        </w:rPr>
        <w:tab/>
        <w:t>11</w:t>
      </w:r>
    </w:p>
    <w:p w:rsidR="002F09E6" w:rsidRDefault="002F09E6">
      <w:pPr>
        <w:rPr>
          <w:lang w:eastAsia="de-DE"/>
        </w:rPr>
      </w:pPr>
    </w:p>
    <w:p w:rsidR="002F09E6" w:rsidRDefault="002F09E6">
      <w:pPr>
        <w:rPr>
          <w:lang w:eastAsia="de-DE"/>
        </w:rPr>
      </w:pPr>
    </w:p>
    <w:p w:rsidR="002F09E6" w:rsidRDefault="002F09E6">
      <w:pPr>
        <w:rPr>
          <w:lang w:eastAsia="de-DE"/>
        </w:rPr>
      </w:pPr>
    </w:p>
    <w:p w:rsidR="002F09E6" w:rsidRDefault="002F09E6">
      <w:pPr>
        <w:rPr>
          <w:lang w:eastAsia="de-DE"/>
        </w:rPr>
      </w:pPr>
    </w:p>
    <w:p w:rsidR="002F09E6" w:rsidRDefault="002F09E6">
      <w:pPr>
        <w:rPr>
          <w:lang w:eastAsia="de-DE"/>
        </w:rPr>
      </w:pPr>
    </w:p>
    <w:p w:rsidR="002F09E6" w:rsidRDefault="002F09E6">
      <w:pPr>
        <w:rPr>
          <w:b/>
          <w:bCs/>
          <w:sz w:val="32"/>
          <w:szCs w:val="32"/>
          <w:u w:val="single"/>
          <w:lang w:eastAsia="de-DE"/>
        </w:rPr>
      </w:pPr>
    </w:p>
    <w:p w:rsidR="002F09E6" w:rsidRDefault="002F09E6">
      <w:pPr>
        <w:rPr>
          <w:b/>
          <w:sz w:val="32"/>
          <w:szCs w:val="32"/>
          <w:u w:val="single"/>
          <w:lang w:eastAsia="de-DE"/>
        </w:rPr>
      </w:pPr>
    </w:p>
    <w:p w:rsidR="002F09E6" w:rsidRDefault="002F09E6">
      <w:pPr>
        <w:rPr>
          <w:b/>
          <w:sz w:val="32"/>
          <w:szCs w:val="32"/>
          <w:u w:val="single"/>
          <w:lang w:eastAsia="de-DE"/>
        </w:rPr>
      </w:pPr>
    </w:p>
    <w:p w:rsidR="002F09E6" w:rsidRDefault="002F09E6">
      <w:pPr>
        <w:rPr>
          <w:b/>
          <w:sz w:val="32"/>
          <w:szCs w:val="32"/>
          <w:u w:val="single"/>
          <w:lang w:eastAsia="de-DE"/>
        </w:rPr>
      </w:pPr>
    </w:p>
    <w:p w:rsidR="002F09E6" w:rsidRDefault="002F09E6">
      <w:pPr>
        <w:rPr>
          <w:b/>
          <w:sz w:val="32"/>
          <w:szCs w:val="32"/>
          <w:u w:val="single"/>
          <w:lang w:eastAsia="de-DE"/>
        </w:rPr>
      </w:pPr>
    </w:p>
    <w:p w:rsidR="002F09E6" w:rsidRDefault="002F09E6">
      <w:pPr>
        <w:rPr>
          <w:b/>
          <w:sz w:val="32"/>
          <w:szCs w:val="32"/>
          <w:u w:val="single"/>
          <w:lang w:eastAsia="de-DE"/>
        </w:rPr>
      </w:pPr>
    </w:p>
    <w:p w:rsidR="002F09E6" w:rsidRDefault="002F09E6">
      <w:pPr>
        <w:rPr>
          <w:b/>
          <w:sz w:val="32"/>
          <w:szCs w:val="32"/>
          <w:u w:val="single"/>
          <w:lang w:eastAsia="de-DE"/>
        </w:rPr>
      </w:pPr>
    </w:p>
    <w:p w:rsidR="002F09E6" w:rsidRDefault="005A21E0">
      <w:pPr>
        <w:rPr>
          <w:b/>
          <w:sz w:val="32"/>
          <w:szCs w:val="32"/>
          <w:u w:val="single"/>
          <w:lang w:eastAsia="de-DE"/>
        </w:rPr>
      </w:pPr>
      <w:r>
        <w:rPr>
          <w:b/>
          <w:sz w:val="32"/>
          <w:szCs w:val="32"/>
          <w:u w:val="single"/>
          <w:lang w:eastAsia="de-DE"/>
        </w:rPr>
        <w:lastRenderedPageBreak/>
        <w:t>1.0 Einleitung</w:t>
      </w:r>
    </w:p>
    <w:p w:rsidR="002F09E6" w:rsidRDefault="005A21E0">
      <w:pPr>
        <w:rPr>
          <w:b/>
          <w:sz w:val="32"/>
          <w:szCs w:val="32"/>
          <w:u w:val="single"/>
          <w:lang w:eastAsia="de-DE"/>
        </w:rPr>
      </w:pPr>
      <w:r>
        <w:rPr>
          <w:lang w:eastAsia="de-DE"/>
        </w:rPr>
        <w:t>Bei unserem Projekt „Kann man ein Handy mit einer Solarhülle laden?“ haben wir probiert ein mit Handy</w:t>
      </w:r>
      <w:r>
        <w:rPr>
          <w:lang w:eastAsia="de-DE"/>
        </w:rPr>
        <w:t xml:space="preserve"> mithilfe von Solarzellen auf der Rückseite der Hülle zu </w:t>
      </w:r>
      <w:proofErr w:type="spellStart"/>
      <w:proofErr w:type="gramStart"/>
      <w:r>
        <w:rPr>
          <w:lang w:eastAsia="de-DE"/>
        </w:rPr>
        <w:t>laden.Jeder</w:t>
      </w:r>
      <w:proofErr w:type="spellEnd"/>
      <w:proofErr w:type="gramEnd"/>
      <w:r>
        <w:rPr>
          <w:lang w:eastAsia="de-DE"/>
        </w:rPr>
        <w:t xml:space="preserve"> kennt ja bestimmt das Problem man ist unterwegs hat sein Handy dabei und man muss eine wichtige </w:t>
      </w:r>
      <w:proofErr w:type="spellStart"/>
      <w:r>
        <w:rPr>
          <w:lang w:eastAsia="de-DE"/>
        </w:rPr>
        <w:t>Naricht</w:t>
      </w:r>
      <w:proofErr w:type="spellEnd"/>
      <w:r>
        <w:rPr>
          <w:lang w:eastAsia="de-DE"/>
        </w:rPr>
        <w:t xml:space="preserve"> schreiben und dann hat das Handy keinen Akku mehr dadurch kamen wir auf die Idee ei</w:t>
      </w:r>
      <w:r>
        <w:rPr>
          <w:lang w:eastAsia="de-DE"/>
        </w:rPr>
        <w:t>ne Hülle zu erfinden die das Handy mithilfe von Solarplatten auf der Rückseite laden kann.</w:t>
      </w:r>
    </w:p>
    <w:p w:rsidR="002F09E6" w:rsidRDefault="002F09E6">
      <w:pPr>
        <w:rPr>
          <w:b/>
          <w:color w:val="FF0000"/>
          <w:sz w:val="32"/>
          <w:szCs w:val="32"/>
          <w:u w:val="single"/>
          <w:lang w:eastAsia="de-DE"/>
        </w:rPr>
      </w:pPr>
    </w:p>
    <w:p w:rsidR="002F09E6" w:rsidRDefault="005A21E0">
      <w:pPr>
        <w:rPr>
          <w:b/>
          <w:sz w:val="32"/>
          <w:szCs w:val="32"/>
          <w:u w:val="single"/>
          <w:lang w:eastAsia="de-DE"/>
        </w:rPr>
      </w:pPr>
      <w:r>
        <w:rPr>
          <w:b/>
          <w:sz w:val="32"/>
          <w:szCs w:val="32"/>
          <w:u w:val="single"/>
          <w:lang w:eastAsia="de-DE"/>
        </w:rPr>
        <w:t>2.0 Methode und Vorgehensweise</w:t>
      </w:r>
    </w:p>
    <w:p w:rsidR="002F09E6" w:rsidRDefault="005A21E0">
      <w:pPr>
        <w:rPr>
          <w:bCs/>
          <w:lang w:eastAsia="de-DE"/>
        </w:rPr>
      </w:pPr>
      <w:r>
        <w:rPr>
          <w:bCs/>
          <w:lang w:eastAsia="de-DE"/>
        </w:rPr>
        <w:t>Wir haben die Hülle mit den Solarplatten auf den Tisch mit dem Halogenstrahler gelegt und ihn auf die verschiedenen Höhen eingestellt</w:t>
      </w:r>
      <w:r>
        <w:rPr>
          <w:bCs/>
          <w:lang w:eastAsia="de-DE"/>
        </w:rPr>
        <w:t xml:space="preserve">. Das Handy was wir laden wollen ist ein Samsung </w:t>
      </w:r>
      <w:proofErr w:type="spellStart"/>
      <w:r>
        <w:rPr>
          <w:bCs/>
          <w:lang w:eastAsia="de-DE"/>
        </w:rPr>
        <w:t>Galaxy</w:t>
      </w:r>
      <w:proofErr w:type="spellEnd"/>
      <w:r>
        <w:rPr>
          <w:bCs/>
          <w:lang w:eastAsia="de-DE"/>
        </w:rPr>
        <w:t xml:space="preserve"> S7 aus dem Jahre 2016. Wir haben deswegen so ein altes Endgerät genommen, da der Akku nicht so viel Spannung benötigt. Das Endgerät hat eine Displaygröße von 5,1 Zoll. Außerdem haben wir die Lichtstär</w:t>
      </w:r>
      <w:r>
        <w:rPr>
          <w:bCs/>
          <w:lang w:eastAsia="de-DE"/>
        </w:rPr>
        <w:t xml:space="preserve">ke mit einem Luxmeter gemessen. </w:t>
      </w:r>
    </w:p>
    <w:p w:rsidR="002F09E6" w:rsidRDefault="005A21E0">
      <w:pPr>
        <w:rPr>
          <w:b/>
          <w:sz w:val="28"/>
          <w:szCs w:val="28"/>
          <w:lang w:eastAsia="de-DE"/>
        </w:rPr>
      </w:pPr>
      <w:r>
        <w:rPr>
          <w:b/>
          <w:sz w:val="28"/>
          <w:szCs w:val="28"/>
          <w:lang w:eastAsia="de-DE"/>
        </w:rPr>
        <w:t>2.1 Die verschiedenen Solarplatten</w:t>
      </w:r>
    </w:p>
    <w:p w:rsidR="002F09E6" w:rsidRDefault="005A21E0">
      <w:pPr>
        <w:spacing w:after="0" w:line="360" w:lineRule="auto"/>
        <w:rPr>
          <w:lang w:eastAsia="de-DE"/>
        </w:rPr>
      </w:pPr>
      <w:r>
        <w:rPr>
          <w:lang w:eastAsia="de-DE"/>
        </w:rPr>
        <w:t xml:space="preserve">Wir haben Solarplatten von </w:t>
      </w:r>
      <w:proofErr w:type="spellStart"/>
      <w:r>
        <w:rPr>
          <w:lang w:eastAsia="de-DE"/>
        </w:rPr>
        <w:t>SolExpert</w:t>
      </w:r>
      <w:proofErr w:type="spellEnd"/>
      <w:r>
        <w:rPr>
          <w:lang w:eastAsia="de-DE"/>
        </w:rPr>
        <w:t xml:space="preserve"> verwendet. Die kleinen Solarplatten haben je eine Kapazität von 0,5V und die große eine Kapazität von 1,5V.</w:t>
      </w:r>
    </w:p>
    <w:p w:rsidR="002F09E6" w:rsidRDefault="002F09E6">
      <w:pPr>
        <w:spacing w:after="0" w:line="360" w:lineRule="auto"/>
        <w:rPr>
          <w:lang w:eastAsia="de-DE"/>
        </w:rPr>
      </w:pPr>
    </w:p>
    <w:p w:rsidR="002F09E6" w:rsidRDefault="005A21E0">
      <w:pPr>
        <w:spacing w:after="0" w:line="360" w:lineRule="auto"/>
        <w:rPr>
          <w:lang w:eastAsia="de-DE"/>
        </w:rPr>
      </w:pPr>
      <w:r>
        <w:rPr>
          <w:noProof/>
          <w:lang w:eastAsia="de-DE"/>
        </w:rPr>
        <w:drawing>
          <wp:inline distT="0" distB="0" distL="0" distR="0">
            <wp:extent cx="4111625" cy="2314575"/>
            <wp:effectExtent l="0" t="0" r="0" b="0"/>
            <wp:docPr id="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4"/>
                    <pic:cNvPicPr>
                      <a:picLocks noChangeAspect="1" noChangeArrowheads="1"/>
                    </pic:cNvPicPr>
                  </pic:nvPicPr>
                  <pic:blipFill>
                    <a:blip r:embed="rId7"/>
                    <a:stretch>
                      <a:fillRect/>
                    </a:stretch>
                  </pic:blipFill>
                  <pic:spPr bwMode="auto">
                    <a:xfrm>
                      <a:off x="0" y="0"/>
                      <a:ext cx="4111625" cy="2314575"/>
                    </a:xfrm>
                    <a:prstGeom prst="rect">
                      <a:avLst/>
                    </a:prstGeom>
                  </pic:spPr>
                </pic:pic>
              </a:graphicData>
            </a:graphic>
          </wp:inline>
        </w:drawing>
      </w:r>
    </w:p>
    <w:p w:rsidR="002F09E6" w:rsidRDefault="005A21E0">
      <w:pPr>
        <w:spacing w:after="0" w:line="360" w:lineRule="auto"/>
        <w:rPr>
          <w:lang w:eastAsia="de-DE"/>
        </w:rPr>
      </w:pPr>
      <w:r>
        <w:rPr>
          <w:rFonts w:ascii="Segoe UI Emoji" w:hAnsi="Segoe UI Emoji" w:cs="Segoe UI Emoji"/>
          <w:lang w:eastAsia="de-DE"/>
        </w:rPr>
        <w:t>Abbildung 1: Kleine Solarplatten</w:t>
      </w:r>
    </w:p>
    <w:p w:rsidR="002F09E6" w:rsidRDefault="005A21E0">
      <w:pPr>
        <w:spacing w:after="0" w:line="360" w:lineRule="auto"/>
        <w:rPr>
          <w:lang w:eastAsia="de-DE"/>
        </w:rPr>
      </w:pPr>
      <w:r>
        <w:rPr>
          <w:noProof/>
          <w:lang w:eastAsia="de-DE"/>
        </w:rPr>
        <w:lastRenderedPageBreak/>
        <w:drawing>
          <wp:inline distT="0" distB="0" distL="0" distR="0">
            <wp:extent cx="4128770" cy="2324100"/>
            <wp:effectExtent l="0" t="0" r="0" b="0"/>
            <wp:docPr id="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3"/>
                    <pic:cNvPicPr>
                      <a:picLocks noChangeAspect="1" noChangeArrowheads="1"/>
                    </pic:cNvPicPr>
                  </pic:nvPicPr>
                  <pic:blipFill>
                    <a:blip r:embed="rId8"/>
                    <a:stretch>
                      <a:fillRect/>
                    </a:stretch>
                  </pic:blipFill>
                  <pic:spPr bwMode="auto">
                    <a:xfrm>
                      <a:off x="0" y="0"/>
                      <a:ext cx="4128770" cy="2324100"/>
                    </a:xfrm>
                    <a:prstGeom prst="rect">
                      <a:avLst/>
                    </a:prstGeom>
                  </pic:spPr>
                </pic:pic>
              </a:graphicData>
            </a:graphic>
          </wp:inline>
        </w:drawing>
      </w:r>
    </w:p>
    <w:p w:rsidR="002F09E6" w:rsidRDefault="005A21E0">
      <w:pPr>
        <w:spacing w:after="0" w:line="360" w:lineRule="auto"/>
        <w:rPr>
          <w:rFonts w:ascii="Segoe UI Emoji" w:hAnsi="Segoe UI Emoji" w:cs="Segoe UI Emoji"/>
          <w:lang w:eastAsia="de-DE"/>
        </w:rPr>
      </w:pPr>
      <w:r>
        <w:rPr>
          <w:rFonts w:ascii="Segoe UI Emoji" w:hAnsi="Segoe UI Emoji" w:cs="Segoe UI Emoji"/>
          <w:lang w:eastAsia="de-DE"/>
        </w:rPr>
        <w:t>Abbil</w:t>
      </w:r>
      <w:r>
        <w:rPr>
          <w:rFonts w:ascii="Segoe UI Emoji" w:hAnsi="Segoe UI Emoji" w:cs="Segoe UI Emoji"/>
          <w:lang w:eastAsia="de-DE"/>
        </w:rPr>
        <w:t>dung 2: Große Solarplatte</w:t>
      </w:r>
    </w:p>
    <w:p w:rsidR="002F09E6" w:rsidRDefault="002F09E6">
      <w:pPr>
        <w:spacing w:after="0" w:line="360" w:lineRule="auto"/>
        <w:rPr>
          <w:lang w:eastAsia="de-DE"/>
        </w:rPr>
      </w:pPr>
    </w:p>
    <w:p w:rsidR="002F09E6" w:rsidRDefault="002F09E6">
      <w:pPr>
        <w:spacing w:after="0" w:line="360" w:lineRule="auto"/>
        <w:rPr>
          <w:lang w:eastAsia="de-DE"/>
        </w:rPr>
      </w:pPr>
    </w:p>
    <w:p w:rsidR="002F09E6" w:rsidRDefault="002F09E6">
      <w:pPr>
        <w:rPr>
          <w:b/>
          <w:sz w:val="28"/>
          <w:szCs w:val="28"/>
          <w:lang w:eastAsia="de-DE"/>
        </w:rPr>
      </w:pPr>
    </w:p>
    <w:p w:rsidR="002F09E6" w:rsidRDefault="002F09E6">
      <w:pPr>
        <w:rPr>
          <w:b/>
          <w:sz w:val="28"/>
          <w:szCs w:val="28"/>
          <w:lang w:eastAsia="de-DE"/>
        </w:rPr>
      </w:pPr>
    </w:p>
    <w:p w:rsidR="002F09E6" w:rsidRDefault="002F09E6">
      <w:pPr>
        <w:rPr>
          <w:b/>
          <w:sz w:val="28"/>
          <w:szCs w:val="28"/>
          <w:lang w:eastAsia="de-DE"/>
        </w:rPr>
      </w:pPr>
    </w:p>
    <w:p w:rsidR="002F09E6" w:rsidRDefault="002F09E6">
      <w:pPr>
        <w:rPr>
          <w:b/>
          <w:sz w:val="28"/>
          <w:szCs w:val="28"/>
          <w:lang w:eastAsia="de-DE"/>
        </w:rPr>
      </w:pPr>
    </w:p>
    <w:p w:rsidR="002F09E6" w:rsidRDefault="005A21E0">
      <w:pPr>
        <w:rPr>
          <w:b/>
          <w:sz w:val="28"/>
          <w:szCs w:val="28"/>
          <w:lang w:eastAsia="de-DE"/>
        </w:rPr>
      </w:pPr>
      <w:r>
        <w:rPr>
          <w:b/>
          <w:sz w:val="28"/>
          <w:szCs w:val="28"/>
          <w:lang w:eastAsia="de-DE"/>
        </w:rPr>
        <w:t xml:space="preserve">2.2 Versuchsaufbau </w:t>
      </w:r>
    </w:p>
    <w:p w:rsidR="002F09E6" w:rsidRDefault="005A21E0">
      <w:pPr>
        <w:spacing w:after="0" w:line="360" w:lineRule="auto"/>
        <w:rPr>
          <w:lang w:eastAsia="de-DE"/>
        </w:rPr>
      </w:pPr>
      <w:r>
        <w:rPr>
          <w:rStyle w:val="normaltextrun"/>
          <w:rFonts w:cs="Calibri"/>
          <w:color w:val="000000"/>
          <w:shd w:val="clear" w:color="auto" w:fill="FFFFFF"/>
        </w:rPr>
        <w:t>Wie man in Abb. 3 sehen kann, haben wir eine Lampe, wo wir mit dem Maßstab immer die Höhe abgemessen haben auf die verschiedenen Positionen über der Platte positioniert. Außerdem sieht man wie das Luxmete</w:t>
      </w:r>
      <w:r>
        <w:rPr>
          <w:rStyle w:val="normaltextrun"/>
          <w:rFonts w:cs="Calibri"/>
          <w:color w:val="000000"/>
          <w:shd w:val="clear" w:color="auto" w:fill="FFFFFF"/>
        </w:rPr>
        <w:t>r und die Solarplatten auf dem Tisch liegen. Die Solarplatten sind noch an einem Messgerät angeschlossen, um die Spannung zu erfahren.</w:t>
      </w:r>
      <w:r>
        <w:rPr>
          <w:rStyle w:val="eop"/>
          <w:rFonts w:cs="Calibri"/>
          <w:color w:val="000000"/>
          <w:shd w:val="clear" w:color="auto" w:fill="FFFFFF"/>
        </w:rPr>
        <w:t> </w:t>
      </w:r>
    </w:p>
    <w:p w:rsidR="002F09E6" w:rsidRDefault="005A21E0">
      <w:pPr>
        <w:spacing w:after="0" w:line="360" w:lineRule="auto"/>
        <w:rPr>
          <w:lang w:eastAsia="de-DE"/>
        </w:rPr>
      </w:pPr>
      <w:r>
        <w:rPr>
          <w:noProof/>
          <w:lang w:eastAsia="de-DE"/>
        </w:rPr>
        <w:lastRenderedPageBreak/>
        <mc:AlternateContent>
          <mc:Choice Requires="wps">
            <w:drawing>
              <wp:inline distT="0" distB="0" distL="0" distR="0" wp14:anchorId="2FD846D4">
                <wp:extent cx="3699510" cy="2082800"/>
                <wp:effectExtent l="27305" t="0" r="0" b="10160"/>
                <wp:docPr id="3" name="Picture 5"/>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9"/>
                        <a:stretch/>
                      </pic:blipFill>
                      <pic:spPr>
                        <a:xfrm rot="5400000">
                          <a:off x="0" y="0"/>
                          <a:ext cx="3699360" cy="2082960"/>
                        </a:xfrm>
                        <a:prstGeom prst="rect">
                          <a:avLst/>
                        </a:prstGeom>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 stroked="f" o:allowincell="f" style="position:absolute;margin-left:-63.6pt;margin-top:-228.5pt;width:291.25pt;height:163.95pt;mso-wrap-style:none;v-text-anchor:middle;rotation:90;mso-position-vertical:top" wp14:anchorId="2FD846D4" type="_x0000_t75">
                <v:imagedata r:id="rId10" o:detectmouseclick="t"/>
                <v:stroke color="#3465a4" joinstyle="round" endcap="flat"/>
                <w10:wrap type="square"/>
              </v:shape>
            </w:pict>
          </mc:Fallback>
        </mc:AlternateContent>
      </w:r>
    </w:p>
    <w:p w:rsidR="002F09E6" w:rsidRDefault="005A21E0">
      <w:pPr>
        <w:spacing w:after="0" w:line="360" w:lineRule="auto"/>
        <w:rPr>
          <w:lang w:eastAsia="de-DE"/>
        </w:rPr>
      </w:pPr>
      <w:r>
        <w:rPr>
          <w:lang w:eastAsia="de-DE"/>
        </w:rPr>
        <w:t xml:space="preserve">Abbildung 3: </w:t>
      </w:r>
      <w:proofErr w:type="spellStart"/>
      <w:r>
        <w:rPr>
          <w:lang w:eastAsia="de-DE"/>
        </w:rPr>
        <w:t>Versuchsaubau</w:t>
      </w:r>
      <w:proofErr w:type="spellEnd"/>
      <w:r>
        <w:rPr>
          <w:lang w:eastAsia="de-DE"/>
        </w:rPr>
        <w:t xml:space="preserve"> mit Luxmeter</w:t>
      </w:r>
    </w:p>
    <w:p w:rsidR="002F09E6" w:rsidRDefault="005A21E0">
      <w:pPr>
        <w:spacing w:after="0" w:line="360" w:lineRule="auto"/>
      </w:pPr>
      <w:r>
        <w:rPr>
          <w:noProof/>
          <w:lang w:eastAsia="de-DE"/>
        </w:rPr>
        <w:drawing>
          <wp:inline distT="0" distB="0" distL="0" distR="0">
            <wp:extent cx="2571750" cy="4572000"/>
            <wp:effectExtent l="0" t="0" r="0" b="0"/>
            <wp:docPr id="4"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1"/>
                    <pic:cNvPicPr>
                      <a:picLocks noChangeAspect="1" noChangeArrowheads="1"/>
                    </pic:cNvPicPr>
                  </pic:nvPicPr>
                  <pic:blipFill>
                    <a:blip r:embed="rId11"/>
                    <a:stretch>
                      <a:fillRect/>
                    </a:stretch>
                  </pic:blipFill>
                  <pic:spPr bwMode="auto">
                    <a:xfrm>
                      <a:off x="0" y="0"/>
                      <a:ext cx="2571750" cy="4572000"/>
                    </a:xfrm>
                    <a:prstGeom prst="rect">
                      <a:avLst/>
                    </a:prstGeom>
                  </pic:spPr>
                </pic:pic>
              </a:graphicData>
            </a:graphic>
          </wp:inline>
        </w:drawing>
      </w:r>
    </w:p>
    <w:p w:rsidR="002F09E6" w:rsidRDefault="005A21E0">
      <w:pPr>
        <w:spacing w:after="0" w:line="360" w:lineRule="auto"/>
        <w:rPr>
          <w:lang w:eastAsia="de-DE"/>
        </w:rPr>
      </w:pPr>
      <w:r>
        <w:rPr>
          <w:lang w:eastAsia="de-DE"/>
        </w:rPr>
        <w:t>Abb. 4: Versuchsaufbau mit Luxmeter und Solarplatte</w:t>
      </w:r>
    </w:p>
    <w:p w:rsidR="002F09E6" w:rsidRDefault="005A21E0">
      <w:pPr>
        <w:spacing w:after="0" w:line="360" w:lineRule="auto"/>
        <w:rPr>
          <w:lang w:eastAsia="de-DE"/>
        </w:rPr>
      </w:pPr>
      <w:r>
        <w:rPr>
          <w:noProof/>
          <w:lang w:eastAsia="de-DE"/>
        </w:rPr>
        <w:lastRenderedPageBreak/>
        <w:drawing>
          <wp:inline distT="0" distB="0" distL="0" distR="0">
            <wp:extent cx="1923415" cy="3420745"/>
            <wp:effectExtent l="0" t="0" r="0" b="0"/>
            <wp:docPr id="5"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10"/>
                    <pic:cNvPicPr>
                      <a:picLocks noChangeAspect="1" noChangeArrowheads="1"/>
                    </pic:cNvPicPr>
                  </pic:nvPicPr>
                  <pic:blipFill>
                    <a:blip r:embed="rId12"/>
                    <a:stretch>
                      <a:fillRect/>
                    </a:stretch>
                  </pic:blipFill>
                  <pic:spPr bwMode="auto">
                    <a:xfrm>
                      <a:off x="0" y="0"/>
                      <a:ext cx="1923415" cy="3420745"/>
                    </a:xfrm>
                    <a:prstGeom prst="rect">
                      <a:avLst/>
                    </a:prstGeom>
                  </pic:spPr>
                </pic:pic>
              </a:graphicData>
            </a:graphic>
          </wp:inline>
        </w:drawing>
      </w:r>
    </w:p>
    <w:p w:rsidR="002F09E6" w:rsidRDefault="005A21E0">
      <w:pPr>
        <w:spacing w:after="0" w:line="360" w:lineRule="auto"/>
        <w:rPr>
          <w:lang w:eastAsia="de-DE"/>
        </w:rPr>
      </w:pPr>
      <w:r>
        <w:rPr>
          <w:rFonts w:ascii="Segoe UI Emoji" w:hAnsi="Segoe UI Emoji" w:cs="Segoe UI Emoji"/>
          <w:lang w:eastAsia="de-DE"/>
        </w:rPr>
        <w:t xml:space="preserve">Abbildung 5: Die </w:t>
      </w:r>
      <w:r>
        <w:rPr>
          <w:rFonts w:ascii="Segoe UI Emoji" w:hAnsi="Segoe UI Emoji" w:cs="Segoe UI Emoji"/>
          <w:lang w:eastAsia="de-DE"/>
        </w:rPr>
        <w:t>Versuche mit den verschiedenen Solarplatten</w:t>
      </w:r>
    </w:p>
    <w:p w:rsidR="002F09E6" w:rsidRDefault="002F09E6">
      <w:pPr>
        <w:rPr>
          <w:b/>
          <w:sz w:val="28"/>
          <w:szCs w:val="28"/>
          <w:lang w:eastAsia="de-DE"/>
        </w:rPr>
      </w:pPr>
    </w:p>
    <w:p w:rsidR="002F09E6" w:rsidRDefault="005A21E0">
      <w:pPr>
        <w:rPr>
          <w:b/>
          <w:sz w:val="28"/>
          <w:szCs w:val="28"/>
          <w:lang w:eastAsia="de-DE"/>
        </w:rPr>
      </w:pPr>
      <w:r>
        <w:rPr>
          <w:b/>
          <w:sz w:val="28"/>
          <w:szCs w:val="28"/>
          <w:lang w:eastAsia="de-DE"/>
        </w:rPr>
        <w:t xml:space="preserve">2.3 Versuchsdurchführung </w:t>
      </w:r>
    </w:p>
    <w:p w:rsidR="002F09E6" w:rsidRDefault="005A21E0">
      <w:pPr>
        <w:spacing w:after="0" w:line="360" w:lineRule="auto"/>
        <w:jc w:val="both"/>
        <w:rPr>
          <w:color w:val="FF0000"/>
          <w:lang w:eastAsia="de-DE"/>
        </w:rPr>
      </w:pPr>
      <w:r>
        <w:rPr>
          <w:lang w:eastAsia="de-DE"/>
        </w:rPr>
        <w:t xml:space="preserve">Wir haben die verschiedenen Solarplatten auf die Hülle gesteckt und mit dem Luxmeter unter den Halogenstrahler gelegt. Dann haben wir den Halogenstrahler immer um 5 cm angehoben, um so </w:t>
      </w:r>
      <w:r>
        <w:rPr>
          <w:lang w:eastAsia="de-DE"/>
        </w:rPr>
        <w:t>die Helligkeit zu verändern.</w:t>
      </w:r>
    </w:p>
    <w:p w:rsidR="002F09E6" w:rsidRDefault="002F09E6">
      <w:pPr>
        <w:spacing w:after="0" w:line="360" w:lineRule="auto"/>
        <w:rPr>
          <w:lang w:eastAsia="de-DE"/>
        </w:rPr>
      </w:pPr>
    </w:p>
    <w:p w:rsidR="002F09E6" w:rsidRDefault="002F09E6">
      <w:pPr>
        <w:rPr>
          <w:b/>
          <w:bCs/>
          <w:sz w:val="32"/>
          <w:szCs w:val="32"/>
          <w:u w:val="single"/>
          <w:lang w:eastAsia="de-DE"/>
        </w:rPr>
      </w:pPr>
    </w:p>
    <w:p w:rsidR="002F09E6" w:rsidRDefault="002F09E6">
      <w:pPr>
        <w:rPr>
          <w:b/>
          <w:bCs/>
          <w:sz w:val="32"/>
          <w:szCs w:val="32"/>
          <w:u w:val="single"/>
          <w:lang w:eastAsia="de-DE"/>
        </w:rPr>
      </w:pPr>
    </w:p>
    <w:p w:rsidR="002F09E6" w:rsidRDefault="002F09E6">
      <w:pPr>
        <w:rPr>
          <w:b/>
          <w:bCs/>
          <w:sz w:val="32"/>
          <w:szCs w:val="32"/>
          <w:u w:val="single"/>
          <w:lang w:eastAsia="de-DE"/>
        </w:rPr>
      </w:pPr>
    </w:p>
    <w:p w:rsidR="002F09E6" w:rsidRDefault="002F09E6">
      <w:pPr>
        <w:rPr>
          <w:b/>
          <w:bCs/>
          <w:sz w:val="32"/>
          <w:szCs w:val="32"/>
          <w:u w:val="single"/>
          <w:lang w:eastAsia="de-DE"/>
        </w:rPr>
      </w:pPr>
    </w:p>
    <w:p w:rsidR="002F09E6" w:rsidRDefault="005A21E0">
      <w:pPr>
        <w:rPr>
          <w:b/>
          <w:sz w:val="32"/>
          <w:szCs w:val="32"/>
          <w:u w:val="single"/>
          <w:lang w:eastAsia="de-DE"/>
        </w:rPr>
      </w:pPr>
      <w:r>
        <w:rPr>
          <w:b/>
          <w:bCs/>
          <w:sz w:val="32"/>
          <w:szCs w:val="32"/>
          <w:u w:val="single"/>
          <w:lang w:eastAsia="de-DE"/>
        </w:rPr>
        <w:t>3.0 Ergebnisse</w:t>
      </w:r>
    </w:p>
    <w:p w:rsidR="002F09E6" w:rsidRDefault="005A21E0">
      <w:pPr>
        <w:spacing w:after="360"/>
        <w:rPr>
          <w:lang w:eastAsia="de-DE"/>
        </w:rPr>
      </w:pPr>
      <w:r>
        <w:rPr>
          <w:lang w:eastAsia="de-DE"/>
        </w:rPr>
        <w:t>Wie man in Abb. 7 sehen kann haben wir die Spannung in Volt im Vergleich zu der Höhe. Wie man sehen kann, kamen wir nicht über 3 V und es nahm mit der Höhe ab. In Abb. 8 sieht man die Spannung in Volt un</w:t>
      </w:r>
      <w:r>
        <w:rPr>
          <w:lang w:eastAsia="de-DE"/>
        </w:rPr>
        <w:t xml:space="preserve">d die Beleuchtungsstärke. Man sieht da zwei große Haufen an Punkten, nämlich einmal mit etwas mehr Volt und einmal etwas weniger. Sie haben ungefähr die gleich viel Lux, aber das ist trotzdem wenig. In Abb. 9 sieht man die Spannung in Volt im Vergleich zu </w:t>
      </w:r>
      <w:r>
        <w:rPr>
          <w:lang w:eastAsia="de-DE"/>
        </w:rPr>
        <w:t xml:space="preserve">der Höhe. Da gibt es einmal die kleine Solarplatte und die große (jeweils eine). Man merkt, dass die große Solarplatte fast doppelt so viel Volt produziert als die kleine. </w:t>
      </w:r>
    </w:p>
    <w:p w:rsidR="002F09E6" w:rsidRDefault="005A21E0">
      <w:pPr>
        <w:spacing w:after="360"/>
        <w:rPr>
          <w:lang w:eastAsia="de-DE"/>
        </w:rPr>
      </w:pPr>
      <w:r>
        <w:rPr>
          <w:noProof/>
          <w:lang w:eastAsia="de-DE"/>
        </w:rPr>
        <w:lastRenderedPageBreak/>
        <w:drawing>
          <wp:inline distT="0" distB="0" distL="0" distR="0">
            <wp:extent cx="5753100" cy="3286125"/>
            <wp:effectExtent l="0" t="0" r="0" b="0"/>
            <wp:docPr id="6" name="Grafik 85860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858601071"/>
                    <pic:cNvPicPr>
                      <a:picLocks noChangeAspect="1" noChangeArrowheads="1"/>
                    </pic:cNvPicPr>
                  </pic:nvPicPr>
                  <pic:blipFill>
                    <a:blip r:embed="rId13"/>
                    <a:stretch>
                      <a:fillRect/>
                    </a:stretch>
                  </pic:blipFill>
                  <pic:spPr bwMode="auto">
                    <a:xfrm>
                      <a:off x="0" y="0"/>
                      <a:ext cx="5753100" cy="3286125"/>
                    </a:xfrm>
                    <a:prstGeom prst="rect">
                      <a:avLst/>
                    </a:prstGeom>
                  </pic:spPr>
                </pic:pic>
              </a:graphicData>
            </a:graphic>
          </wp:inline>
        </w:drawing>
      </w:r>
    </w:p>
    <w:p w:rsidR="002F09E6" w:rsidRDefault="005A21E0">
      <w:pPr>
        <w:spacing w:after="360"/>
        <w:rPr>
          <w:color w:val="FF0000"/>
          <w:lang w:eastAsia="de-DE"/>
        </w:rPr>
      </w:pPr>
      <w:r>
        <w:rPr>
          <w:lang w:eastAsia="de-DE"/>
        </w:rPr>
        <w:t>Abbildung 7:</w:t>
      </w:r>
      <w:r>
        <w:rPr>
          <w:color w:val="FF0000"/>
          <w:lang w:eastAsia="de-DE"/>
        </w:rPr>
        <w:t xml:space="preserve"> </w:t>
      </w:r>
      <w:r>
        <w:rPr>
          <w:lang w:eastAsia="de-DE"/>
        </w:rPr>
        <w:t xml:space="preserve">Die Spannung in Volt in Abhängigkeit der Höhe in cm (es wurden alle </w:t>
      </w:r>
      <w:r>
        <w:rPr>
          <w:lang w:eastAsia="de-DE"/>
        </w:rPr>
        <w:t>Solarplatten angeschlossen)</w:t>
      </w:r>
    </w:p>
    <w:p w:rsidR="002F09E6" w:rsidRDefault="005A21E0">
      <w:pPr>
        <w:spacing w:after="360"/>
        <w:rPr>
          <w:lang w:eastAsia="de-DE"/>
        </w:rPr>
      </w:pPr>
      <w:r>
        <w:rPr>
          <w:noProof/>
          <w:lang w:eastAsia="de-DE"/>
        </w:rPr>
        <w:drawing>
          <wp:inline distT="0" distB="0" distL="0" distR="0">
            <wp:extent cx="5393690" cy="3248025"/>
            <wp:effectExtent l="0" t="0" r="0" b="0"/>
            <wp:docPr id="7" name="Grafik 130308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1303088361"/>
                    <pic:cNvPicPr>
                      <a:picLocks noChangeAspect="1" noChangeArrowheads="1"/>
                    </pic:cNvPicPr>
                  </pic:nvPicPr>
                  <pic:blipFill>
                    <a:blip r:embed="rId14"/>
                    <a:stretch>
                      <a:fillRect/>
                    </a:stretch>
                  </pic:blipFill>
                  <pic:spPr bwMode="auto">
                    <a:xfrm>
                      <a:off x="0" y="0"/>
                      <a:ext cx="5393690" cy="3248025"/>
                    </a:xfrm>
                    <a:prstGeom prst="rect">
                      <a:avLst/>
                    </a:prstGeom>
                  </pic:spPr>
                </pic:pic>
              </a:graphicData>
            </a:graphic>
          </wp:inline>
        </w:drawing>
      </w:r>
    </w:p>
    <w:p w:rsidR="002F09E6" w:rsidRDefault="005A21E0">
      <w:pPr>
        <w:spacing w:after="360"/>
        <w:rPr>
          <w:lang w:eastAsia="de-DE"/>
        </w:rPr>
      </w:pPr>
      <w:r>
        <w:rPr>
          <w:lang w:eastAsia="de-DE"/>
        </w:rPr>
        <w:t>Abbildung 8: Die Spannung in Volt bezogen auf die Beleuchtungsstärke und die verschiedenen Platten</w:t>
      </w:r>
    </w:p>
    <w:p w:rsidR="002F09E6" w:rsidRDefault="005A21E0">
      <w:pPr>
        <w:spacing w:after="360"/>
        <w:rPr>
          <w:lang w:eastAsia="de-DE"/>
        </w:rPr>
      </w:pPr>
      <w:r>
        <w:rPr>
          <w:lang w:eastAsia="de-DE"/>
        </w:rPr>
        <w:lastRenderedPageBreak/>
        <w:t xml:space="preserve"> </w:t>
      </w:r>
      <w:r>
        <w:rPr>
          <w:noProof/>
          <w:lang w:eastAsia="de-DE"/>
        </w:rPr>
        <w:drawing>
          <wp:inline distT="0" distB="0" distL="0" distR="0">
            <wp:extent cx="4572000" cy="2743200"/>
            <wp:effectExtent l="0" t="0" r="0" b="0"/>
            <wp:docPr id="8" name="Objek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2F09E6" w:rsidRDefault="005A21E0">
      <w:pPr>
        <w:spacing w:line="360" w:lineRule="auto"/>
        <w:rPr>
          <w:lang w:eastAsia="de-DE"/>
        </w:rPr>
      </w:pPr>
      <w:r>
        <w:rPr>
          <w:lang w:eastAsia="de-DE"/>
        </w:rPr>
        <w:t>Abbildung 9: Die Spannung in Volt in Abhängigkeit auf die verschiedenen Solarzellen und der Höhe in cm</w:t>
      </w:r>
    </w:p>
    <w:p w:rsidR="002F09E6" w:rsidRDefault="005A21E0">
      <w:pPr>
        <w:rPr>
          <w:lang w:eastAsia="de-DE"/>
        </w:rPr>
      </w:pPr>
      <w:r>
        <w:br w:type="page"/>
      </w:r>
    </w:p>
    <w:p w:rsidR="002F09E6" w:rsidRDefault="005A21E0">
      <w:r>
        <w:rPr>
          <w:b/>
          <w:sz w:val="32"/>
          <w:szCs w:val="32"/>
          <w:u w:val="single"/>
        </w:rPr>
        <w:lastRenderedPageBreak/>
        <w:t>4.0 Diskussion</w:t>
      </w:r>
    </w:p>
    <w:p w:rsidR="002F09E6" w:rsidRDefault="005A21E0">
      <w:pPr>
        <w:rPr>
          <w:b/>
          <w:sz w:val="28"/>
          <w:szCs w:val="28"/>
          <w:lang w:eastAsia="de-DE"/>
        </w:rPr>
      </w:pPr>
      <w:r>
        <w:rPr>
          <w:b/>
          <w:sz w:val="28"/>
          <w:szCs w:val="28"/>
          <w:lang w:eastAsia="de-DE"/>
        </w:rPr>
        <w:t xml:space="preserve">4.1 </w:t>
      </w:r>
      <w:r>
        <w:rPr>
          <w:b/>
          <w:sz w:val="28"/>
          <w:szCs w:val="28"/>
          <w:lang w:eastAsia="de-DE"/>
        </w:rPr>
        <w:t>Interpretation der Ergebnisse</w:t>
      </w:r>
    </w:p>
    <w:p w:rsidR="002F09E6" w:rsidRDefault="005A21E0">
      <w:pPr>
        <w:spacing w:after="0" w:line="360" w:lineRule="auto"/>
      </w:pPr>
      <w:r>
        <w:t>Wie man in Abb. 7 sehen kann, nimmt die Spannung mit der Höhe ab. Außerdem kommen wir insgesamt nicht auf 3 V. In Abb. 8 sieht man, dass links zwei große Haufen sind, einmal sehr viele Punkte bei 0,4 V und einmal 1,4 V und sie</w:t>
      </w:r>
      <w:r>
        <w:t xml:space="preserve"> haben ungefähr die gleiche Beleuchtungsstärke. </w:t>
      </w:r>
    </w:p>
    <w:p w:rsidR="002F09E6" w:rsidRDefault="002F09E6">
      <w:pPr>
        <w:spacing w:after="0" w:line="360" w:lineRule="auto"/>
      </w:pPr>
    </w:p>
    <w:p w:rsidR="002F09E6" w:rsidRDefault="005A21E0">
      <w:pPr>
        <w:rPr>
          <w:b/>
          <w:sz w:val="28"/>
          <w:szCs w:val="28"/>
          <w:lang w:eastAsia="de-DE"/>
        </w:rPr>
      </w:pPr>
      <w:r>
        <w:rPr>
          <w:b/>
          <w:sz w:val="28"/>
          <w:szCs w:val="28"/>
          <w:lang w:eastAsia="de-DE"/>
        </w:rPr>
        <w:t xml:space="preserve">4.2 Fehleranalyse </w:t>
      </w:r>
    </w:p>
    <w:p w:rsidR="002F09E6" w:rsidRPr="006E60BB" w:rsidRDefault="005A21E0">
      <w:pPr>
        <w:rPr>
          <w:bCs/>
          <w:lang w:eastAsia="de-DE"/>
        </w:rPr>
      </w:pPr>
      <w:r w:rsidRPr="006E60BB">
        <w:rPr>
          <w:bCs/>
          <w:lang w:eastAsia="de-DE"/>
        </w:rPr>
        <w:t>Wir könnten folgende Fehler gemacht haben:</w:t>
      </w:r>
    </w:p>
    <w:p w:rsidR="002F09E6" w:rsidRPr="006E60BB" w:rsidRDefault="005A21E0">
      <w:pPr>
        <w:rPr>
          <w:bCs/>
          <w:lang w:eastAsia="de-DE"/>
        </w:rPr>
      </w:pPr>
      <w:r w:rsidRPr="006E60BB">
        <w:rPr>
          <w:bCs/>
          <w:lang w:eastAsia="de-DE"/>
        </w:rPr>
        <w:t xml:space="preserve">-die Lampe war nicht </w:t>
      </w:r>
      <w:r w:rsidR="006E60BB">
        <w:rPr>
          <w:bCs/>
          <w:lang w:eastAsia="de-DE"/>
        </w:rPr>
        <w:t>i</w:t>
      </w:r>
      <w:r w:rsidRPr="006E60BB">
        <w:rPr>
          <w:bCs/>
          <w:lang w:eastAsia="de-DE"/>
        </w:rPr>
        <w:t xml:space="preserve">mmer die Lampe im selben Winkel </w:t>
      </w:r>
    </w:p>
    <w:p w:rsidR="002F09E6" w:rsidRPr="006E60BB" w:rsidRDefault="005A21E0">
      <w:pPr>
        <w:rPr>
          <w:bCs/>
          <w:lang w:eastAsia="de-DE"/>
        </w:rPr>
      </w:pPr>
      <w:r w:rsidRPr="006E60BB">
        <w:rPr>
          <w:bCs/>
          <w:lang w:eastAsia="de-DE"/>
        </w:rPr>
        <w:t>-das Luxmeter und die Solarp</w:t>
      </w:r>
      <w:r w:rsidR="006E60BB">
        <w:rPr>
          <w:bCs/>
          <w:lang w:eastAsia="de-DE"/>
        </w:rPr>
        <w:t>latten waren nicht immer an der</w:t>
      </w:r>
      <w:r w:rsidRPr="006E60BB">
        <w:rPr>
          <w:bCs/>
          <w:lang w:eastAsia="de-DE"/>
        </w:rPr>
        <w:t xml:space="preserve">selben Position </w:t>
      </w:r>
      <w:bookmarkStart w:id="0" w:name="_GoBack"/>
      <w:bookmarkEnd w:id="0"/>
    </w:p>
    <w:p w:rsidR="002F09E6" w:rsidRPr="006E60BB" w:rsidRDefault="005A21E0">
      <w:pPr>
        <w:rPr>
          <w:bCs/>
          <w:lang w:eastAsia="de-DE"/>
        </w:rPr>
      </w:pPr>
      <w:r w:rsidRPr="006E60BB">
        <w:rPr>
          <w:bCs/>
          <w:lang w:eastAsia="de-DE"/>
        </w:rPr>
        <w:t xml:space="preserve">-es könnten </w:t>
      </w:r>
      <w:r w:rsidRPr="006E60BB">
        <w:rPr>
          <w:bCs/>
          <w:lang w:eastAsia="de-DE"/>
        </w:rPr>
        <w:t>sich welche Kontakte berührt haben die sich nicht berühren sollten</w:t>
      </w:r>
    </w:p>
    <w:p w:rsidR="002F09E6" w:rsidRPr="006E60BB" w:rsidRDefault="005A21E0">
      <w:pPr>
        <w:rPr>
          <w:bCs/>
          <w:lang w:eastAsia="de-DE"/>
        </w:rPr>
      </w:pPr>
      <w:r w:rsidRPr="006E60BB">
        <w:rPr>
          <w:bCs/>
          <w:lang w:eastAsia="de-DE"/>
        </w:rPr>
        <w:t>-die Umgebungsbeleuchtung könnte es beeinträchtigt haben</w:t>
      </w:r>
    </w:p>
    <w:p w:rsidR="002F09E6" w:rsidRDefault="002F09E6">
      <w:pPr>
        <w:pStyle w:val="Listenabsatz"/>
        <w:spacing w:line="360" w:lineRule="auto"/>
        <w:ind w:left="357"/>
      </w:pPr>
    </w:p>
    <w:p w:rsidR="002F09E6" w:rsidRDefault="002F09E6">
      <w:pPr>
        <w:rPr>
          <w:b/>
        </w:rPr>
      </w:pPr>
    </w:p>
    <w:p w:rsidR="002F09E6" w:rsidRDefault="005A21E0">
      <w:pPr>
        <w:rPr>
          <w:b/>
          <w:sz w:val="28"/>
          <w:szCs w:val="28"/>
          <w:lang w:eastAsia="de-DE"/>
        </w:rPr>
      </w:pPr>
      <w:r>
        <w:rPr>
          <w:b/>
          <w:sz w:val="28"/>
          <w:szCs w:val="28"/>
          <w:lang w:eastAsia="de-DE"/>
        </w:rPr>
        <w:t>4.3 Erkenntnisgewinn, praktische Relevanz</w:t>
      </w:r>
    </w:p>
    <w:p w:rsidR="002F09E6" w:rsidRDefault="005A21E0">
      <w:r>
        <w:t>Aus diesen vielen Diagrammen kann man herauslesen, dass es mit handelsüblichen Solarplat</w:t>
      </w:r>
      <w:r>
        <w:t xml:space="preserve">ten praktisch unmöglich ist, genug Spannung auf der Handyhülle zu gewinnen, um selbst ein relativ altes Smartphone zu laden, da die meiste Kleinelektronik eine Mindestspannung von 3,5 Volt braucht. Beim </w:t>
      </w:r>
      <w:proofErr w:type="spellStart"/>
      <w:r>
        <w:t>Galaxy</w:t>
      </w:r>
      <w:proofErr w:type="spellEnd"/>
      <w:r>
        <w:t xml:space="preserve"> S7 sind es 3,85 Volt. (siehe Abb. 8)</w:t>
      </w:r>
    </w:p>
    <w:p w:rsidR="002F09E6" w:rsidRDefault="005A21E0">
      <w:pPr>
        <w:rPr>
          <w:b/>
          <w:bCs/>
          <w:sz w:val="32"/>
          <w:szCs w:val="32"/>
          <w:u w:val="single"/>
        </w:rPr>
      </w:pPr>
      <w:r>
        <w:rPr>
          <w:noProof/>
          <w:lang w:eastAsia="de-DE"/>
        </w:rPr>
        <w:drawing>
          <wp:inline distT="0" distB="0" distL="0" distR="0">
            <wp:extent cx="1964690" cy="2397760"/>
            <wp:effectExtent l="0" t="0" r="0" b="0"/>
            <wp:docPr id="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1"/>
                    <pic:cNvPicPr>
                      <a:picLocks noChangeAspect="1" noChangeArrowheads="1"/>
                    </pic:cNvPicPr>
                  </pic:nvPicPr>
                  <pic:blipFill>
                    <a:blip r:embed="rId16"/>
                    <a:stretch>
                      <a:fillRect/>
                    </a:stretch>
                  </pic:blipFill>
                  <pic:spPr bwMode="auto">
                    <a:xfrm>
                      <a:off x="0" y="0"/>
                      <a:ext cx="1964690" cy="2397760"/>
                    </a:xfrm>
                    <a:prstGeom prst="rect">
                      <a:avLst/>
                    </a:prstGeom>
                  </pic:spPr>
                </pic:pic>
              </a:graphicData>
            </a:graphic>
          </wp:inline>
        </w:drawing>
      </w:r>
    </w:p>
    <w:p w:rsidR="002F09E6" w:rsidRDefault="005A21E0">
      <w:r>
        <w:t>Abbildu</w:t>
      </w:r>
      <w:r>
        <w:t>ng 10: Geräteangaben</w:t>
      </w:r>
      <w:r w:rsidR="006E60BB">
        <w:t xml:space="preserve"> für Samsung </w:t>
      </w:r>
      <w:proofErr w:type="spellStart"/>
      <w:r w:rsidR="006E60BB">
        <w:t>Galaxy</w:t>
      </w:r>
      <w:proofErr w:type="spellEnd"/>
      <w:r w:rsidR="006E60BB">
        <w:t xml:space="preserve"> S7 [1]</w:t>
      </w:r>
      <w:r>
        <w:tab/>
      </w:r>
    </w:p>
    <w:p w:rsidR="002F09E6" w:rsidRDefault="002F09E6">
      <w:pPr>
        <w:rPr>
          <w:b/>
          <w:bCs/>
          <w:sz w:val="32"/>
          <w:szCs w:val="32"/>
          <w:u w:val="single"/>
        </w:rPr>
      </w:pPr>
    </w:p>
    <w:p w:rsidR="002F09E6" w:rsidRDefault="002F09E6">
      <w:pPr>
        <w:rPr>
          <w:b/>
          <w:bCs/>
          <w:sz w:val="32"/>
          <w:szCs w:val="32"/>
          <w:u w:val="single"/>
        </w:rPr>
      </w:pPr>
    </w:p>
    <w:p w:rsidR="002F09E6" w:rsidRPr="00683A9E" w:rsidRDefault="00683A9E">
      <w:pPr>
        <w:rPr>
          <w:b/>
          <w:bCs/>
          <w:sz w:val="32"/>
          <w:szCs w:val="32"/>
          <w:u w:val="single"/>
        </w:rPr>
      </w:pPr>
      <w:r>
        <w:rPr>
          <w:b/>
          <w:bCs/>
          <w:sz w:val="32"/>
          <w:szCs w:val="32"/>
          <w:u w:val="single"/>
        </w:rPr>
        <w:t>5.0 Zusammenfassung</w:t>
      </w:r>
    </w:p>
    <w:p w:rsidR="002F09E6" w:rsidRPr="00683A9E" w:rsidRDefault="00770413">
      <w:r>
        <w:t>In unserem Projekt war das Z</w:t>
      </w:r>
      <w:r w:rsidR="001341F2">
        <w:t xml:space="preserve">iel, </w:t>
      </w:r>
      <w:r>
        <w:t>das</w:t>
      </w:r>
      <w:r w:rsidR="001341F2">
        <w:t>s</w:t>
      </w:r>
      <w:r>
        <w:t xml:space="preserve"> wir eine Hülle </w:t>
      </w:r>
      <w:r w:rsidR="001341F2">
        <w:t xml:space="preserve">entwickeln, </w:t>
      </w:r>
      <w:r>
        <w:t>die das Handy mithilfe von Solarplatten</w:t>
      </w:r>
      <w:r w:rsidR="001341F2">
        <w:t xml:space="preserve"> </w:t>
      </w:r>
      <w:r w:rsidR="001341F2">
        <w:t>laden kann</w:t>
      </w:r>
      <w:r w:rsidR="001341F2">
        <w:t>, die</w:t>
      </w:r>
      <w:r>
        <w:t xml:space="preserve"> auf der Rückseite von der Hülle befestigt sind.</w:t>
      </w:r>
      <w:r w:rsidR="001341F2">
        <w:t xml:space="preserve"> Dabei ist uns aufgefallen, dass wir nicht genug Spannung erzeugen können. </w:t>
      </w:r>
      <w:r w:rsidR="006E60BB">
        <w:t>Um größere Spannung zu erzeugen,</w:t>
      </w:r>
      <w:r w:rsidR="001341F2">
        <w:t xml:space="preserve"> bräuchten wir stärkere Solarplatten.</w:t>
      </w:r>
    </w:p>
    <w:p w:rsidR="002F09E6" w:rsidRDefault="005A21E0">
      <w:pPr>
        <w:rPr>
          <w:b/>
          <w:bCs/>
          <w:sz w:val="32"/>
          <w:szCs w:val="32"/>
          <w:u w:val="single"/>
        </w:rPr>
      </w:pPr>
      <w:r>
        <w:rPr>
          <w:b/>
          <w:bCs/>
          <w:sz w:val="32"/>
          <w:szCs w:val="32"/>
          <w:u w:val="single"/>
        </w:rPr>
        <w:t>6.0 Quellen- und Literaturverzeic</w:t>
      </w:r>
      <w:r>
        <w:rPr>
          <w:b/>
          <w:bCs/>
          <w:sz w:val="32"/>
          <w:szCs w:val="32"/>
          <w:u w:val="single"/>
        </w:rPr>
        <w:t>hnis</w:t>
      </w:r>
    </w:p>
    <w:p w:rsidR="002F09E6" w:rsidRPr="006E60BB" w:rsidRDefault="006E60BB">
      <w:r>
        <w:rPr>
          <w:bCs/>
        </w:rPr>
        <w:t xml:space="preserve">[1]: </w:t>
      </w:r>
      <w:hyperlink r:id="rId17">
        <w:r>
          <w:rPr>
            <w:rStyle w:val="Hyperlink"/>
          </w:rPr>
          <w:t>https://store.ifixit.de/products/galaxy-s7-replacement-battery</w:t>
        </w:r>
      </w:hyperlink>
      <w:r>
        <w:rPr>
          <w:rStyle w:val="Hyperlink"/>
        </w:rPr>
        <w:t xml:space="preserve"> </w:t>
      </w:r>
      <w:r>
        <w:rPr>
          <w:rStyle w:val="Hyperlink"/>
          <w:color w:val="auto"/>
          <w:u w:val="none"/>
        </w:rPr>
        <w:t>(10.1.2024)</w:t>
      </w:r>
    </w:p>
    <w:p w:rsidR="002F09E6" w:rsidRDefault="002F09E6"/>
    <w:sectPr w:rsidR="002F09E6">
      <w:footerReference w:type="default" r:id="rId18"/>
      <w:pgSz w:w="11906" w:h="16838"/>
      <w:pgMar w:top="1134" w:right="1418" w:bottom="1134" w:left="1418" w:header="0"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21E0" w:rsidRDefault="005A21E0">
      <w:pPr>
        <w:spacing w:after="0" w:line="240" w:lineRule="auto"/>
      </w:pPr>
      <w:r>
        <w:separator/>
      </w:r>
    </w:p>
  </w:endnote>
  <w:endnote w:type="continuationSeparator" w:id="0">
    <w:p w:rsidR="005A21E0" w:rsidRDefault="005A2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1"/>
    <w:family w:val="swiss"/>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929514"/>
      <w:docPartObj>
        <w:docPartGallery w:val="Page Numbers (Bottom of Page)"/>
        <w:docPartUnique/>
      </w:docPartObj>
    </w:sdtPr>
    <w:sdtEndPr/>
    <w:sdtContent>
      <w:p w:rsidR="002F09E6" w:rsidRDefault="005A21E0">
        <w:pPr>
          <w:pStyle w:val="Fuzeile"/>
          <w:jc w:val="center"/>
        </w:pPr>
        <w:r>
          <w:fldChar w:fldCharType="begin"/>
        </w:r>
        <w:r>
          <w:instrText xml:space="preserve"> PAGE </w:instrText>
        </w:r>
        <w:r>
          <w:fldChar w:fldCharType="separate"/>
        </w:r>
        <w:r w:rsidR="006E60BB">
          <w:rPr>
            <w:noProof/>
          </w:rPr>
          <w:t>11</w:t>
        </w:r>
        <w:r>
          <w:fldChar w:fldCharType="end"/>
        </w:r>
      </w:p>
    </w:sdtContent>
  </w:sdt>
  <w:p w:rsidR="002F09E6" w:rsidRDefault="002F09E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21E0" w:rsidRDefault="005A21E0">
      <w:pPr>
        <w:spacing w:after="0" w:line="240" w:lineRule="auto"/>
      </w:pPr>
      <w:r>
        <w:separator/>
      </w:r>
    </w:p>
  </w:footnote>
  <w:footnote w:type="continuationSeparator" w:id="0">
    <w:p w:rsidR="005A21E0" w:rsidRDefault="005A21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de-DE" w:vendorID="64" w:dllVersion="131078" w:nlCheck="1" w:checkStyle="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09E6"/>
    <w:rsid w:val="001341F2"/>
    <w:rsid w:val="002F09E6"/>
    <w:rsid w:val="005A21E0"/>
    <w:rsid w:val="00683A9E"/>
    <w:rsid w:val="006E60BB"/>
    <w:rsid w:val="00770413"/>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4F124"/>
  <w15:docId w15:val="{B44C5B98-B72C-4439-975E-6F524B6E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5A2025"/>
    <w:pPr>
      <w:spacing w:after="200" w:line="276"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SprechblasentextZchn">
    <w:name w:val="Sprechblasentext Zchn"/>
    <w:basedOn w:val="Absatz-Standardschriftart"/>
    <w:link w:val="Sprechblasentext"/>
    <w:uiPriority w:val="99"/>
    <w:semiHidden/>
    <w:qFormat/>
    <w:rsid w:val="00AB11A1"/>
    <w:rPr>
      <w:rFonts w:ascii="Tahoma" w:hAnsi="Tahoma" w:cs="Tahoma"/>
      <w:sz w:val="16"/>
      <w:szCs w:val="16"/>
    </w:rPr>
  </w:style>
  <w:style w:type="character" w:customStyle="1" w:styleId="KopfzeileZchn">
    <w:name w:val="Kopfzeile Zchn"/>
    <w:basedOn w:val="Absatz-Standardschriftart"/>
    <w:link w:val="Kopfzeile"/>
    <w:uiPriority w:val="99"/>
    <w:semiHidden/>
    <w:qFormat/>
    <w:rsid w:val="001C4314"/>
  </w:style>
  <w:style w:type="character" w:customStyle="1" w:styleId="FuzeileZchn">
    <w:name w:val="Fußzeile Zchn"/>
    <w:basedOn w:val="Absatz-Standardschriftart"/>
    <w:link w:val="Fuzeile"/>
    <w:uiPriority w:val="99"/>
    <w:qFormat/>
    <w:rsid w:val="001C4314"/>
  </w:style>
  <w:style w:type="character" w:customStyle="1" w:styleId="normaltextrun">
    <w:name w:val="normaltextrun"/>
    <w:basedOn w:val="Absatz-Standardschriftart"/>
    <w:qFormat/>
    <w:rsid w:val="00AD746A"/>
  </w:style>
  <w:style w:type="character" w:customStyle="1" w:styleId="eop">
    <w:name w:val="eop"/>
    <w:basedOn w:val="Absatz-Standardschriftart"/>
    <w:qFormat/>
    <w:rsid w:val="00AD746A"/>
  </w:style>
  <w:style w:type="character" w:styleId="Kommentarzeichen">
    <w:name w:val="annotation reference"/>
    <w:basedOn w:val="Absatz-Standardschriftart"/>
    <w:uiPriority w:val="99"/>
    <w:semiHidden/>
    <w:unhideWhenUsed/>
    <w:qFormat/>
    <w:rsid w:val="00F646E8"/>
    <w:rPr>
      <w:sz w:val="16"/>
      <w:szCs w:val="16"/>
    </w:rPr>
  </w:style>
  <w:style w:type="character" w:customStyle="1" w:styleId="KommentartextZchn">
    <w:name w:val="Kommentartext Zchn"/>
    <w:basedOn w:val="Absatz-Standardschriftart"/>
    <w:link w:val="Kommentartext"/>
    <w:uiPriority w:val="99"/>
    <w:semiHidden/>
    <w:qFormat/>
    <w:rsid w:val="00F646E8"/>
    <w:rPr>
      <w:sz w:val="20"/>
      <w:szCs w:val="20"/>
    </w:rPr>
  </w:style>
  <w:style w:type="character" w:customStyle="1" w:styleId="KommentarthemaZchn">
    <w:name w:val="Kommentarthema Zchn"/>
    <w:basedOn w:val="KommentartextZchn"/>
    <w:link w:val="Kommentarthema"/>
    <w:uiPriority w:val="99"/>
    <w:semiHidden/>
    <w:qFormat/>
    <w:rsid w:val="00F646E8"/>
    <w:rPr>
      <w:b/>
      <w:bCs/>
      <w:sz w:val="20"/>
      <w:szCs w:val="20"/>
    </w:rPr>
  </w:style>
  <w:style w:type="character" w:styleId="Hyperlink">
    <w:name w:val="Hyperlink"/>
    <w:basedOn w:val="Absatz-Standardschriftart"/>
    <w:uiPriority w:val="99"/>
    <w:unhideWhenUsed/>
    <w:rsid w:val="003B559F"/>
    <w:rPr>
      <w:color w:val="0000FF" w:themeColor="hyperlink"/>
      <w:u w:val="single"/>
    </w:rPr>
  </w:style>
  <w:style w:type="character" w:customStyle="1" w:styleId="UnresolvedMention">
    <w:name w:val="Unresolved Mention"/>
    <w:basedOn w:val="Absatz-Standardschriftart"/>
    <w:uiPriority w:val="99"/>
    <w:semiHidden/>
    <w:unhideWhenUsed/>
    <w:qFormat/>
    <w:rsid w:val="003B559F"/>
    <w:rPr>
      <w:color w:val="605E5C"/>
      <w:shd w:val="clear" w:color="auto" w:fill="E1DFDD"/>
    </w:rPr>
  </w:style>
  <w:style w:type="paragraph" w:customStyle="1" w:styleId="berschrift">
    <w:name w:val="Überschrift"/>
    <w:basedOn w:val="Standard"/>
    <w:next w:val="Textkrper"/>
    <w:qFormat/>
    <w:pPr>
      <w:keepNext/>
      <w:spacing w:before="240" w:after="120"/>
    </w:pPr>
    <w:rPr>
      <w:rFonts w:ascii="Carlito" w:eastAsia="Noto Sans CJK SC" w:hAnsi="Carlito" w:cs="Noto Sans Devanagari"/>
      <w:sz w:val="28"/>
      <w:szCs w:val="28"/>
    </w:rPr>
  </w:style>
  <w:style w:type="paragraph" w:styleId="Textkrper">
    <w:name w:val="Body Text"/>
    <w:basedOn w:val="Standard"/>
    <w:pPr>
      <w:spacing w:after="140"/>
    </w:pPr>
  </w:style>
  <w:style w:type="paragraph" w:styleId="Liste">
    <w:name w:val="List"/>
    <w:basedOn w:val="Textkrper"/>
    <w:rPr>
      <w:rFonts w:cs="Noto Sans Devanagari"/>
    </w:rPr>
  </w:style>
  <w:style w:type="paragraph" w:styleId="Beschriftung">
    <w:name w:val="caption"/>
    <w:basedOn w:val="Standard"/>
    <w:qFormat/>
    <w:pPr>
      <w:suppressLineNumbers/>
      <w:spacing w:before="120" w:after="120"/>
    </w:pPr>
    <w:rPr>
      <w:rFonts w:cs="Noto Sans Devanagari"/>
      <w:i/>
      <w:iCs/>
      <w:sz w:val="24"/>
      <w:szCs w:val="24"/>
    </w:rPr>
  </w:style>
  <w:style w:type="paragraph" w:customStyle="1" w:styleId="Verzeichnis">
    <w:name w:val="Verzeichnis"/>
    <w:basedOn w:val="Standard"/>
    <w:qFormat/>
    <w:pPr>
      <w:suppressLineNumbers/>
    </w:pPr>
    <w:rPr>
      <w:rFonts w:cs="Noto Sans Devanagari"/>
    </w:rPr>
  </w:style>
  <w:style w:type="paragraph" w:styleId="Sprechblasentext">
    <w:name w:val="Balloon Text"/>
    <w:basedOn w:val="Standard"/>
    <w:link w:val="SprechblasentextZchn"/>
    <w:uiPriority w:val="99"/>
    <w:semiHidden/>
    <w:unhideWhenUsed/>
    <w:qFormat/>
    <w:rsid w:val="00AB11A1"/>
    <w:pPr>
      <w:spacing w:after="0" w:line="240" w:lineRule="auto"/>
    </w:pPr>
    <w:rPr>
      <w:rFonts w:ascii="Tahoma" w:hAnsi="Tahoma" w:cs="Tahoma"/>
      <w:sz w:val="16"/>
      <w:szCs w:val="16"/>
    </w:rPr>
  </w:style>
  <w:style w:type="paragraph" w:customStyle="1" w:styleId="Kopf-undFuzeile">
    <w:name w:val="Kopf- und Fußzeile"/>
    <w:basedOn w:val="Standard"/>
    <w:qFormat/>
  </w:style>
  <w:style w:type="paragraph" w:styleId="Kopfzeile">
    <w:name w:val="header"/>
    <w:basedOn w:val="Standard"/>
    <w:link w:val="KopfzeileZchn"/>
    <w:uiPriority w:val="99"/>
    <w:semiHidden/>
    <w:unhideWhenUsed/>
    <w:rsid w:val="001C4314"/>
    <w:pPr>
      <w:tabs>
        <w:tab w:val="center" w:pos="4536"/>
        <w:tab w:val="right" w:pos="9072"/>
      </w:tabs>
      <w:spacing w:after="0" w:line="240" w:lineRule="auto"/>
    </w:pPr>
  </w:style>
  <w:style w:type="paragraph" w:styleId="Fuzeile">
    <w:name w:val="footer"/>
    <w:basedOn w:val="Standard"/>
    <w:link w:val="FuzeileZchn"/>
    <w:uiPriority w:val="99"/>
    <w:unhideWhenUsed/>
    <w:rsid w:val="001C4314"/>
    <w:pPr>
      <w:tabs>
        <w:tab w:val="center" w:pos="4536"/>
        <w:tab w:val="right" w:pos="9072"/>
      </w:tabs>
      <w:spacing w:after="0" w:line="240" w:lineRule="auto"/>
    </w:pPr>
  </w:style>
  <w:style w:type="paragraph" w:styleId="Listenabsatz">
    <w:name w:val="List Paragraph"/>
    <w:basedOn w:val="Standard"/>
    <w:uiPriority w:val="34"/>
    <w:qFormat/>
    <w:rsid w:val="00143933"/>
    <w:pPr>
      <w:ind w:left="720"/>
      <w:contextualSpacing/>
    </w:pPr>
  </w:style>
  <w:style w:type="paragraph" w:styleId="Kommentartext">
    <w:name w:val="annotation text"/>
    <w:basedOn w:val="Standard"/>
    <w:link w:val="KommentartextZchn"/>
    <w:uiPriority w:val="99"/>
    <w:semiHidden/>
    <w:unhideWhenUsed/>
    <w:qFormat/>
    <w:rsid w:val="00F646E8"/>
    <w:pPr>
      <w:spacing w:line="240" w:lineRule="auto"/>
    </w:pPr>
    <w:rPr>
      <w:sz w:val="20"/>
      <w:szCs w:val="20"/>
    </w:rPr>
  </w:style>
  <w:style w:type="paragraph" w:styleId="Kommentarthema">
    <w:name w:val="annotation subject"/>
    <w:basedOn w:val="Kommentartext"/>
    <w:next w:val="Kommentartext"/>
    <w:link w:val="KommentarthemaZchn"/>
    <w:uiPriority w:val="99"/>
    <w:semiHidden/>
    <w:unhideWhenUsed/>
    <w:qFormat/>
    <w:rsid w:val="00F646E8"/>
    <w:rPr>
      <w:b/>
      <w:bCs/>
    </w:rPr>
  </w:style>
  <w:style w:type="table" w:styleId="Tabellenraster">
    <w:name w:val="Table Grid"/>
    <w:basedOn w:val="NormaleTabelle"/>
    <w:uiPriority w:val="59"/>
    <w:rsid w:val="000E48B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hyperlink" Target="https://store.ifixit.de/products/galaxy-s7-replacement-battery"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chart" Target="charts/chart1.xml"/><Relationship Id="rId10" Type="http://schemas.openxmlformats.org/officeDocument/2006/relationships/image" Target="media/image30.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de-DE"/>
  <c:roundedCorners val="0"/>
  <c:style val="2"/>
  <c:chart>
    <c:autoTitleDeleted val="1"/>
    <c:plotArea>
      <c:layout/>
      <c:scatterChart>
        <c:scatterStyle val="lineMarker"/>
        <c:varyColors val="0"/>
        <c:ser>
          <c:idx val="0"/>
          <c:order val="0"/>
          <c:tx>
            <c:strRef>
              <c:f>label 0</c:f>
              <c:strCache>
                <c:ptCount val="1"/>
                <c:pt idx="0">
                  <c:v>Große Solarzelle</c:v>
                </c:pt>
              </c:strCache>
            </c:strRef>
          </c:tx>
          <c:spPr>
            <a:ln w="38160">
              <a:noFill/>
            </a:ln>
          </c:spPr>
          <c:marker>
            <c:symbol val="circle"/>
            <c:size val="5"/>
            <c:spPr>
              <a:solidFill>
                <a:srgbClr val="4F81BD"/>
              </a:solidFill>
            </c:spPr>
          </c:marker>
          <c:dLbls>
            <c:spPr>
              <a:noFill/>
              <a:ln>
                <a:noFill/>
              </a:ln>
              <a:effectLst/>
            </c:spPr>
            <c:txPr>
              <a:bodyPr wrap="square"/>
              <a:lstStyle/>
              <a:p>
                <a:pPr>
                  <a:defRPr sz="1000" b="0" strike="noStrike" spc="-1">
                    <a:solidFill>
                      <a:srgbClr val="000000"/>
                    </a:solidFill>
                    <a:latin typeface="Calibri"/>
                  </a:defRPr>
                </a:pPr>
                <a:endParaRPr lang="de-DE"/>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xVal>
            <c:numRef>
              <c:f>1</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0</c:f>
              <c:numCache>
                <c:formatCode>General</c:formatCode>
                <c:ptCount val="20"/>
                <c:pt idx="0">
                  <c:v>1.86</c:v>
                </c:pt>
                <c:pt idx="1">
                  <c:v>1.55</c:v>
                </c:pt>
                <c:pt idx="2">
                  <c:v>1.48</c:v>
                </c:pt>
                <c:pt idx="3">
                  <c:v>1.48</c:v>
                </c:pt>
                <c:pt idx="4">
                  <c:v>1.46</c:v>
                </c:pt>
                <c:pt idx="5">
                  <c:v>1.45</c:v>
                </c:pt>
                <c:pt idx="6">
                  <c:v>1.44</c:v>
                </c:pt>
                <c:pt idx="7">
                  <c:v>1.44</c:v>
                </c:pt>
                <c:pt idx="8">
                  <c:v>1.44</c:v>
                </c:pt>
                <c:pt idx="9">
                  <c:v>1.44</c:v>
                </c:pt>
                <c:pt idx="10">
                  <c:v>1.44</c:v>
                </c:pt>
                <c:pt idx="11">
                  <c:v>1.44</c:v>
                </c:pt>
                <c:pt idx="12">
                  <c:v>1.44</c:v>
                </c:pt>
                <c:pt idx="13">
                  <c:v>1.44</c:v>
                </c:pt>
                <c:pt idx="14">
                  <c:v>1.46</c:v>
                </c:pt>
                <c:pt idx="15">
                  <c:v>1.46</c:v>
                </c:pt>
                <c:pt idx="16">
                  <c:v>1.47</c:v>
                </c:pt>
                <c:pt idx="17">
                  <c:v>1.47</c:v>
                </c:pt>
                <c:pt idx="18">
                  <c:v>1.46</c:v>
                </c:pt>
                <c:pt idx="19">
                  <c:v>1.45</c:v>
                </c:pt>
              </c:numCache>
            </c:numRef>
          </c:yVal>
          <c:smooth val="0"/>
          <c:extLst>
            <c:ext xmlns:c16="http://schemas.microsoft.com/office/drawing/2014/chart" uri="{C3380CC4-5D6E-409C-BE32-E72D297353CC}">
              <c16:uniqueId val="{00000000-7E7F-44D7-B254-06E5A1F07CCF}"/>
            </c:ext>
          </c:extLst>
        </c:ser>
        <c:ser>
          <c:idx val="1"/>
          <c:order val="1"/>
          <c:tx>
            <c:strRef>
              <c:f>label 2</c:f>
              <c:strCache>
                <c:ptCount val="1"/>
                <c:pt idx="0">
                  <c:v>Kleine Solarzelle</c:v>
                </c:pt>
              </c:strCache>
            </c:strRef>
          </c:tx>
          <c:spPr>
            <a:ln w="38160">
              <a:noFill/>
            </a:ln>
          </c:spPr>
          <c:marker>
            <c:symbol val="circle"/>
            <c:size val="5"/>
            <c:spPr>
              <a:solidFill>
                <a:srgbClr val="C0504D"/>
              </a:solidFill>
            </c:spPr>
          </c:marker>
          <c:dLbls>
            <c:spPr>
              <a:noFill/>
              <a:ln>
                <a:noFill/>
              </a:ln>
              <a:effectLst/>
            </c:spPr>
            <c:txPr>
              <a:bodyPr wrap="square"/>
              <a:lstStyle/>
              <a:p>
                <a:pPr>
                  <a:defRPr sz="1000" b="0" strike="noStrike" spc="-1">
                    <a:solidFill>
                      <a:srgbClr val="000000"/>
                    </a:solidFill>
                    <a:latin typeface="Calibri"/>
                  </a:defRPr>
                </a:pPr>
                <a:endParaRPr lang="de-DE"/>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xVal>
            <c:numRef>
              <c:f>3</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2</c:f>
              <c:numCache>
                <c:formatCode>General</c:formatCode>
                <c:ptCount val="20"/>
                <c:pt idx="0">
                  <c:v>0.57999999999999996</c:v>
                </c:pt>
                <c:pt idx="1">
                  <c:v>0.53</c:v>
                </c:pt>
                <c:pt idx="2">
                  <c:v>0.51</c:v>
                </c:pt>
                <c:pt idx="3">
                  <c:v>0.5</c:v>
                </c:pt>
                <c:pt idx="4">
                  <c:v>0.5</c:v>
                </c:pt>
                <c:pt idx="5">
                  <c:v>0.5</c:v>
                </c:pt>
                <c:pt idx="6">
                  <c:v>0.49</c:v>
                </c:pt>
                <c:pt idx="7">
                  <c:v>0.49</c:v>
                </c:pt>
                <c:pt idx="8">
                  <c:v>0.48</c:v>
                </c:pt>
                <c:pt idx="9">
                  <c:v>0.48</c:v>
                </c:pt>
                <c:pt idx="10">
                  <c:v>0.47</c:v>
                </c:pt>
                <c:pt idx="11">
                  <c:v>0.47</c:v>
                </c:pt>
                <c:pt idx="12">
                  <c:v>0.46</c:v>
                </c:pt>
                <c:pt idx="13">
                  <c:v>0.46</c:v>
                </c:pt>
                <c:pt idx="14">
                  <c:v>0.47</c:v>
                </c:pt>
                <c:pt idx="15">
                  <c:v>0.47</c:v>
                </c:pt>
                <c:pt idx="16">
                  <c:v>0.46</c:v>
                </c:pt>
                <c:pt idx="17">
                  <c:v>0.46</c:v>
                </c:pt>
                <c:pt idx="18">
                  <c:v>0.46</c:v>
                </c:pt>
                <c:pt idx="19">
                  <c:v>0.45</c:v>
                </c:pt>
              </c:numCache>
            </c:numRef>
          </c:yVal>
          <c:smooth val="0"/>
          <c:extLst>
            <c:ext xmlns:c16="http://schemas.microsoft.com/office/drawing/2014/chart" uri="{C3380CC4-5D6E-409C-BE32-E72D297353CC}">
              <c16:uniqueId val="{00000001-7E7F-44D7-B254-06E5A1F07CCF}"/>
            </c:ext>
          </c:extLst>
        </c:ser>
        <c:dLbls>
          <c:showLegendKey val="0"/>
          <c:showVal val="0"/>
          <c:showCatName val="0"/>
          <c:showSerName val="0"/>
          <c:showPercent val="0"/>
          <c:showBubbleSize val="0"/>
        </c:dLbls>
        <c:axId val="71415600"/>
        <c:axId val="23139806"/>
      </c:scatterChart>
      <c:valAx>
        <c:axId val="71415600"/>
        <c:scaling>
          <c:orientation val="minMax"/>
        </c:scaling>
        <c:delete val="0"/>
        <c:axPos val="b"/>
        <c:title>
          <c:tx>
            <c:rich>
              <a:bodyPr rot="0"/>
              <a:lstStyle/>
              <a:p>
                <a:pPr>
                  <a:defRPr lang="de-DE" sz="1000" b="0" strike="noStrike" spc="-1">
                    <a:solidFill>
                      <a:srgbClr val="595959"/>
                    </a:solidFill>
                    <a:latin typeface="Calibri"/>
                  </a:defRPr>
                </a:pPr>
                <a:r>
                  <a:rPr lang="de-DE" sz="1000" b="0" strike="noStrike" spc="-1">
                    <a:solidFill>
                      <a:srgbClr val="595959"/>
                    </a:solidFill>
                    <a:latin typeface="Calibri"/>
                  </a:rPr>
                  <a:t>Höhe in cm</a:t>
                </a:r>
              </a:p>
            </c:rich>
          </c:tx>
          <c:overlay val="0"/>
          <c:spPr>
            <a:noFill/>
            <a:ln w="0">
              <a:noFill/>
            </a:ln>
          </c:spPr>
        </c:title>
        <c:numFmt formatCode="General" sourceLinked="0"/>
        <c:majorTickMark val="none"/>
        <c:minorTickMark val="none"/>
        <c:tickLblPos val="nextTo"/>
        <c:spPr>
          <a:ln w="9360">
            <a:solidFill>
              <a:srgbClr val="BFBFBF"/>
            </a:solidFill>
            <a:round/>
          </a:ln>
        </c:spPr>
        <c:txPr>
          <a:bodyPr/>
          <a:lstStyle/>
          <a:p>
            <a:pPr>
              <a:defRPr sz="900" b="0" strike="noStrike" spc="-1">
                <a:solidFill>
                  <a:srgbClr val="595959"/>
                </a:solidFill>
                <a:latin typeface="Calibri"/>
              </a:defRPr>
            </a:pPr>
            <a:endParaRPr lang="de-DE"/>
          </a:p>
        </c:txPr>
        <c:crossAx val="23139806"/>
        <c:crosses val="autoZero"/>
        <c:crossBetween val="midCat"/>
      </c:valAx>
      <c:valAx>
        <c:axId val="23139806"/>
        <c:scaling>
          <c:orientation val="minMax"/>
        </c:scaling>
        <c:delete val="0"/>
        <c:axPos val="l"/>
        <c:majorGridlines>
          <c:spPr>
            <a:ln w="9360">
              <a:solidFill>
                <a:srgbClr val="D9D9D9"/>
              </a:solidFill>
              <a:round/>
            </a:ln>
          </c:spPr>
        </c:majorGridlines>
        <c:title>
          <c:tx>
            <c:rich>
              <a:bodyPr rot="-5400000"/>
              <a:lstStyle/>
              <a:p>
                <a:pPr>
                  <a:defRPr lang="de-DE" sz="1000" b="0" strike="noStrike" spc="-1">
                    <a:solidFill>
                      <a:srgbClr val="595959"/>
                    </a:solidFill>
                    <a:latin typeface="Calibri"/>
                  </a:defRPr>
                </a:pPr>
                <a:r>
                  <a:rPr lang="de-DE" sz="1000" b="0" strike="noStrike" spc="-1">
                    <a:solidFill>
                      <a:srgbClr val="595959"/>
                    </a:solidFill>
                    <a:latin typeface="Calibri"/>
                  </a:rPr>
                  <a:t>Spannung in Volt</a:t>
                </a:r>
              </a:p>
            </c:rich>
          </c:tx>
          <c:overlay val="0"/>
          <c:spPr>
            <a:noFill/>
            <a:ln w="0">
              <a:noFill/>
            </a:ln>
          </c:spPr>
        </c:title>
        <c:numFmt formatCode="General" sourceLinked="0"/>
        <c:majorTickMark val="none"/>
        <c:minorTickMark val="none"/>
        <c:tickLblPos val="nextTo"/>
        <c:spPr>
          <a:ln w="9360">
            <a:solidFill>
              <a:srgbClr val="BFBFBF"/>
            </a:solidFill>
            <a:round/>
          </a:ln>
        </c:spPr>
        <c:txPr>
          <a:bodyPr/>
          <a:lstStyle/>
          <a:p>
            <a:pPr>
              <a:defRPr sz="900" b="0" strike="noStrike" spc="-1">
                <a:solidFill>
                  <a:srgbClr val="595959"/>
                </a:solidFill>
                <a:latin typeface="Calibri"/>
              </a:defRPr>
            </a:pPr>
            <a:endParaRPr lang="de-DE"/>
          </a:p>
        </c:txPr>
        <c:crossAx val="71415600"/>
        <c:crosses val="autoZero"/>
        <c:crossBetween val="midCat"/>
      </c:valAx>
      <c:spPr>
        <a:noFill/>
        <a:ln w="0">
          <a:noFill/>
        </a:ln>
      </c:spPr>
    </c:plotArea>
    <c:legend>
      <c:legendPos val="r"/>
      <c:overlay val="0"/>
      <c:spPr>
        <a:noFill/>
        <a:ln w="0">
          <a:noFill/>
        </a:ln>
      </c:spPr>
      <c:txPr>
        <a:bodyPr/>
        <a:lstStyle/>
        <a:p>
          <a:pPr>
            <a:defRPr sz="900" b="0" strike="noStrike" spc="-1">
              <a:solidFill>
                <a:srgbClr val="595959"/>
              </a:solidFill>
              <a:latin typeface="Calibri"/>
            </a:defRPr>
          </a:pPr>
          <a:endParaRPr lang="de-DE"/>
        </a:p>
      </c:txPr>
    </c:legend>
    <c:plotVisOnly val="1"/>
    <c:dispBlanksAs val="gap"/>
    <c:showDLblsOverMax val="1"/>
  </c:chart>
  <c:spPr>
    <a:solidFill>
      <a:srgbClr val="FFFFFF"/>
    </a:solidFill>
    <a:ln w="9360">
      <a:solidFill>
        <a:srgbClr val="D9D9D9"/>
      </a:solidFill>
      <a:round/>
    </a:ln>
  </c:spPr>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1"/>
    <w:family w:val="swiss"/>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114BBF"/>
    <w:rsid w:val="00114BBF"/>
    <w:rsid w:val="008C3CF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E7C4D3-7356-43E1-8EFE-CAFF22BD2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743</Words>
  <Characters>4687</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Friedrich Arnold</dc:creator>
  <dc:description/>
  <cp:lastModifiedBy>Max Friedrich Arnold</cp:lastModifiedBy>
  <cp:revision>22</cp:revision>
  <dcterms:created xsi:type="dcterms:W3CDTF">2024-01-05T10:21:00Z</dcterms:created>
  <dcterms:modified xsi:type="dcterms:W3CDTF">2024-01-12T13:16:00Z</dcterms:modified>
  <dc:language>de-DE</dc:language>
</cp:coreProperties>
</file>