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562" w:firstLineChars="200"/>
        <w:jc w:val="center"/>
        <w:rPr>
          <w:rFonts w:hint="eastAsia" w:ascii="楷体" w:hAnsi="楷体" w:eastAsia="楷体" w:cs="楷体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举伟大旗帜 舒时代华章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540" w:firstLineChars="200"/>
        <w:jc w:val="center"/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迟文韬2010387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540" w:firstLineChars="200"/>
        <w:jc w:val="left"/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岁月不居，时节如流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。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斗瞬间，年岁渐迁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。百年前，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侵略者与国民党官僚独腐败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在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将中国置于严重的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内忧外患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下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；举步维艰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之际，共产党人站了出来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。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他们带领着人民开辟出新的道路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，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披荆斩棘之下，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中国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重又傲挺于世界东隅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。回首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往溯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，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一路披星戴月、汲汲矜矜的努力与奉献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才展得现如今一片华彩盛世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。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在现当代，我们应当接过接力棒，让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中国特色社会主义事业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继续沿承先辈意志，为中华民族伟大复兴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540" w:firstLineChars="200"/>
        <w:jc w:val="left"/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从共产党百年来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一路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翻山越岭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，经历北伐战争、土地革命战争、抗日战争与全国解放战争四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份挑战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，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到中国共产党终得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推翻帝国主义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、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封建主义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、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官僚资本主义三座大山，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而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在1949年取得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伟大胜利。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扪心自问，我们是否能完成革命先烈的遗愿？是否能把革命先烈的精神用到学习上？能不能像春藤一样，向心中的梦想不断攀缘，最后造福国家，造福人民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？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是否能让中国民族实现真正的伟大复兴呢。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540" w:firstLineChars="200"/>
        <w:jc w:val="left"/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我相信答案是肯定的，在二十大的主题中，我们找到了这样的答案，那就是——在这样一个崭新的时代，我们需要深入践行中国特色社会主义思想，持续弘扬伟大建党精神、自信自强、守正创新、勇毅前行的精神品性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540" w:firstLineChars="200"/>
        <w:jc w:val="left"/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党的十九届六中全会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——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从党和国家事业发展的战略全局出发，深入研究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了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党领导人民进行革命、建设、改革的百年历程，全面总结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了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党从胜利走向胜利的伟大历史进程、为国家和民族建立的伟大历史功绩，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为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团结带领全国各族人民夺取新时代中国特色社会主义新的伟大胜利，具有重大现实意义和深远历史意义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也让我们认识到了中国特色社会主义确实有其自成之先卓。我们正应明确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中国特色社会主义事业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对我们的深切要求，明确方向，抓稳目标。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0" w:afterAutospacing="0"/>
        <w:ind w:left="0" w:right="0" w:firstLine="540" w:firstLineChars="200"/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习近平总书记在庆祝中国共产党成立100周年大会上的重要讲话中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曾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指出：“一百年来，中国共产党团结带领中国人民，以‘为有牺牲多壮志，敢教日月换新天’的大无畏气概，书写了中华民族几千年历史上最恢宏的史诗。这一百年来开辟的伟大道路、创造的伟大事业、取得的伟大成就，必将载入中华民族发展史册、人类文明发展史册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！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”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忆往昔峥嵘岁月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，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无论是共产党人还是人民群众都在践行着自己的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不忘初心、牢记使命，前赴后继、接续奋斗，在苦难中铸就辉煌，在探索中收获成功，在失误后拨乱反正，在奋斗后赢得未来。党的百年历史发展的主题主线就是争取民族独立、人民解放和实现国家富强、人民幸福。党的百年历史的主流本质就是不懈奋斗史、不怕牺牲史、理论探索史、为民造福史、自身建设史。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而如今，我们来到了崭新的阶段，我们需要的，是深入落实中国特色社会主义，努力奋斗，为中华民族伟大复兴做出自己的一份薪火。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0" w:afterAutospacing="0"/>
        <w:ind w:left="0" w:right="0" w:firstLine="540" w:firstLineChars="200"/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我们都已经经历和见证了全面建成小康社会。到2035年基本实现社会主义现代化时，很多人都是35岁左右；到本世纪中叶全面建成社会主义现代化强国时，很多人都是50岁左右。实现中华民族伟大复兴中国梦，当代大学生将是全过程参与者和亲历者。对于我们来说，伟大复兴的中国梦不只是一句口号，而是我们亲眼见证的并且今后将投身并实现的伟大的民族梦想。光荣的使命已经落在了我们这一代人的肩上。而尚在学习阶段的我们，所能做的其实也不只是好好学习，我们同样可以用课余时间去多多学习中国特色社会主义理论，坚定自己的道路自信。如今我们的外部依旧有帝国主义对我们的发展虎视眈眈，我们不可以忘记前苏联亡党亡国的教训，一定要坚持社会主义，坚持我们的中国特色社会主义，听党指挥。同时我们也可以投身社会实践以及志愿服务活动，尽自己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所能地回馈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培养我们的社会与人民，同时我们也要培养自己勤俭节约、艰苦奋斗的品质，积极锻炼自己的能力，将来为社会主义建设事业奉献自己的力量。同时，我们也要对于那些意图分裂国家的分子，予以坚决的反对以及驳斥，始终坚决维护国家统一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0" w:afterAutospacing="0"/>
        <w:ind w:left="0" w:right="0" w:firstLine="540" w:firstLineChars="200"/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历史昭示未来，征程未有穷期。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从二十大之中汲取力量，从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中国共产党百年历程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中酌取荣光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，铭刻中国共产党百年奋斗的伟大成就，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心揣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宝贵的智慧和力量，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持守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无比坚定的底气和自信。我们坚信，有习近平新时代中国特色社会主义思想的科学指引，有以习近平同志为核心的党中央的坚强领导，有9500多万党员、14亿多中国人民万众一心的磅礴之力，必将在第二个一百年，创造出无愧于历史、无愧于人民、无愧于时代的新的更大辉煌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在二十大纲领的指引下；</w:t>
      </w:r>
      <w:bookmarkStart w:id="0" w:name="_GoBack"/>
      <w:bookmarkEnd w:id="0"/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在齐力共进与中国特色社会主义的引领之下，中华民族的崭新篇章正在徐徐展开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。</w:t>
      </w:r>
    </w:p>
    <w:p>
      <w:pPr>
        <w:rPr>
          <w:rFonts w:hint="eastAsia" w:ascii="楷体" w:hAnsi="楷体" w:eastAsia="楷体" w:cs="楷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FjZmYxOWE2M2VkMjdhNjQ2NTMyYjgzOTYyODIzM2YifQ=="/>
  </w:docVars>
  <w:rsids>
    <w:rsidRoot w:val="0CAA4C31"/>
    <w:rsid w:val="06A967F3"/>
    <w:rsid w:val="0B4A3794"/>
    <w:rsid w:val="0CAA4C31"/>
    <w:rsid w:val="102D5D9F"/>
    <w:rsid w:val="20BE0E91"/>
    <w:rsid w:val="21CB71C6"/>
    <w:rsid w:val="29B64C00"/>
    <w:rsid w:val="2AC07B49"/>
    <w:rsid w:val="2B30453E"/>
    <w:rsid w:val="32D87995"/>
    <w:rsid w:val="38544A56"/>
    <w:rsid w:val="6A696004"/>
    <w:rsid w:val="6C88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1727</Words>
  <Characters>1747</Characters>
  <Lines>0</Lines>
  <Paragraphs>0</Paragraphs>
  <TotalTime>19</TotalTime>
  <ScaleCrop>false</ScaleCrop>
  <LinksUpToDate>false</LinksUpToDate>
  <CharactersWithSpaces>1748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2022-05-21T16:44:00Z</dcterms:created>
  <dc:creator>迟文韬</dc:creator>
  <cp:lastModifiedBy>迟文韬</cp:lastModifiedBy>
  <dcterms:modified xsi:type="dcterms:W3CDTF">2022-11-28T14:50:02Z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A9C96F2EC06A487EB7E1AFC159FFDC16</vt:lpwstr>
  </property>
</Properties>
</file>