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B1399" w14:textId="77777777" w:rsidR="006F1D80" w:rsidRPr="006F1D80" w:rsidRDefault="006F1D80" w:rsidP="006F1D80">
      <w:pPr>
        <w:rPr>
          <w:b/>
          <w:bCs/>
        </w:rPr>
      </w:pPr>
      <w:r w:rsidRPr="006F1D80">
        <w:rPr>
          <w:b/>
          <w:bCs/>
        </w:rPr>
        <w:t>POSLOVNI DEL – Skupni prevozi</w:t>
      </w:r>
    </w:p>
    <w:p w14:paraId="5C9B99F7" w14:textId="77777777" w:rsidR="006F1D80" w:rsidRPr="006F1D80" w:rsidRDefault="006F1D80" w:rsidP="006F1D80">
      <w:r w:rsidRPr="006F1D80">
        <w:pict w14:anchorId="72C3F322">
          <v:rect id="_x0000_i1073" style="width:0;height:1.5pt" o:hralign="center" o:hrstd="t" o:hr="t" fillcolor="#a0a0a0" stroked="f"/>
        </w:pict>
      </w:r>
    </w:p>
    <w:p w14:paraId="586E7A36" w14:textId="77777777" w:rsidR="006F1D80" w:rsidRPr="006F1D80" w:rsidRDefault="006F1D80" w:rsidP="006F1D80">
      <w:pPr>
        <w:rPr>
          <w:b/>
          <w:bCs/>
        </w:rPr>
      </w:pPr>
      <w:r w:rsidRPr="006F1D80">
        <w:rPr>
          <w:b/>
          <w:bCs/>
        </w:rPr>
        <w:t>1. Problem in rešitev</w:t>
      </w:r>
    </w:p>
    <w:p w14:paraId="21534F86" w14:textId="77777777" w:rsidR="006F1D80" w:rsidRPr="006F1D80" w:rsidRDefault="006F1D80" w:rsidP="006F1D80">
      <w:r w:rsidRPr="006F1D80">
        <w:rPr>
          <w:b/>
          <w:bCs/>
        </w:rPr>
        <w:t>Kaj je problem?</w:t>
      </w:r>
      <w:r w:rsidRPr="006F1D80">
        <w:br/>
        <w:t>Veliko ljudi se vsak dan vozi v šolo, službo ali kam drugam – in to večinoma sami v avtu. To pomeni več stroškov za gorivo, več prometa in tudi več onesnaževanja. Poleg tega je danes kar težko najti nekoga za skupen prevoz – Facebook skupine so nepregledne, pa še ne veš, če lahko komu zaupaš.</w:t>
      </w:r>
    </w:p>
    <w:p w14:paraId="141E7C5B" w14:textId="77777777" w:rsidR="006F1D80" w:rsidRPr="006F1D80" w:rsidRDefault="006F1D80" w:rsidP="006F1D80">
      <w:r w:rsidRPr="006F1D80">
        <w:rPr>
          <w:b/>
          <w:bCs/>
        </w:rPr>
        <w:t>Naša rešitev:</w:t>
      </w:r>
      <w:r w:rsidRPr="006F1D80">
        <w:br/>
        <w:t xml:space="preserve">Aplikacija </w:t>
      </w:r>
      <w:r w:rsidRPr="006F1D80">
        <w:rPr>
          <w:i/>
          <w:iCs/>
        </w:rPr>
        <w:t>Skupni prevozi</w:t>
      </w:r>
      <w:r w:rsidRPr="006F1D80">
        <w:t xml:space="preserve"> omogoča, da vozniki in potniki najdejo drug drugega. Vozniki lahko objavijo svojo pot (kam gredo in kdaj), potniki pa lahko hitro poiščejo prevoz glede na lokacijo, uro, ceno in druge stvari (npr. če imajo radi tišino med vožnjo, glasbo ali če imajo s sabo psa). Vse je pregledno, z ocenami, sporočili in možnostjo, da vidiš, s kom se voziš.</w:t>
      </w:r>
    </w:p>
    <w:p w14:paraId="70957D22" w14:textId="77777777" w:rsidR="006F1D80" w:rsidRPr="006F1D80" w:rsidRDefault="006F1D80" w:rsidP="006F1D80">
      <w:r w:rsidRPr="006F1D80">
        <w:rPr>
          <w:b/>
          <w:bCs/>
        </w:rPr>
        <w:t>Kdo bi to uporabljal?</w:t>
      </w:r>
    </w:p>
    <w:p w14:paraId="31EE6588" w14:textId="77777777" w:rsidR="006F1D80" w:rsidRPr="006F1D80" w:rsidRDefault="006F1D80" w:rsidP="006F1D80">
      <w:pPr>
        <w:numPr>
          <w:ilvl w:val="0"/>
          <w:numId w:val="8"/>
        </w:numPr>
      </w:pPr>
      <w:r w:rsidRPr="006F1D80">
        <w:t>Dijaki in študenti, ki se vsak dan vozijo v šolo/faks</w:t>
      </w:r>
    </w:p>
    <w:p w14:paraId="21B9E6B4" w14:textId="77777777" w:rsidR="006F1D80" w:rsidRPr="006F1D80" w:rsidRDefault="006F1D80" w:rsidP="006F1D80">
      <w:pPr>
        <w:numPr>
          <w:ilvl w:val="0"/>
          <w:numId w:val="8"/>
        </w:numPr>
      </w:pPr>
      <w:r w:rsidRPr="006F1D80">
        <w:t>Zaposleni, ki se vozijo v službo (npr. vsak dan iz Celja v Ljubljano)</w:t>
      </w:r>
    </w:p>
    <w:p w14:paraId="73D44820" w14:textId="77777777" w:rsidR="006F1D80" w:rsidRPr="006F1D80" w:rsidRDefault="006F1D80" w:rsidP="006F1D80">
      <w:pPr>
        <w:numPr>
          <w:ilvl w:val="0"/>
          <w:numId w:val="8"/>
        </w:numPr>
      </w:pPr>
      <w:r w:rsidRPr="006F1D80">
        <w:t>Ljudje brez avta, ki iščejo zanesljiv, cenovno ugoden prevoz</w:t>
      </w:r>
      <w:r w:rsidRPr="006F1D80">
        <w:br/>
        <w:t>→ V Sloveniji je ogromno ljudi, ki se vozijo po istih poteh, in veliko bi jih bilo za to, da si delijo vožnjo.</w:t>
      </w:r>
    </w:p>
    <w:p w14:paraId="31DFF16E" w14:textId="77777777" w:rsidR="006F1D80" w:rsidRPr="006F1D80" w:rsidRDefault="006F1D80" w:rsidP="006F1D80">
      <w:r w:rsidRPr="006F1D80">
        <w:rPr>
          <w:b/>
          <w:bCs/>
        </w:rPr>
        <w:t>Zakaj je naša ideja boljša kot druge?</w:t>
      </w:r>
      <w:r w:rsidRPr="006F1D80">
        <w:br/>
        <w:t xml:space="preserve">Za razliko od </w:t>
      </w:r>
      <w:proofErr w:type="spellStart"/>
      <w:r w:rsidRPr="006F1D80">
        <w:t>BlaBlaCarja</w:t>
      </w:r>
      <w:proofErr w:type="spellEnd"/>
      <w:r w:rsidRPr="006F1D80">
        <w:t xml:space="preserve"> ali Facebook skupin, je naša </w:t>
      </w:r>
      <w:proofErr w:type="spellStart"/>
      <w:r w:rsidRPr="006F1D80">
        <w:t>app</w:t>
      </w:r>
      <w:proofErr w:type="spellEnd"/>
      <w:r w:rsidRPr="006F1D80">
        <w:t xml:space="preserve"> bolj za vsakodnevne in lokalne vožnje. Imamo dodatne možnosti iskanja, boljšo varnost (verifikacija uporabnikov), povezavo z vremensko napovedjo in tudi z javnim prevozom. Pa še bolj "mlad" dizajn in enostavnejša uporaba.</w:t>
      </w:r>
    </w:p>
    <w:p w14:paraId="773DE1E6" w14:textId="77777777" w:rsidR="006F1D80" w:rsidRPr="006F1D80" w:rsidRDefault="006F1D80" w:rsidP="006F1D80">
      <w:r w:rsidRPr="006F1D80">
        <w:pict w14:anchorId="62534806">
          <v:rect id="_x0000_i1074" style="width:0;height:1.5pt" o:hralign="center" o:hrstd="t" o:hr="t" fillcolor="#a0a0a0" stroked="f"/>
        </w:pict>
      </w:r>
    </w:p>
    <w:p w14:paraId="1C1025B3" w14:textId="77777777" w:rsidR="006F1D80" w:rsidRPr="006F1D80" w:rsidRDefault="006F1D80" w:rsidP="006F1D80">
      <w:pPr>
        <w:rPr>
          <w:b/>
          <w:bCs/>
        </w:rPr>
      </w:pPr>
      <w:r w:rsidRPr="006F1D80">
        <w:rPr>
          <w:b/>
          <w:bCs/>
        </w:rPr>
        <w:t>2. Analiza trga</w:t>
      </w:r>
    </w:p>
    <w:p w14:paraId="3283024B" w14:textId="77777777" w:rsidR="006F1D80" w:rsidRPr="006F1D80" w:rsidRDefault="006F1D80" w:rsidP="006F1D80">
      <w:r w:rsidRPr="006F1D80">
        <w:rPr>
          <w:b/>
          <w:bCs/>
        </w:rPr>
        <w:t>Koliko ljudi bi to uporabljalo?</w:t>
      </w:r>
    </w:p>
    <w:p w14:paraId="66FBCEE9" w14:textId="77777777" w:rsidR="006F1D80" w:rsidRPr="006F1D80" w:rsidRDefault="006F1D80" w:rsidP="006F1D80">
      <w:pPr>
        <w:numPr>
          <w:ilvl w:val="0"/>
          <w:numId w:val="9"/>
        </w:numPr>
      </w:pPr>
      <w:r w:rsidRPr="006F1D80">
        <w:t>V Sloveniji imamo več kot 200.000 dijakov in študentov</w:t>
      </w:r>
    </w:p>
    <w:p w14:paraId="653DAE6A" w14:textId="77777777" w:rsidR="006F1D80" w:rsidRPr="006F1D80" w:rsidRDefault="006F1D80" w:rsidP="006F1D80">
      <w:pPr>
        <w:numPr>
          <w:ilvl w:val="0"/>
          <w:numId w:val="9"/>
        </w:numPr>
      </w:pPr>
      <w:r w:rsidRPr="006F1D80">
        <w:t>Od teh se jih velik del vsak dan vozi po isti poti (npr. iz manjših krajev v mesta)</w:t>
      </w:r>
    </w:p>
    <w:p w14:paraId="0A58F652" w14:textId="77777777" w:rsidR="006F1D80" w:rsidRPr="006F1D80" w:rsidRDefault="006F1D80" w:rsidP="006F1D80">
      <w:pPr>
        <w:numPr>
          <w:ilvl w:val="0"/>
          <w:numId w:val="9"/>
        </w:numPr>
      </w:pPr>
      <w:r w:rsidRPr="006F1D80">
        <w:t>Po naši anketi med 100 dijaki in študenti:</w:t>
      </w:r>
    </w:p>
    <w:p w14:paraId="11EE6B27" w14:textId="77777777" w:rsidR="006F1D80" w:rsidRPr="006F1D80" w:rsidRDefault="006F1D80" w:rsidP="006F1D80">
      <w:pPr>
        <w:numPr>
          <w:ilvl w:val="1"/>
          <w:numId w:val="9"/>
        </w:numPr>
      </w:pPr>
      <w:r w:rsidRPr="006F1D80">
        <w:t>65% se vsak dan vozi več kot 10 km</w:t>
      </w:r>
    </w:p>
    <w:p w14:paraId="029175F6" w14:textId="77777777" w:rsidR="006F1D80" w:rsidRPr="006F1D80" w:rsidRDefault="006F1D80" w:rsidP="006F1D80">
      <w:pPr>
        <w:numPr>
          <w:ilvl w:val="1"/>
          <w:numId w:val="9"/>
        </w:numPr>
      </w:pPr>
      <w:r w:rsidRPr="006F1D80">
        <w:t>48% bi z veseljem delilo prevoz, če bi bil zanesljiv</w:t>
      </w:r>
    </w:p>
    <w:p w14:paraId="21671A16" w14:textId="77777777" w:rsidR="006F1D80" w:rsidRPr="006F1D80" w:rsidRDefault="006F1D80" w:rsidP="006F1D80">
      <w:pPr>
        <w:numPr>
          <w:ilvl w:val="1"/>
          <w:numId w:val="9"/>
        </w:numPr>
      </w:pPr>
      <w:r w:rsidRPr="006F1D80">
        <w:lastRenderedPageBreak/>
        <w:t>76% nima dobre povezave z javnim prevozom</w:t>
      </w:r>
      <w:r w:rsidRPr="006F1D80">
        <w:br/>
        <w:t>→ To pomeni, da bi imeli že v Sloveniji potencialno vsaj 100.000 uporabnikov, če aplikacija res zaživi.</w:t>
      </w:r>
    </w:p>
    <w:p w14:paraId="0B608EEC" w14:textId="77777777" w:rsidR="006F1D80" w:rsidRPr="006F1D80" w:rsidRDefault="006F1D80" w:rsidP="006F1D80">
      <w:r w:rsidRPr="006F1D80">
        <w:rPr>
          <w:b/>
          <w:bCs/>
        </w:rPr>
        <w:t>Konkurenca in primerjava: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1953"/>
        <w:gridCol w:w="2656"/>
        <w:gridCol w:w="2747"/>
      </w:tblGrid>
      <w:tr w:rsidR="006F1D80" w:rsidRPr="006F1D80" w14:paraId="68681D9C" w14:textId="77777777" w:rsidTr="006F1D80">
        <w:trPr>
          <w:tblHeader/>
          <w:tblCellSpacing w:w="15" w:type="dxa"/>
        </w:trPr>
        <w:tc>
          <w:tcPr>
            <w:tcW w:w="0" w:type="auto"/>
            <w:vAlign w:val="center"/>
            <w:hideMark/>
          </w:tcPr>
          <w:p w14:paraId="12579E72" w14:textId="77777777" w:rsidR="006F1D80" w:rsidRPr="006F1D80" w:rsidRDefault="006F1D80" w:rsidP="006F1D80">
            <w:pPr>
              <w:rPr>
                <w:b/>
                <w:bCs/>
              </w:rPr>
            </w:pPr>
            <w:r w:rsidRPr="006F1D80">
              <w:rPr>
                <w:b/>
                <w:bCs/>
              </w:rPr>
              <w:t>Aplikacija</w:t>
            </w:r>
          </w:p>
        </w:tc>
        <w:tc>
          <w:tcPr>
            <w:tcW w:w="0" w:type="auto"/>
            <w:vAlign w:val="center"/>
            <w:hideMark/>
          </w:tcPr>
          <w:p w14:paraId="4666436C" w14:textId="77777777" w:rsidR="006F1D80" w:rsidRPr="006F1D80" w:rsidRDefault="006F1D80" w:rsidP="006F1D80">
            <w:pPr>
              <w:rPr>
                <w:b/>
                <w:bCs/>
              </w:rPr>
            </w:pPr>
            <w:r w:rsidRPr="006F1D80">
              <w:rPr>
                <w:b/>
                <w:bCs/>
              </w:rPr>
              <w:t>Dobre stvari</w:t>
            </w:r>
          </w:p>
        </w:tc>
        <w:tc>
          <w:tcPr>
            <w:tcW w:w="0" w:type="auto"/>
            <w:vAlign w:val="center"/>
            <w:hideMark/>
          </w:tcPr>
          <w:p w14:paraId="5C354F10" w14:textId="77777777" w:rsidR="006F1D80" w:rsidRPr="006F1D80" w:rsidRDefault="006F1D80" w:rsidP="006F1D80">
            <w:pPr>
              <w:rPr>
                <w:b/>
                <w:bCs/>
              </w:rPr>
            </w:pPr>
            <w:r w:rsidRPr="006F1D80">
              <w:rPr>
                <w:b/>
                <w:bCs/>
              </w:rPr>
              <w:t>Slabe strani</w:t>
            </w:r>
          </w:p>
        </w:tc>
        <w:tc>
          <w:tcPr>
            <w:tcW w:w="0" w:type="auto"/>
            <w:vAlign w:val="center"/>
            <w:hideMark/>
          </w:tcPr>
          <w:p w14:paraId="042707EF" w14:textId="77777777" w:rsidR="006F1D80" w:rsidRPr="006F1D80" w:rsidRDefault="006F1D80" w:rsidP="006F1D80">
            <w:pPr>
              <w:rPr>
                <w:b/>
                <w:bCs/>
              </w:rPr>
            </w:pPr>
            <w:r w:rsidRPr="006F1D80">
              <w:rPr>
                <w:b/>
                <w:bCs/>
              </w:rPr>
              <w:t>Kaj mi delamo drugače</w:t>
            </w:r>
          </w:p>
        </w:tc>
      </w:tr>
      <w:tr w:rsidR="006F1D80" w:rsidRPr="006F1D80" w14:paraId="6890966B" w14:textId="77777777" w:rsidTr="006F1D80">
        <w:trPr>
          <w:tblCellSpacing w:w="15" w:type="dxa"/>
        </w:trPr>
        <w:tc>
          <w:tcPr>
            <w:tcW w:w="0" w:type="auto"/>
            <w:vAlign w:val="center"/>
            <w:hideMark/>
          </w:tcPr>
          <w:p w14:paraId="7D44D5F1" w14:textId="77777777" w:rsidR="006F1D80" w:rsidRPr="006F1D80" w:rsidRDefault="006F1D80" w:rsidP="006F1D80">
            <w:proofErr w:type="spellStart"/>
            <w:r w:rsidRPr="006F1D80">
              <w:t>BlaBlaCar</w:t>
            </w:r>
            <w:proofErr w:type="spellEnd"/>
          </w:p>
        </w:tc>
        <w:tc>
          <w:tcPr>
            <w:tcW w:w="0" w:type="auto"/>
            <w:vAlign w:val="center"/>
            <w:hideMark/>
          </w:tcPr>
          <w:p w14:paraId="54D06A72" w14:textId="77777777" w:rsidR="006F1D80" w:rsidRPr="006F1D80" w:rsidRDefault="006F1D80" w:rsidP="006F1D80">
            <w:r w:rsidRPr="006F1D80">
              <w:t>Mednarodna, znana</w:t>
            </w:r>
          </w:p>
        </w:tc>
        <w:tc>
          <w:tcPr>
            <w:tcW w:w="0" w:type="auto"/>
            <w:vAlign w:val="center"/>
            <w:hideMark/>
          </w:tcPr>
          <w:p w14:paraId="5A9086D5" w14:textId="77777777" w:rsidR="006F1D80" w:rsidRPr="006F1D80" w:rsidRDefault="006F1D80" w:rsidP="006F1D80">
            <w:r w:rsidRPr="006F1D80">
              <w:t>Ni za vsakodnevne prevoze</w:t>
            </w:r>
          </w:p>
        </w:tc>
        <w:tc>
          <w:tcPr>
            <w:tcW w:w="0" w:type="auto"/>
            <w:vAlign w:val="center"/>
            <w:hideMark/>
          </w:tcPr>
          <w:p w14:paraId="75917709" w14:textId="77777777" w:rsidR="006F1D80" w:rsidRPr="006F1D80" w:rsidRDefault="006F1D80" w:rsidP="006F1D80">
            <w:r w:rsidRPr="006F1D80">
              <w:t>Fokus na lokalne poti</w:t>
            </w:r>
          </w:p>
        </w:tc>
      </w:tr>
      <w:tr w:rsidR="006F1D80" w:rsidRPr="006F1D80" w14:paraId="5C7FE7F6" w14:textId="77777777" w:rsidTr="006F1D80">
        <w:trPr>
          <w:tblCellSpacing w:w="15" w:type="dxa"/>
        </w:trPr>
        <w:tc>
          <w:tcPr>
            <w:tcW w:w="0" w:type="auto"/>
            <w:vAlign w:val="center"/>
            <w:hideMark/>
          </w:tcPr>
          <w:p w14:paraId="0DE77458" w14:textId="77777777" w:rsidR="006F1D80" w:rsidRPr="006F1D80" w:rsidRDefault="006F1D80" w:rsidP="006F1D80">
            <w:r w:rsidRPr="006F1D80">
              <w:t>Facebook skupine</w:t>
            </w:r>
          </w:p>
        </w:tc>
        <w:tc>
          <w:tcPr>
            <w:tcW w:w="0" w:type="auto"/>
            <w:vAlign w:val="center"/>
            <w:hideMark/>
          </w:tcPr>
          <w:p w14:paraId="036715E9" w14:textId="77777777" w:rsidR="006F1D80" w:rsidRPr="006F1D80" w:rsidRDefault="006F1D80" w:rsidP="006F1D80">
            <w:r w:rsidRPr="006F1D80">
              <w:t>Enostavno za objavit</w:t>
            </w:r>
          </w:p>
        </w:tc>
        <w:tc>
          <w:tcPr>
            <w:tcW w:w="0" w:type="auto"/>
            <w:vAlign w:val="center"/>
            <w:hideMark/>
          </w:tcPr>
          <w:p w14:paraId="24C03921" w14:textId="77777777" w:rsidR="006F1D80" w:rsidRPr="006F1D80" w:rsidRDefault="006F1D80" w:rsidP="006F1D80">
            <w:r w:rsidRPr="006F1D80">
              <w:t>Nepregledno, nobene varnosti</w:t>
            </w:r>
          </w:p>
        </w:tc>
        <w:tc>
          <w:tcPr>
            <w:tcW w:w="0" w:type="auto"/>
            <w:vAlign w:val="center"/>
            <w:hideMark/>
          </w:tcPr>
          <w:p w14:paraId="7D5C6447" w14:textId="77777777" w:rsidR="006F1D80" w:rsidRPr="006F1D80" w:rsidRDefault="006F1D80" w:rsidP="006F1D80">
            <w:r w:rsidRPr="006F1D80">
              <w:t xml:space="preserve">Ocene, filtri, </w:t>
            </w:r>
            <w:proofErr w:type="spellStart"/>
            <w:r w:rsidRPr="006F1D80">
              <w:t>app</w:t>
            </w:r>
            <w:proofErr w:type="spellEnd"/>
          </w:p>
        </w:tc>
      </w:tr>
      <w:tr w:rsidR="006F1D80" w:rsidRPr="006F1D80" w14:paraId="496AB978" w14:textId="77777777" w:rsidTr="006F1D80">
        <w:trPr>
          <w:tblCellSpacing w:w="15" w:type="dxa"/>
        </w:trPr>
        <w:tc>
          <w:tcPr>
            <w:tcW w:w="0" w:type="auto"/>
            <w:vAlign w:val="center"/>
            <w:hideMark/>
          </w:tcPr>
          <w:p w14:paraId="31F29F0F" w14:textId="77777777" w:rsidR="006F1D80" w:rsidRPr="006F1D80" w:rsidRDefault="006F1D80" w:rsidP="006F1D80">
            <w:r w:rsidRPr="006F1D80">
              <w:t>Prevoz.org</w:t>
            </w:r>
          </w:p>
        </w:tc>
        <w:tc>
          <w:tcPr>
            <w:tcW w:w="0" w:type="auto"/>
            <w:vAlign w:val="center"/>
            <w:hideMark/>
          </w:tcPr>
          <w:p w14:paraId="43CCE25C" w14:textId="77777777" w:rsidR="006F1D80" w:rsidRPr="006F1D80" w:rsidRDefault="006F1D80" w:rsidP="006F1D80">
            <w:r w:rsidRPr="006F1D80">
              <w:t>Domača scena</w:t>
            </w:r>
          </w:p>
        </w:tc>
        <w:tc>
          <w:tcPr>
            <w:tcW w:w="0" w:type="auto"/>
            <w:vAlign w:val="center"/>
            <w:hideMark/>
          </w:tcPr>
          <w:p w14:paraId="2614AA15" w14:textId="77777777" w:rsidR="006F1D80" w:rsidRPr="006F1D80" w:rsidRDefault="006F1D80" w:rsidP="006F1D80">
            <w:r w:rsidRPr="006F1D80">
              <w:t>Stara stran, nič mobilnega</w:t>
            </w:r>
          </w:p>
        </w:tc>
        <w:tc>
          <w:tcPr>
            <w:tcW w:w="0" w:type="auto"/>
            <w:vAlign w:val="center"/>
            <w:hideMark/>
          </w:tcPr>
          <w:p w14:paraId="01CDA620" w14:textId="77777777" w:rsidR="006F1D80" w:rsidRPr="006F1D80" w:rsidRDefault="006F1D80" w:rsidP="006F1D80">
            <w:r w:rsidRPr="006F1D80">
              <w:t xml:space="preserve">Modern dizajn, </w:t>
            </w:r>
            <w:proofErr w:type="spellStart"/>
            <w:r w:rsidRPr="006F1D80">
              <w:t>app</w:t>
            </w:r>
            <w:proofErr w:type="spellEnd"/>
            <w:r w:rsidRPr="006F1D80">
              <w:t>, nove funkcije</w:t>
            </w:r>
          </w:p>
        </w:tc>
      </w:tr>
    </w:tbl>
    <w:p w14:paraId="1E5A1201" w14:textId="77777777" w:rsidR="006F1D80" w:rsidRPr="006F1D80" w:rsidRDefault="006F1D80" w:rsidP="006F1D80">
      <w:r w:rsidRPr="006F1D80">
        <w:rPr>
          <w:b/>
          <w:bCs/>
        </w:rPr>
        <w:t>Zakaj smo posebni (USP)?</w:t>
      </w:r>
    </w:p>
    <w:p w14:paraId="00717FF1" w14:textId="77777777" w:rsidR="006F1D80" w:rsidRPr="006F1D80" w:rsidRDefault="006F1D80" w:rsidP="006F1D80">
      <w:pPr>
        <w:numPr>
          <w:ilvl w:val="0"/>
          <w:numId w:val="10"/>
        </w:numPr>
      </w:pPr>
      <w:r w:rsidRPr="006F1D80">
        <w:t>Možnost ponavljajočih voženj (npr. vsak dan ob 7h)</w:t>
      </w:r>
    </w:p>
    <w:p w14:paraId="1D45F048" w14:textId="77777777" w:rsidR="006F1D80" w:rsidRPr="006F1D80" w:rsidRDefault="006F1D80" w:rsidP="006F1D80">
      <w:pPr>
        <w:numPr>
          <w:ilvl w:val="0"/>
          <w:numId w:val="10"/>
        </w:numPr>
      </w:pPr>
      <w:r w:rsidRPr="006F1D80">
        <w:t>Napredno iskanje (tihi prevozi, hišni ljubljenčki, klima…)</w:t>
      </w:r>
    </w:p>
    <w:p w14:paraId="1F1FC8AF" w14:textId="77777777" w:rsidR="006F1D80" w:rsidRPr="006F1D80" w:rsidRDefault="006F1D80" w:rsidP="006F1D80">
      <w:pPr>
        <w:numPr>
          <w:ilvl w:val="0"/>
          <w:numId w:val="10"/>
        </w:numPr>
      </w:pPr>
      <w:r w:rsidRPr="006F1D80">
        <w:t>Varnostne funkcije (verifikacija, ocene)</w:t>
      </w:r>
    </w:p>
    <w:p w14:paraId="2162AE57" w14:textId="77777777" w:rsidR="006F1D80" w:rsidRPr="006F1D80" w:rsidRDefault="006F1D80" w:rsidP="006F1D80">
      <w:pPr>
        <w:numPr>
          <w:ilvl w:val="0"/>
          <w:numId w:val="10"/>
        </w:numPr>
      </w:pPr>
      <w:r w:rsidRPr="006F1D80">
        <w:t xml:space="preserve">Hitra komunikacija znotraj </w:t>
      </w:r>
      <w:proofErr w:type="spellStart"/>
      <w:r w:rsidRPr="006F1D80">
        <w:t>appa</w:t>
      </w:r>
      <w:proofErr w:type="spellEnd"/>
    </w:p>
    <w:p w14:paraId="61C709BF" w14:textId="77777777" w:rsidR="006F1D80" w:rsidRPr="006F1D80" w:rsidRDefault="006F1D80" w:rsidP="006F1D80">
      <w:pPr>
        <w:numPr>
          <w:ilvl w:val="0"/>
          <w:numId w:val="10"/>
        </w:numPr>
      </w:pPr>
      <w:r w:rsidRPr="006F1D80">
        <w:t>Vremenska napoved in povezava z javnim prevozom</w:t>
      </w:r>
    </w:p>
    <w:p w14:paraId="2BCDC72E" w14:textId="77777777" w:rsidR="006F1D80" w:rsidRPr="006F1D80" w:rsidRDefault="006F1D80" w:rsidP="006F1D80">
      <w:r w:rsidRPr="006F1D80">
        <w:pict w14:anchorId="2FFF04F1">
          <v:rect id="_x0000_i1075" style="width:0;height:1.5pt" o:hralign="center" o:hrstd="t" o:hr="t" fillcolor="#a0a0a0" stroked="f"/>
        </w:pict>
      </w:r>
    </w:p>
    <w:p w14:paraId="105F0954" w14:textId="77777777" w:rsidR="006F1D80" w:rsidRPr="006F1D80" w:rsidRDefault="006F1D80" w:rsidP="006F1D80">
      <w:pPr>
        <w:rPr>
          <w:b/>
          <w:bCs/>
        </w:rPr>
      </w:pPr>
      <w:r w:rsidRPr="006F1D80">
        <w:rPr>
          <w:b/>
          <w:bCs/>
        </w:rPr>
        <w:t>3. SWOT analiza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1758"/>
        <w:gridCol w:w="4363"/>
        <w:gridCol w:w="45"/>
      </w:tblGrid>
      <w:tr w:rsidR="006F1D80" w:rsidRPr="006F1D80" w14:paraId="58D0A2BF" w14:textId="77777777" w:rsidTr="006F1D80">
        <w:trPr>
          <w:gridAfter w:val="1"/>
          <w:tblHeader/>
          <w:tblCellSpacing w:w="15" w:type="dxa"/>
        </w:trPr>
        <w:tc>
          <w:tcPr>
            <w:tcW w:w="0" w:type="auto"/>
            <w:vAlign w:val="center"/>
            <w:hideMark/>
          </w:tcPr>
          <w:p w14:paraId="28F59849" w14:textId="77777777" w:rsidR="006F1D80" w:rsidRPr="006F1D80" w:rsidRDefault="006F1D80" w:rsidP="006F1D80">
            <w:pPr>
              <w:rPr>
                <w:b/>
                <w:bCs/>
              </w:rPr>
            </w:pPr>
            <w:r w:rsidRPr="006F1D80">
              <w:rPr>
                <w:b/>
                <w:bCs/>
              </w:rPr>
              <w:t>Prednosti (S)</w:t>
            </w:r>
          </w:p>
        </w:tc>
        <w:tc>
          <w:tcPr>
            <w:tcW w:w="0" w:type="auto"/>
            <w:gridSpan w:val="2"/>
            <w:vAlign w:val="center"/>
            <w:hideMark/>
          </w:tcPr>
          <w:p w14:paraId="70DFE7E8" w14:textId="77777777" w:rsidR="006F1D80" w:rsidRPr="006F1D80" w:rsidRDefault="006F1D80" w:rsidP="006F1D80">
            <w:pPr>
              <w:rPr>
                <w:b/>
                <w:bCs/>
              </w:rPr>
            </w:pPr>
            <w:r w:rsidRPr="006F1D80">
              <w:rPr>
                <w:b/>
                <w:bCs/>
              </w:rPr>
              <w:t>Slabosti (W)</w:t>
            </w:r>
          </w:p>
        </w:tc>
      </w:tr>
      <w:tr w:rsidR="006F1D80" w:rsidRPr="006F1D80" w14:paraId="4C26B071" w14:textId="77777777" w:rsidTr="006F1D80">
        <w:trPr>
          <w:gridAfter w:val="1"/>
          <w:tblCellSpacing w:w="15" w:type="dxa"/>
        </w:trPr>
        <w:tc>
          <w:tcPr>
            <w:tcW w:w="0" w:type="auto"/>
            <w:vAlign w:val="center"/>
            <w:hideMark/>
          </w:tcPr>
          <w:p w14:paraId="57004FC7" w14:textId="77777777" w:rsidR="006F1D80" w:rsidRPr="006F1D80" w:rsidRDefault="006F1D80" w:rsidP="006F1D80">
            <w:r w:rsidRPr="006F1D80">
              <w:t>- Rešujemo resničen problem</w:t>
            </w:r>
          </w:p>
        </w:tc>
        <w:tc>
          <w:tcPr>
            <w:tcW w:w="0" w:type="auto"/>
            <w:gridSpan w:val="2"/>
            <w:vAlign w:val="center"/>
            <w:hideMark/>
          </w:tcPr>
          <w:p w14:paraId="42016FB1" w14:textId="77777777" w:rsidR="006F1D80" w:rsidRPr="006F1D80" w:rsidRDefault="006F1D80" w:rsidP="006F1D80">
            <w:r w:rsidRPr="006F1D80">
              <w:t>- Na začetku bo malo uporabnikov</w:t>
            </w:r>
          </w:p>
        </w:tc>
      </w:tr>
      <w:tr w:rsidR="006F1D80" w:rsidRPr="006F1D80" w14:paraId="6ED39401" w14:textId="77777777" w:rsidTr="006F1D80">
        <w:trPr>
          <w:gridAfter w:val="1"/>
          <w:tblCellSpacing w:w="15" w:type="dxa"/>
        </w:trPr>
        <w:tc>
          <w:tcPr>
            <w:tcW w:w="0" w:type="auto"/>
            <w:vAlign w:val="center"/>
            <w:hideMark/>
          </w:tcPr>
          <w:p w14:paraId="034BC269" w14:textId="77777777" w:rsidR="006F1D80" w:rsidRPr="006F1D80" w:rsidRDefault="006F1D80" w:rsidP="006F1D80">
            <w:r w:rsidRPr="006F1D80">
              <w:t>- Varna in pregledna aplikacija</w:t>
            </w:r>
          </w:p>
        </w:tc>
        <w:tc>
          <w:tcPr>
            <w:tcW w:w="0" w:type="auto"/>
            <w:gridSpan w:val="2"/>
            <w:vAlign w:val="center"/>
            <w:hideMark/>
          </w:tcPr>
          <w:p w14:paraId="0C6DE414" w14:textId="77777777" w:rsidR="006F1D80" w:rsidRPr="006F1D80" w:rsidRDefault="006F1D80" w:rsidP="006F1D80">
            <w:r w:rsidRPr="006F1D80">
              <w:t>- Potrebno zaupanje med neznanci</w:t>
            </w:r>
          </w:p>
        </w:tc>
      </w:tr>
      <w:tr w:rsidR="006F1D80" w:rsidRPr="006F1D80" w14:paraId="309D9C30" w14:textId="77777777" w:rsidTr="006F1D80">
        <w:trPr>
          <w:gridAfter w:val="1"/>
          <w:tblCellSpacing w:w="15" w:type="dxa"/>
        </w:trPr>
        <w:tc>
          <w:tcPr>
            <w:tcW w:w="0" w:type="auto"/>
            <w:vAlign w:val="center"/>
            <w:hideMark/>
          </w:tcPr>
          <w:p w14:paraId="45E1D8CC" w14:textId="77777777" w:rsidR="006F1D80" w:rsidRPr="006F1D80" w:rsidRDefault="006F1D80" w:rsidP="006F1D80">
            <w:r w:rsidRPr="006F1D80">
              <w:t>- Povezava z javnim prevozom</w:t>
            </w:r>
          </w:p>
        </w:tc>
        <w:tc>
          <w:tcPr>
            <w:tcW w:w="0" w:type="auto"/>
            <w:gridSpan w:val="2"/>
            <w:vAlign w:val="center"/>
            <w:hideMark/>
          </w:tcPr>
          <w:p w14:paraId="0446F124" w14:textId="77777777" w:rsidR="006F1D80" w:rsidRPr="006F1D80" w:rsidRDefault="006F1D80" w:rsidP="006F1D80">
            <w:r w:rsidRPr="006F1D80">
              <w:t>- Imamo omejene izkušnje in finance</w:t>
            </w:r>
          </w:p>
        </w:tc>
      </w:tr>
      <w:tr w:rsidR="006F1D80" w:rsidRPr="006F1D80" w14:paraId="725F3E06" w14:textId="77777777" w:rsidTr="006F1D80">
        <w:trPr>
          <w:tblHeader/>
          <w:tblCellSpacing w:w="15" w:type="dxa"/>
        </w:trPr>
        <w:tc>
          <w:tcPr>
            <w:tcW w:w="0" w:type="auto"/>
            <w:gridSpan w:val="2"/>
            <w:vAlign w:val="center"/>
            <w:hideMark/>
          </w:tcPr>
          <w:p w14:paraId="297DBA6D" w14:textId="77777777" w:rsidR="006F1D80" w:rsidRPr="006F1D80" w:rsidRDefault="006F1D80" w:rsidP="006F1D80">
            <w:pPr>
              <w:rPr>
                <w:b/>
                <w:bCs/>
              </w:rPr>
            </w:pPr>
            <w:r w:rsidRPr="006F1D80">
              <w:rPr>
                <w:b/>
                <w:bCs/>
              </w:rPr>
              <w:t>Priložnosti (O)</w:t>
            </w:r>
          </w:p>
        </w:tc>
        <w:tc>
          <w:tcPr>
            <w:tcW w:w="0" w:type="auto"/>
            <w:gridSpan w:val="2"/>
            <w:vAlign w:val="center"/>
            <w:hideMark/>
          </w:tcPr>
          <w:p w14:paraId="5765AB08" w14:textId="77777777" w:rsidR="006F1D80" w:rsidRPr="006F1D80" w:rsidRDefault="006F1D80" w:rsidP="006F1D80">
            <w:pPr>
              <w:rPr>
                <w:b/>
                <w:bCs/>
              </w:rPr>
            </w:pPr>
            <w:r w:rsidRPr="006F1D80">
              <w:rPr>
                <w:b/>
                <w:bCs/>
              </w:rPr>
              <w:t>Grožnje (T)</w:t>
            </w:r>
          </w:p>
        </w:tc>
      </w:tr>
      <w:tr w:rsidR="006F1D80" w:rsidRPr="006F1D80" w14:paraId="13657F8D" w14:textId="77777777" w:rsidTr="006F1D80">
        <w:trPr>
          <w:tblCellSpacing w:w="15" w:type="dxa"/>
        </w:trPr>
        <w:tc>
          <w:tcPr>
            <w:tcW w:w="0" w:type="auto"/>
            <w:gridSpan w:val="2"/>
            <w:vAlign w:val="center"/>
            <w:hideMark/>
          </w:tcPr>
          <w:p w14:paraId="4ADB7081" w14:textId="77777777" w:rsidR="006F1D80" w:rsidRPr="006F1D80" w:rsidRDefault="006F1D80" w:rsidP="006F1D80">
            <w:r w:rsidRPr="006F1D80">
              <w:t>- Vsi govorijo o zelenem prehodu</w:t>
            </w:r>
          </w:p>
        </w:tc>
        <w:tc>
          <w:tcPr>
            <w:tcW w:w="0" w:type="auto"/>
            <w:gridSpan w:val="2"/>
            <w:vAlign w:val="center"/>
            <w:hideMark/>
          </w:tcPr>
          <w:p w14:paraId="5F77D64F" w14:textId="77777777" w:rsidR="006F1D80" w:rsidRPr="006F1D80" w:rsidRDefault="006F1D80" w:rsidP="006F1D80">
            <w:r w:rsidRPr="006F1D80">
              <w:t xml:space="preserve">- Veliki igralci (npr. </w:t>
            </w:r>
            <w:proofErr w:type="spellStart"/>
            <w:r w:rsidRPr="006F1D80">
              <w:t>Uber</w:t>
            </w:r>
            <w:proofErr w:type="spellEnd"/>
            <w:r w:rsidRPr="006F1D80">
              <w:t>) lahko vstopijo</w:t>
            </w:r>
          </w:p>
        </w:tc>
      </w:tr>
      <w:tr w:rsidR="006F1D80" w:rsidRPr="006F1D80" w14:paraId="75ED5252" w14:textId="77777777" w:rsidTr="006F1D80">
        <w:trPr>
          <w:tblCellSpacing w:w="15" w:type="dxa"/>
        </w:trPr>
        <w:tc>
          <w:tcPr>
            <w:tcW w:w="0" w:type="auto"/>
            <w:gridSpan w:val="2"/>
            <w:vAlign w:val="center"/>
            <w:hideMark/>
          </w:tcPr>
          <w:p w14:paraId="37DAF873" w14:textId="77777777" w:rsidR="006F1D80" w:rsidRPr="006F1D80" w:rsidRDefault="006F1D80" w:rsidP="006F1D80">
            <w:r w:rsidRPr="006F1D80">
              <w:t xml:space="preserve">- Višje cene goriva spodbujajo skupne </w:t>
            </w:r>
            <w:r w:rsidRPr="006F1D80">
              <w:lastRenderedPageBreak/>
              <w:t>prevoze</w:t>
            </w:r>
          </w:p>
        </w:tc>
        <w:tc>
          <w:tcPr>
            <w:tcW w:w="0" w:type="auto"/>
            <w:gridSpan w:val="2"/>
            <w:vAlign w:val="center"/>
            <w:hideMark/>
          </w:tcPr>
          <w:p w14:paraId="667A1E67" w14:textId="77777777" w:rsidR="006F1D80" w:rsidRPr="006F1D80" w:rsidRDefault="006F1D80" w:rsidP="006F1D80">
            <w:r w:rsidRPr="006F1D80">
              <w:lastRenderedPageBreak/>
              <w:t>- Ljudje se bojijo voziti z neznanci</w:t>
            </w:r>
          </w:p>
        </w:tc>
      </w:tr>
      <w:tr w:rsidR="006F1D80" w:rsidRPr="006F1D80" w14:paraId="03A91687" w14:textId="77777777" w:rsidTr="006F1D80">
        <w:trPr>
          <w:tblCellSpacing w:w="15" w:type="dxa"/>
        </w:trPr>
        <w:tc>
          <w:tcPr>
            <w:tcW w:w="0" w:type="auto"/>
            <w:gridSpan w:val="2"/>
            <w:vAlign w:val="center"/>
            <w:hideMark/>
          </w:tcPr>
          <w:p w14:paraId="2C7C0C20" w14:textId="77777777" w:rsidR="006F1D80" w:rsidRPr="006F1D80" w:rsidRDefault="006F1D80" w:rsidP="006F1D80">
            <w:r w:rsidRPr="006F1D80">
              <w:t>- Občine in šole iščejo trajnostne rešitve</w:t>
            </w:r>
          </w:p>
        </w:tc>
        <w:tc>
          <w:tcPr>
            <w:tcW w:w="0" w:type="auto"/>
            <w:gridSpan w:val="2"/>
            <w:vAlign w:val="center"/>
            <w:hideMark/>
          </w:tcPr>
          <w:p w14:paraId="2DE9F6AD" w14:textId="77777777" w:rsidR="006F1D80" w:rsidRPr="006F1D80" w:rsidRDefault="006F1D80" w:rsidP="006F1D80">
            <w:r w:rsidRPr="006F1D80">
              <w:t>- Zakoni glede prevozov in zasebnosti podatkov</w:t>
            </w:r>
          </w:p>
        </w:tc>
      </w:tr>
    </w:tbl>
    <w:p w14:paraId="08D1FE0E" w14:textId="77777777" w:rsidR="006F1D80" w:rsidRPr="006F1D80" w:rsidRDefault="006F1D80" w:rsidP="006F1D80">
      <w:r w:rsidRPr="006F1D80">
        <w:rPr>
          <w:b/>
          <w:bCs/>
        </w:rPr>
        <w:t>Kaj bomo naredili glede tega?</w:t>
      </w:r>
    </w:p>
    <w:p w14:paraId="7B0C1DB9" w14:textId="77777777" w:rsidR="006F1D80" w:rsidRPr="006F1D80" w:rsidRDefault="006F1D80" w:rsidP="006F1D80">
      <w:pPr>
        <w:numPr>
          <w:ilvl w:val="0"/>
          <w:numId w:val="11"/>
        </w:numPr>
      </w:pPr>
      <w:r w:rsidRPr="006F1D80">
        <w:rPr>
          <w:b/>
          <w:bCs/>
        </w:rPr>
        <w:t>Prednosti + priložnosti:</w:t>
      </w:r>
      <w:r w:rsidRPr="006F1D80">
        <w:t xml:space="preserve"> Sodelujemo s šolami in občinami, da </w:t>
      </w:r>
      <w:proofErr w:type="spellStart"/>
      <w:r w:rsidRPr="006F1D80">
        <w:t>app</w:t>
      </w:r>
      <w:proofErr w:type="spellEnd"/>
      <w:r w:rsidRPr="006F1D80">
        <w:t xml:space="preserve"> promoviramo kot trajnostno rešitev</w:t>
      </w:r>
    </w:p>
    <w:p w14:paraId="1ADD3CB8" w14:textId="77777777" w:rsidR="006F1D80" w:rsidRPr="006F1D80" w:rsidRDefault="006F1D80" w:rsidP="006F1D80">
      <w:pPr>
        <w:numPr>
          <w:ilvl w:val="0"/>
          <w:numId w:val="11"/>
        </w:numPr>
      </w:pPr>
      <w:r w:rsidRPr="006F1D80">
        <w:rPr>
          <w:b/>
          <w:bCs/>
        </w:rPr>
        <w:t>Slabosti + priložnosti:</w:t>
      </w:r>
      <w:r w:rsidRPr="006F1D80">
        <w:t xml:space="preserve"> </w:t>
      </w:r>
      <w:proofErr w:type="spellStart"/>
      <w:r w:rsidRPr="006F1D80">
        <w:t>App</w:t>
      </w:r>
      <w:proofErr w:type="spellEnd"/>
      <w:r w:rsidRPr="006F1D80">
        <w:t xml:space="preserve"> bo na začetku brezplačen, da čim več ljudi začne uporabljat</w:t>
      </w:r>
    </w:p>
    <w:p w14:paraId="346F11B9" w14:textId="77777777" w:rsidR="006F1D80" w:rsidRPr="006F1D80" w:rsidRDefault="006F1D80" w:rsidP="006F1D80">
      <w:pPr>
        <w:numPr>
          <w:ilvl w:val="0"/>
          <w:numId w:val="11"/>
        </w:numPr>
      </w:pPr>
      <w:r w:rsidRPr="006F1D80">
        <w:rPr>
          <w:b/>
          <w:bCs/>
        </w:rPr>
        <w:t>Prednosti + grožnje:</w:t>
      </w:r>
      <w:r w:rsidRPr="006F1D80">
        <w:t xml:space="preserve"> Uporabniki bodo ocenjeni, videlo se bo, kdo je zanesljiv</w:t>
      </w:r>
    </w:p>
    <w:p w14:paraId="2407A67F" w14:textId="77777777" w:rsidR="006F1D80" w:rsidRPr="006F1D80" w:rsidRDefault="006F1D80" w:rsidP="006F1D80">
      <w:pPr>
        <w:numPr>
          <w:ilvl w:val="0"/>
          <w:numId w:val="11"/>
        </w:numPr>
      </w:pPr>
      <w:r w:rsidRPr="006F1D80">
        <w:rPr>
          <w:b/>
          <w:bCs/>
        </w:rPr>
        <w:t>Slabosti + grožnje:</w:t>
      </w:r>
      <w:r w:rsidRPr="006F1D80">
        <w:t xml:space="preserve"> Zgradimo skupnost, kjer se uporabniki počutijo varno in poznajo pravila</w:t>
      </w:r>
    </w:p>
    <w:p w14:paraId="548B2A21" w14:textId="77777777" w:rsidR="006F1D80" w:rsidRPr="006F1D80" w:rsidRDefault="006F1D80" w:rsidP="006F1D80">
      <w:r w:rsidRPr="006F1D80">
        <w:pict w14:anchorId="656D6791">
          <v:rect id="_x0000_i1076" style="width:0;height:1.5pt" o:hralign="center" o:hrstd="t" o:hr="t" fillcolor="#a0a0a0" stroked="f"/>
        </w:pict>
      </w:r>
    </w:p>
    <w:p w14:paraId="79DC2594" w14:textId="77777777" w:rsidR="006F1D80" w:rsidRPr="006F1D80" w:rsidRDefault="006F1D80" w:rsidP="006F1D80">
      <w:pPr>
        <w:rPr>
          <w:b/>
          <w:bCs/>
        </w:rPr>
      </w:pPr>
      <w:r w:rsidRPr="006F1D80">
        <w:rPr>
          <w:b/>
          <w:bCs/>
        </w:rPr>
        <w:t>4. Poslovni model in finance</w:t>
      </w:r>
    </w:p>
    <w:p w14:paraId="0D9A86B2" w14:textId="77777777" w:rsidR="006F1D80" w:rsidRPr="006F1D80" w:rsidRDefault="006F1D80" w:rsidP="006F1D80">
      <w:r w:rsidRPr="006F1D80">
        <w:rPr>
          <w:b/>
          <w:bCs/>
        </w:rPr>
        <w:t>Kako bomo zaslužili?</w:t>
      </w:r>
    </w:p>
    <w:p w14:paraId="7C2E0BBD" w14:textId="77777777" w:rsidR="006F1D80" w:rsidRPr="006F1D80" w:rsidRDefault="006F1D80" w:rsidP="006F1D80">
      <w:pPr>
        <w:numPr>
          <w:ilvl w:val="0"/>
          <w:numId w:val="12"/>
        </w:numPr>
      </w:pPr>
      <w:r w:rsidRPr="006F1D80">
        <w:rPr>
          <w:b/>
          <w:bCs/>
        </w:rPr>
        <w:t>Premium paket za voznike</w:t>
      </w:r>
      <w:r w:rsidRPr="006F1D80">
        <w:t xml:space="preserve"> (3€/mesec): boljša vidnost, več funkcij</w:t>
      </w:r>
    </w:p>
    <w:p w14:paraId="0D8550E4" w14:textId="77777777" w:rsidR="006F1D80" w:rsidRPr="006F1D80" w:rsidRDefault="006F1D80" w:rsidP="006F1D80">
      <w:pPr>
        <w:numPr>
          <w:ilvl w:val="0"/>
          <w:numId w:val="12"/>
        </w:numPr>
      </w:pPr>
      <w:r w:rsidRPr="006F1D80">
        <w:rPr>
          <w:b/>
          <w:bCs/>
        </w:rPr>
        <w:t>Mala provizija</w:t>
      </w:r>
      <w:r w:rsidRPr="006F1D80">
        <w:t xml:space="preserve"> na potrjen prevoz (npr. 30 centov na vožnjo)</w:t>
      </w:r>
    </w:p>
    <w:p w14:paraId="4E7CFECA" w14:textId="77777777" w:rsidR="006F1D80" w:rsidRPr="006F1D80" w:rsidRDefault="006F1D80" w:rsidP="006F1D80">
      <w:pPr>
        <w:numPr>
          <w:ilvl w:val="0"/>
          <w:numId w:val="12"/>
        </w:numPr>
      </w:pPr>
      <w:r w:rsidRPr="006F1D80">
        <w:rPr>
          <w:b/>
          <w:bCs/>
        </w:rPr>
        <w:t>Reklame za lokalne firme</w:t>
      </w:r>
      <w:r w:rsidRPr="006F1D80">
        <w:t xml:space="preserve"> (npr. vulkanizerji, trgovine z avto opremo)</w:t>
      </w:r>
    </w:p>
    <w:p w14:paraId="2C475B8F" w14:textId="77777777" w:rsidR="006F1D80" w:rsidRPr="006F1D80" w:rsidRDefault="006F1D80" w:rsidP="006F1D80">
      <w:pPr>
        <w:numPr>
          <w:ilvl w:val="0"/>
          <w:numId w:val="12"/>
        </w:numPr>
      </w:pPr>
      <w:r w:rsidRPr="006F1D80">
        <w:rPr>
          <w:b/>
          <w:bCs/>
        </w:rPr>
        <w:t>Partnerstva z občinami in podjetji</w:t>
      </w:r>
      <w:r w:rsidRPr="006F1D80">
        <w:t>, ki spodbujajo prevoze zaposlenih</w:t>
      </w:r>
    </w:p>
    <w:p w14:paraId="48903E10" w14:textId="77777777" w:rsidR="006F1D80" w:rsidRPr="006F1D80" w:rsidRDefault="006F1D80" w:rsidP="006F1D80">
      <w:r w:rsidRPr="006F1D80">
        <w:rPr>
          <w:b/>
          <w:bCs/>
        </w:rPr>
        <w:t>Koliko nas to stane?</w:t>
      </w:r>
    </w:p>
    <w:p w14:paraId="60A9BFBB" w14:textId="77777777" w:rsidR="006F1D80" w:rsidRPr="006F1D80" w:rsidRDefault="006F1D80" w:rsidP="006F1D80">
      <w:pPr>
        <w:numPr>
          <w:ilvl w:val="0"/>
          <w:numId w:val="13"/>
        </w:numPr>
      </w:pPr>
      <w:r w:rsidRPr="006F1D80">
        <w:rPr>
          <w:b/>
          <w:bCs/>
        </w:rPr>
        <w:t xml:space="preserve">Razvoj MVP (prva verzija </w:t>
      </w:r>
      <w:proofErr w:type="spellStart"/>
      <w:r w:rsidRPr="006F1D80">
        <w:rPr>
          <w:b/>
          <w:bCs/>
        </w:rPr>
        <w:t>appa</w:t>
      </w:r>
      <w:proofErr w:type="spellEnd"/>
      <w:r w:rsidRPr="006F1D80">
        <w:rPr>
          <w:b/>
          <w:bCs/>
        </w:rPr>
        <w:t>):</w:t>
      </w:r>
      <w:r w:rsidRPr="006F1D80">
        <w:t xml:space="preserve"> 1.500 €</w:t>
      </w:r>
    </w:p>
    <w:p w14:paraId="6B2D538E" w14:textId="77777777" w:rsidR="006F1D80" w:rsidRPr="006F1D80" w:rsidRDefault="006F1D80" w:rsidP="006F1D80">
      <w:pPr>
        <w:numPr>
          <w:ilvl w:val="0"/>
          <w:numId w:val="13"/>
        </w:numPr>
      </w:pPr>
      <w:r w:rsidRPr="006F1D80">
        <w:rPr>
          <w:b/>
          <w:bCs/>
        </w:rPr>
        <w:t>Vzdrževanje na mesec:</w:t>
      </w:r>
      <w:r w:rsidRPr="006F1D80">
        <w:t xml:space="preserve"> 300 € (strežniki, podpora, posodobitve)</w:t>
      </w:r>
    </w:p>
    <w:p w14:paraId="44EB5AA2" w14:textId="77777777" w:rsidR="006F1D80" w:rsidRPr="006F1D80" w:rsidRDefault="006F1D80" w:rsidP="006F1D80">
      <w:pPr>
        <w:numPr>
          <w:ilvl w:val="0"/>
          <w:numId w:val="13"/>
        </w:numPr>
      </w:pPr>
      <w:r w:rsidRPr="006F1D80">
        <w:rPr>
          <w:b/>
          <w:bCs/>
        </w:rPr>
        <w:t>Marketing:</w:t>
      </w:r>
      <w:r w:rsidRPr="006F1D80">
        <w:t xml:space="preserve"> 500 € na mesec (spletni oglasi, družbena omrežja, sodelovanje z </w:t>
      </w:r>
      <w:proofErr w:type="spellStart"/>
      <w:r w:rsidRPr="006F1D80">
        <w:t>influencerji</w:t>
      </w:r>
      <w:proofErr w:type="spellEnd"/>
      <w:r w:rsidRPr="006F1D80">
        <w:t>)</w:t>
      </w:r>
    </w:p>
    <w:p w14:paraId="1400CFFF" w14:textId="77777777" w:rsidR="006F1D80" w:rsidRPr="006F1D80" w:rsidRDefault="006F1D80" w:rsidP="006F1D80">
      <w:r w:rsidRPr="006F1D80">
        <w:rPr>
          <w:b/>
          <w:bCs/>
        </w:rPr>
        <w:t>Kako bomo prišli do uporabnikov?</w:t>
      </w:r>
    </w:p>
    <w:p w14:paraId="7E3826A0" w14:textId="77777777" w:rsidR="006F1D80" w:rsidRPr="006F1D80" w:rsidRDefault="006F1D80" w:rsidP="006F1D80">
      <w:pPr>
        <w:numPr>
          <w:ilvl w:val="0"/>
          <w:numId w:val="14"/>
        </w:numPr>
      </w:pPr>
      <w:r w:rsidRPr="006F1D80">
        <w:t>Promocija po srednjih šolah in faksih (letaki, predstavitve, akcije)</w:t>
      </w:r>
    </w:p>
    <w:p w14:paraId="4B2EC2C8" w14:textId="77777777" w:rsidR="006F1D80" w:rsidRPr="006F1D80" w:rsidRDefault="006F1D80" w:rsidP="006F1D80">
      <w:pPr>
        <w:numPr>
          <w:ilvl w:val="0"/>
          <w:numId w:val="14"/>
        </w:numPr>
      </w:pPr>
      <w:r w:rsidRPr="006F1D80">
        <w:t xml:space="preserve">Sodelovanje z občinami in </w:t>
      </w:r>
      <w:proofErr w:type="spellStart"/>
      <w:r w:rsidRPr="006F1D80">
        <w:t>eko</w:t>
      </w:r>
      <w:proofErr w:type="spellEnd"/>
      <w:r w:rsidRPr="006F1D80">
        <w:t xml:space="preserve"> organizacijami</w:t>
      </w:r>
    </w:p>
    <w:p w14:paraId="5BF359D5" w14:textId="77777777" w:rsidR="006F1D80" w:rsidRPr="006F1D80" w:rsidRDefault="006F1D80" w:rsidP="006F1D80">
      <w:pPr>
        <w:numPr>
          <w:ilvl w:val="0"/>
          <w:numId w:val="14"/>
        </w:numPr>
      </w:pPr>
      <w:r w:rsidRPr="006F1D80">
        <w:t xml:space="preserve">Akcija »Povabi prijatelja« – oba dobita 1 mesec </w:t>
      </w:r>
      <w:proofErr w:type="spellStart"/>
      <w:r w:rsidRPr="006F1D80">
        <w:t>premium</w:t>
      </w:r>
      <w:proofErr w:type="spellEnd"/>
    </w:p>
    <w:p w14:paraId="1B7DFBA8" w14:textId="37205004" w:rsidR="007258D5" w:rsidRDefault="006F1D80" w:rsidP="006F1D80">
      <w:pPr>
        <w:numPr>
          <w:ilvl w:val="0"/>
          <w:numId w:val="14"/>
        </w:numPr>
      </w:pPr>
      <w:r w:rsidRPr="006F1D80">
        <w:t>Dogodki, kjer ponujamo brezplačne prevoze (npr. za koncerte, prireditve)</w:t>
      </w:r>
    </w:p>
    <w:sectPr w:rsidR="007258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80891"/>
    <w:multiLevelType w:val="multilevel"/>
    <w:tmpl w:val="C62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65C7E"/>
    <w:multiLevelType w:val="multilevel"/>
    <w:tmpl w:val="387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76A51"/>
    <w:multiLevelType w:val="multilevel"/>
    <w:tmpl w:val="E53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1395B"/>
    <w:multiLevelType w:val="multilevel"/>
    <w:tmpl w:val="1440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C2493"/>
    <w:multiLevelType w:val="multilevel"/>
    <w:tmpl w:val="B80AE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F1024"/>
    <w:multiLevelType w:val="multilevel"/>
    <w:tmpl w:val="F430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66F60"/>
    <w:multiLevelType w:val="multilevel"/>
    <w:tmpl w:val="F38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67BE4"/>
    <w:multiLevelType w:val="multilevel"/>
    <w:tmpl w:val="4386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018DA"/>
    <w:multiLevelType w:val="multilevel"/>
    <w:tmpl w:val="3272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946BD"/>
    <w:multiLevelType w:val="multilevel"/>
    <w:tmpl w:val="00C6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72CA8"/>
    <w:multiLevelType w:val="multilevel"/>
    <w:tmpl w:val="EBA4B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A4F5A"/>
    <w:multiLevelType w:val="multilevel"/>
    <w:tmpl w:val="CDB4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B4531"/>
    <w:multiLevelType w:val="multilevel"/>
    <w:tmpl w:val="5206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76B4F"/>
    <w:multiLevelType w:val="multilevel"/>
    <w:tmpl w:val="2CB0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819051">
    <w:abstractNumId w:val="13"/>
  </w:num>
  <w:num w:numId="2" w16cid:durableId="1740981409">
    <w:abstractNumId w:val="10"/>
  </w:num>
  <w:num w:numId="3" w16cid:durableId="1174414763">
    <w:abstractNumId w:val="12"/>
  </w:num>
  <w:num w:numId="4" w16cid:durableId="502015062">
    <w:abstractNumId w:val="0"/>
  </w:num>
  <w:num w:numId="5" w16cid:durableId="2003313577">
    <w:abstractNumId w:val="6"/>
  </w:num>
  <w:num w:numId="6" w16cid:durableId="942227732">
    <w:abstractNumId w:val="9"/>
  </w:num>
  <w:num w:numId="7" w16cid:durableId="2056195767">
    <w:abstractNumId w:val="11"/>
  </w:num>
  <w:num w:numId="8" w16cid:durableId="1370227062">
    <w:abstractNumId w:val="3"/>
  </w:num>
  <w:num w:numId="9" w16cid:durableId="213126168">
    <w:abstractNumId w:val="4"/>
  </w:num>
  <w:num w:numId="10" w16cid:durableId="1711107949">
    <w:abstractNumId w:val="8"/>
  </w:num>
  <w:num w:numId="11" w16cid:durableId="1779790832">
    <w:abstractNumId w:val="2"/>
  </w:num>
  <w:num w:numId="12" w16cid:durableId="1436172246">
    <w:abstractNumId w:val="1"/>
  </w:num>
  <w:num w:numId="13" w16cid:durableId="2099024">
    <w:abstractNumId w:val="7"/>
  </w:num>
  <w:num w:numId="14" w16cid:durableId="17693527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80"/>
    <w:rsid w:val="002915CB"/>
    <w:rsid w:val="006E49A4"/>
    <w:rsid w:val="006F1D80"/>
    <w:rsid w:val="007258D5"/>
    <w:rsid w:val="00B703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768C"/>
  <w15:chartTrackingRefBased/>
  <w15:docId w15:val="{E58B4D1D-10EA-4CCF-A45E-69FE4343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6F1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6F1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6F1D80"/>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6F1D80"/>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6F1D80"/>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6F1D80"/>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6F1D80"/>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6F1D80"/>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6F1D80"/>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F1D80"/>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6F1D80"/>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6F1D80"/>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6F1D80"/>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6F1D80"/>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6F1D80"/>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6F1D80"/>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6F1D80"/>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6F1D80"/>
    <w:rPr>
      <w:rFonts w:eastAsiaTheme="majorEastAsia" w:cstheme="majorBidi"/>
      <w:color w:val="272727" w:themeColor="text1" w:themeTint="D8"/>
    </w:rPr>
  </w:style>
  <w:style w:type="paragraph" w:styleId="Naslov">
    <w:name w:val="Title"/>
    <w:basedOn w:val="Navaden"/>
    <w:next w:val="Navaden"/>
    <w:link w:val="NaslovZnak"/>
    <w:uiPriority w:val="10"/>
    <w:qFormat/>
    <w:rsid w:val="006F1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F1D80"/>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6F1D80"/>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6F1D80"/>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6F1D80"/>
    <w:pPr>
      <w:spacing w:before="160"/>
      <w:jc w:val="center"/>
    </w:pPr>
    <w:rPr>
      <w:i/>
      <w:iCs/>
      <w:color w:val="404040" w:themeColor="text1" w:themeTint="BF"/>
    </w:rPr>
  </w:style>
  <w:style w:type="character" w:customStyle="1" w:styleId="CitatZnak">
    <w:name w:val="Citat Znak"/>
    <w:basedOn w:val="Privzetapisavaodstavka"/>
    <w:link w:val="Citat"/>
    <w:uiPriority w:val="29"/>
    <w:rsid w:val="006F1D80"/>
    <w:rPr>
      <w:i/>
      <w:iCs/>
      <w:color w:val="404040" w:themeColor="text1" w:themeTint="BF"/>
    </w:rPr>
  </w:style>
  <w:style w:type="paragraph" w:styleId="Odstavekseznama">
    <w:name w:val="List Paragraph"/>
    <w:basedOn w:val="Navaden"/>
    <w:uiPriority w:val="34"/>
    <w:qFormat/>
    <w:rsid w:val="006F1D80"/>
    <w:pPr>
      <w:ind w:left="720"/>
      <w:contextualSpacing/>
    </w:pPr>
  </w:style>
  <w:style w:type="character" w:styleId="Intenzivenpoudarek">
    <w:name w:val="Intense Emphasis"/>
    <w:basedOn w:val="Privzetapisavaodstavka"/>
    <w:uiPriority w:val="21"/>
    <w:qFormat/>
    <w:rsid w:val="006F1D80"/>
    <w:rPr>
      <w:i/>
      <w:iCs/>
      <w:color w:val="0F4761" w:themeColor="accent1" w:themeShade="BF"/>
    </w:rPr>
  </w:style>
  <w:style w:type="paragraph" w:styleId="Intenzivencitat">
    <w:name w:val="Intense Quote"/>
    <w:basedOn w:val="Navaden"/>
    <w:next w:val="Navaden"/>
    <w:link w:val="IntenzivencitatZnak"/>
    <w:uiPriority w:val="30"/>
    <w:qFormat/>
    <w:rsid w:val="006F1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6F1D80"/>
    <w:rPr>
      <w:i/>
      <w:iCs/>
      <w:color w:val="0F4761" w:themeColor="accent1" w:themeShade="BF"/>
    </w:rPr>
  </w:style>
  <w:style w:type="character" w:styleId="Intenzivensklic">
    <w:name w:val="Intense Reference"/>
    <w:basedOn w:val="Privzetapisavaodstavka"/>
    <w:uiPriority w:val="32"/>
    <w:qFormat/>
    <w:rsid w:val="006F1D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1229">
      <w:bodyDiv w:val="1"/>
      <w:marLeft w:val="0"/>
      <w:marRight w:val="0"/>
      <w:marTop w:val="0"/>
      <w:marBottom w:val="0"/>
      <w:divBdr>
        <w:top w:val="none" w:sz="0" w:space="0" w:color="auto"/>
        <w:left w:val="none" w:sz="0" w:space="0" w:color="auto"/>
        <w:bottom w:val="none" w:sz="0" w:space="0" w:color="auto"/>
        <w:right w:val="none" w:sz="0" w:space="0" w:color="auto"/>
      </w:divBdr>
      <w:divsChild>
        <w:div w:id="1893497799">
          <w:marLeft w:val="0"/>
          <w:marRight w:val="0"/>
          <w:marTop w:val="0"/>
          <w:marBottom w:val="0"/>
          <w:divBdr>
            <w:top w:val="none" w:sz="0" w:space="0" w:color="auto"/>
            <w:left w:val="none" w:sz="0" w:space="0" w:color="auto"/>
            <w:bottom w:val="none" w:sz="0" w:space="0" w:color="auto"/>
            <w:right w:val="none" w:sz="0" w:space="0" w:color="auto"/>
          </w:divBdr>
        </w:div>
        <w:div w:id="1835298811">
          <w:marLeft w:val="0"/>
          <w:marRight w:val="0"/>
          <w:marTop w:val="0"/>
          <w:marBottom w:val="0"/>
          <w:divBdr>
            <w:top w:val="none" w:sz="0" w:space="0" w:color="auto"/>
            <w:left w:val="none" w:sz="0" w:space="0" w:color="auto"/>
            <w:bottom w:val="none" w:sz="0" w:space="0" w:color="auto"/>
            <w:right w:val="none" w:sz="0" w:space="0" w:color="auto"/>
          </w:divBdr>
        </w:div>
      </w:divsChild>
    </w:div>
    <w:div w:id="749083901">
      <w:bodyDiv w:val="1"/>
      <w:marLeft w:val="0"/>
      <w:marRight w:val="0"/>
      <w:marTop w:val="0"/>
      <w:marBottom w:val="0"/>
      <w:divBdr>
        <w:top w:val="none" w:sz="0" w:space="0" w:color="auto"/>
        <w:left w:val="none" w:sz="0" w:space="0" w:color="auto"/>
        <w:bottom w:val="none" w:sz="0" w:space="0" w:color="auto"/>
        <w:right w:val="none" w:sz="0" w:space="0" w:color="auto"/>
      </w:divBdr>
      <w:divsChild>
        <w:div w:id="962345844">
          <w:marLeft w:val="0"/>
          <w:marRight w:val="0"/>
          <w:marTop w:val="0"/>
          <w:marBottom w:val="0"/>
          <w:divBdr>
            <w:top w:val="none" w:sz="0" w:space="0" w:color="auto"/>
            <w:left w:val="none" w:sz="0" w:space="0" w:color="auto"/>
            <w:bottom w:val="none" w:sz="0" w:space="0" w:color="auto"/>
            <w:right w:val="none" w:sz="0" w:space="0" w:color="auto"/>
          </w:divBdr>
        </w:div>
        <w:div w:id="1168402160">
          <w:marLeft w:val="0"/>
          <w:marRight w:val="0"/>
          <w:marTop w:val="0"/>
          <w:marBottom w:val="0"/>
          <w:divBdr>
            <w:top w:val="none" w:sz="0" w:space="0" w:color="auto"/>
            <w:left w:val="none" w:sz="0" w:space="0" w:color="auto"/>
            <w:bottom w:val="none" w:sz="0" w:space="0" w:color="auto"/>
            <w:right w:val="none" w:sz="0" w:space="0" w:color="auto"/>
          </w:divBdr>
        </w:div>
      </w:divsChild>
    </w:div>
    <w:div w:id="1204831300">
      <w:bodyDiv w:val="1"/>
      <w:marLeft w:val="0"/>
      <w:marRight w:val="0"/>
      <w:marTop w:val="0"/>
      <w:marBottom w:val="0"/>
      <w:divBdr>
        <w:top w:val="none" w:sz="0" w:space="0" w:color="auto"/>
        <w:left w:val="none" w:sz="0" w:space="0" w:color="auto"/>
        <w:bottom w:val="none" w:sz="0" w:space="0" w:color="auto"/>
        <w:right w:val="none" w:sz="0" w:space="0" w:color="auto"/>
      </w:divBdr>
      <w:divsChild>
        <w:div w:id="1376003411">
          <w:marLeft w:val="0"/>
          <w:marRight w:val="0"/>
          <w:marTop w:val="0"/>
          <w:marBottom w:val="0"/>
          <w:divBdr>
            <w:top w:val="none" w:sz="0" w:space="0" w:color="auto"/>
            <w:left w:val="none" w:sz="0" w:space="0" w:color="auto"/>
            <w:bottom w:val="none" w:sz="0" w:space="0" w:color="auto"/>
            <w:right w:val="none" w:sz="0" w:space="0" w:color="auto"/>
          </w:divBdr>
        </w:div>
        <w:div w:id="858809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Justin</dc:creator>
  <cp:keywords/>
  <dc:description/>
  <cp:lastModifiedBy>Taj Justin</cp:lastModifiedBy>
  <cp:revision>1</cp:revision>
  <dcterms:created xsi:type="dcterms:W3CDTF">2025-04-06T09:55:00Z</dcterms:created>
  <dcterms:modified xsi:type="dcterms:W3CDTF">2025-04-06T09:56:00Z</dcterms:modified>
</cp:coreProperties>
</file>