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4219" w14:textId="4CDD9A47" w:rsidR="00F926B8" w:rsidRDefault="00E05B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Графические окказионализмы</w:t>
      </w:r>
    </w:p>
    <w:p w14:paraId="6C747699" w14:textId="5E4532B5" w:rsidR="00E05B9B" w:rsidRDefault="00E05B9B">
      <w:pPr>
        <w:rPr>
          <w:sz w:val="28"/>
          <w:szCs w:val="28"/>
        </w:rPr>
      </w:pPr>
      <w:proofErr w:type="spellStart"/>
      <w:r w:rsidRPr="00E05B9B">
        <w:rPr>
          <w:sz w:val="28"/>
          <w:szCs w:val="28"/>
        </w:rPr>
        <w:t>Окказионали́зм</w:t>
      </w:r>
      <w:proofErr w:type="spellEnd"/>
      <w:r w:rsidRPr="00E05B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05B9B">
        <w:rPr>
          <w:sz w:val="28"/>
          <w:szCs w:val="28"/>
        </w:rPr>
        <w:t xml:space="preserve">индивидуально-авторский неологизм, созданный поэтом или писателем согласно существующим в языке словообразовательным </w:t>
      </w:r>
      <w:r>
        <w:rPr>
          <w:sz w:val="28"/>
          <w:szCs w:val="28"/>
        </w:rPr>
        <w:t>нормам</w:t>
      </w:r>
      <w:r w:rsidRPr="00E05B9B">
        <w:rPr>
          <w:sz w:val="28"/>
          <w:szCs w:val="28"/>
        </w:rPr>
        <w:t xml:space="preserve"> и использующийся исключительно в условиях данного контекста как средство выразительности или языковой игры.</w:t>
      </w:r>
      <w:r w:rsidR="008E30BC">
        <w:rPr>
          <w:sz w:val="28"/>
          <w:szCs w:val="28"/>
        </w:rPr>
        <w:t xml:space="preserve"> Такое определение даёт сайт Википедии.</w:t>
      </w:r>
    </w:p>
    <w:p w14:paraId="44E49926" w14:textId="6C53655D" w:rsidR="00E05B9B" w:rsidRDefault="008E30BC">
      <w:pPr>
        <w:rPr>
          <w:sz w:val="28"/>
          <w:szCs w:val="28"/>
        </w:rPr>
      </w:pPr>
      <w:r w:rsidRPr="008E30BC">
        <w:rPr>
          <w:sz w:val="28"/>
          <w:szCs w:val="28"/>
        </w:rPr>
        <w:t>В настоящее время термин «окказионализм» достаточно широко используется в лингвистической литературе, но общепризнанного определения окказионального слова до сих пор нет. Одни ученые стремятся подчеркнуть то, что это авторские слова (</w:t>
      </w:r>
      <w:proofErr w:type="spellStart"/>
      <w:r w:rsidRPr="008E30BC">
        <w:rPr>
          <w:sz w:val="28"/>
          <w:szCs w:val="28"/>
        </w:rPr>
        <w:t>эгологизмы</w:t>
      </w:r>
      <w:proofErr w:type="spellEnd"/>
      <w:r w:rsidRPr="008E30BC">
        <w:rPr>
          <w:sz w:val="28"/>
          <w:szCs w:val="28"/>
        </w:rPr>
        <w:t>, слова-самоделки и т.д.), другие указывают на кратковременность их существования в речи (слова-однодневки), третьи считают возможным использовать термин «неологизм», но с характерными определениями (художественные, творческие, индивидуальные, стилистические).</w:t>
      </w:r>
    </w:p>
    <w:p w14:paraId="566487A9" w14:textId="1EFE2478" w:rsidR="002A2119" w:rsidRPr="002A2119" w:rsidRDefault="002A2119">
      <w:pPr>
        <w:rPr>
          <w:sz w:val="28"/>
          <w:szCs w:val="28"/>
        </w:rPr>
      </w:pPr>
      <w:r>
        <w:rPr>
          <w:sz w:val="28"/>
          <w:szCs w:val="28"/>
        </w:rPr>
        <w:t>Так как окказионализмы имеют смысл только внутри применяемого контекста, то примеры, которые будут приводится могут быть из разговорной лексики.</w:t>
      </w:r>
    </w:p>
    <w:p w14:paraId="2ED680F5" w14:textId="64CB514A" w:rsidR="008E30BC" w:rsidRDefault="008E30BC">
      <w:pPr>
        <w:rPr>
          <w:sz w:val="28"/>
          <w:szCs w:val="28"/>
        </w:rPr>
      </w:pPr>
      <w:r>
        <w:rPr>
          <w:sz w:val="28"/>
          <w:szCs w:val="28"/>
        </w:rPr>
        <w:t xml:space="preserve">Окказионализмы как слова можно разделить на несколько типов. Так называемые </w:t>
      </w:r>
      <w:r w:rsidRPr="008E30BC">
        <w:rPr>
          <w:sz w:val="28"/>
          <w:szCs w:val="28"/>
        </w:rPr>
        <w:t>окказиональны</w:t>
      </w:r>
      <w:r>
        <w:rPr>
          <w:sz w:val="28"/>
          <w:szCs w:val="28"/>
        </w:rPr>
        <w:t>е</w:t>
      </w:r>
      <w:r w:rsidRPr="008E30BC">
        <w:rPr>
          <w:sz w:val="28"/>
          <w:szCs w:val="28"/>
        </w:rPr>
        <w:t xml:space="preserve"> новообразовани</w:t>
      </w:r>
      <w:r>
        <w:rPr>
          <w:sz w:val="28"/>
          <w:szCs w:val="28"/>
        </w:rPr>
        <w:t>я:</w:t>
      </w:r>
    </w:p>
    <w:p w14:paraId="66FA6A3C" w14:textId="16C9DFD8" w:rsidR="008E30BC" w:rsidRDefault="008E30BC" w:rsidP="008E30B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D04">
        <w:rPr>
          <w:b/>
          <w:bCs/>
          <w:sz w:val="28"/>
          <w:szCs w:val="28"/>
        </w:rPr>
        <w:t>Фонетические окказионализмы</w:t>
      </w:r>
      <w:r w:rsidR="007E0D04">
        <w:rPr>
          <w:sz w:val="28"/>
          <w:szCs w:val="28"/>
        </w:rPr>
        <w:t xml:space="preserve"> - </w:t>
      </w:r>
      <w:r w:rsidR="007E0D04" w:rsidRPr="007E0D04">
        <w:rPr>
          <w:sz w:val="28"/>
          <w:szCs w:val="28"/>
        </w:rPr>
        <w:t>формируются в том случае, когда автор предлагает в качестве новообразования звуковой комплекс, считая, что этот комплекс предает, содержит некую семантику, обусловленную фонетическими значениями звуков, его составляющих</w:t>
      </w:r>
      <w:r w:rsidR="007E0D04">
        <w:rPr>
          <w:sz w:val="28"/>
          <w:szCs w:val="28"/>
        </w:rPr>
        <w:t>. Пример: «</w:t>
      </w:r>
      <w:r w:rsidR="007E0D04" w:rsidRPr="007E0D04">
        <w:rPr>
          <w:sz w:val="28"/>
          <w:szCs w:val="28"/>
        </w:rPr>
        <w:t xml:space="preserve">Да у вас стабильность – практически болезнь! И переносчик ее – </w:t>
      </w:r>
      <w:proofErr w:type="spellStart"/>
      <w:r w:rsidR="007E0D04" w:rsidRPr="007E0D04">
        <w:rPr>
          <w:b/>
          <w:bCs/>
          <w:sz w:val="28"/>
          <w:szCs w:val="28"/>
        </w:rPr>
        <w:t>стабилококк</w:t>
      </w:r>
      <w:proofErr w:type="spellEnd"/>
      <w:r w:rsidR="007E0D04" w:rsidRPr="007E0D04">
        <w:rPr>
          <w:sz w:val="28"/>
          <w:szCs w:val="28"/>
        </w:rPr>
        <w:t>!</w:t>
      </w:r>
      <w:r w:rsidR="007E0D04">
        <w:rPr>
          <w:sz w:val="28"/>
          <w:szCs w:val="28"/>
        </w:rPr>
        <w:t xml:space="preserve">». Новое слово образовано путём замены </w:t>
      </w:r>
      <w:r w:rsidR="007E0D04" w:rsidRPr="007E0D04">
        <w:rPr>
          <w:sz w:val="28"/>
          <w:szCs w:val="28"/>
        </w:rPr>
        <w:t>&lt;ф&gt; на &lt;б&gt;, что привело слов</w:t>
      </w:r>
      <w:r w:rsidR="007E0D04">
        <w:rPr>
          <w:sz w:val="28"/>
          <w:szCs w:val="28"/>
        </w:rPr>
        <w:t>о</w:t>
      </w:r>
      <w:r w:rsidR="007E0D04" w:rsidRPr="007E0D04">
        <w:rPr>
          <w:sz w:val="28"/>
          <w:szCs w:val="28"/>
        </w:rPr>
        <w:t xml:space="preserve"> </w:t>
      </w:r>
      <w:r w:rsidR="007E0D04">
        <w:rPr>
          <w:sz w:val="28"/>
          <w:szCs w:val="28"/>
        </w:rPr>
        <w:t>к новому значению</w:t>
      </w:r>
      <w:r w:rsidR="007E0D04" w:rsidRPr="007E0D04">
        <w:rPr>
          <w:sz w:val="28"/>
          <w:szCs w:val="28"/>
        </w:rPr>
        <w:t xml:space="preserve"> – </w:t>
      </w:r>
      <w:r w:rsidR="007E0D04">
        <w:rPr>
          <w:sz w:val="28"/>
          <w:szCs w:val="28"/>
        </w:rPr>
        <w:t>«</w:t>
      </w:r>
      <w:r w:rsidR="007E0D04" w:rsidRPr="007E0D04">
        <w:rPr>
          <w:sz w:val="28"/>
          <w:szCs w:val="28"/>
        </w:rPr>
        <w:t>вирус стабильности</w:t>
      </w:r>
      <w:r w:rsidR="007E0D04">
        <w:rPr>
          <w:sz w:val="28"/>
          <w:szCs w:val="28"/>
        </w:rPr>
        <w:t>»</w:t>
      </w:r>
      <w:r w:rsidR="007E0D04" w:rsidRPr="007E0D04">
        <w:rPr>
          <w:sz w:val="28"/>
          <w:szCs w:val="28"/>
        </w:rPr>
        <w:t>.</w:t>
      </w:r>
    </w:p>
    <w:p w14:paraId="2A7E0968" w14:textId="3B8D9BF2" w:rsidR="008E30BC" w:rsidRPr="007E0D04" w:rsidRDefault="008E30BC" w:rsidP="008E30B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E0D04">
        <w:rPr>
          <w:b/>
          <w:bCs/>
          <w:sz w:val="28"/>
          <w:szCs w:val="28"/>
        </w:rPr>
        <w:t>Лексические окказионализмы</w:t>
      </w:r>
      <w:r w:rsidR="007E0D04">
        <w:rPr>
          <w:b/>
          <w:bCs/>
          <w:sz w:val="28"/>
          <w:szCs w:val="28"/>
        </w:rPr>
        <w:t xml:space="preserve"> </w:t>
      </w:r>
      <w:r w:rsidR="007E0D04">
        <w:rPr>
          <w:sz w:val="28"/>
          <w:szCs w:val="28"/>
        </w:rPr>
        <w:t>-</w:t>
      </w:r>
      <w:r w:rsidR="002A2119">
        <w:rPr>
          <w:sz w:val="28"/>
          <w:szCs w:val="28"/>
        </w:rPr>
        <w:t xml:space="preserve"> </w:t>
      </w:r>
      <w:r w:rsidR="002A2119" w:rsidRPr="002A2119">
        <w:rPr>
          <w:sz w:val="28"/>
          <w:szCs w:val="28"/>
        </w:rPr>
        <w:t>создаются в большинстве случаев комбинацией различных узуальных</w:t>
      </w:r>
      <w:r w:rsidR="002A2119">
        <w:rPr>
          <w:sz w:val="28"/>
          <w:szCs w:val="28"/>
        </w:rPr>
        <w:t xml:space="preserve"> (общепринятых)</w:t>
      </w:r>
      <w:r w:rsidR="002A2119" w:rsidRPr="002A2119">
        <w:rPr>
          <w:sz w:val="28"/>
          <w:szCs w:val="28"/>
        </w:rPr>
        <w:t xml:space="preserve"> основ и аффиксов</w:t>
      </w:r>
      <w:r w:rsidR="002A2119">
        <w:rPr>
          <w:sz w:val="28"/>
          <w:szCs w:val="28"/>
        </w:rPr>
        <w:t xml:space="preserve"> (морфема)</w:t>
      </w:r>
      <w:r w:rsidR="002A2119" w:rsidRPr="002A2119">
        <w:rPr>
          <w:sz w:val="28"/>
          <w:szCs w:val="28"/>
        </w:rPr>
        <w:t xml:space="preserve"> в соответствии со словообразовательной нормой языка. При образовании подобного рода слов действует исторически сложившийся механизм словопроизводства.</w:t>
      </w:r>
      <w:r w:rsidR="002A2119">
        <w:rPr>
          <w:sz w:val="28"/>
          <w:szCs w:val="28"/>
        </w:rPr>
        <w:t xml:space="preserve"> Пример: слово </w:t>
      </w:r>
      <w:r w:rsidR="002A2119" w:rsidRPr="002A2119">
        <w:rPr>
          <w:b/>
          <w:bCs/>
          <w:sz w:val="28"/>
          <w:szCs w:val="28"/>
        </w:rPr>
        <w:t>«</w:t>
      </w:r>
      <w:proofErr w:type="spellStart"/>
      <w:r w:rsidR="002A2119">
        <w:rPr>
          <w:b/>
          <w:bCs/>
          <w:sz w:val="28"/>
          <w:szCs w:val="28"/>
        </w:rPr>
        <w:t>рокирнёмся</w:t>
      </w:r>
      <w:proofErr w:type="spellEnd"/>
      <w:r w:rsidR="002A2119">
        <w:rPr>
          <w:b/>
          <w:bCs/>
          <w:sz w:val="28"/>
          <w:szCs w:val="28"/>
        </w:rPr>
        <w:t xml:space="preserve">» </w:t>
      </w:r>
      <w:r w:rsidR="002A2119">
        <w:rPr>
          <w:sz w:val="28"/>
          <w:szCs w:val="28"/>
        </w:rPr>
        <w:t>в значении слова «поменяемся», образованное от слова рокировка.</w:t>
      </w:r>
    </w:p>
    <w:p w14:paraId="6845E00B" w14:textId="53FC097D" w:rsidR="008E30BC" w:rsidRPr="007E0D04" w:rsidRDefault="008E30BC" w:rsidP="008E30B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E0D04">
        <w:rPr>
          <w:b/>
          <w:bCs/>
          <w:sz w:val="28"/>
          <w:szCs w:val="28"/>
        </w:rPr>
        <w:t>Семантические окказионализмы</w:t>
      </w:r>
      <w:r w:rsidR="002A2119">
        <w:rPr>
          <w:b/>
          <w:bCs/>
          <w:sz w:val="28"/>
          <w:szCs w:val="28"/>
        </w:rPr>
        <w:t xml:space="preserve"> </w:t>
      </w:r>
      <w:r w:rsidR="002A2119">
        <w:rPr>
          <w:sz w:val="28"/>
          <w:szCs w:val="28"/>
        </w:rPr>
        <w:t xml:space="preserve">- </w:t>
      </w:r>
      <w:r w:rsidR="002A2119" w:rsidRPr="002A2119">
        <w:rPr>
          <w:sz w:val="28"/>
          <w:szCs w:val="28"/>
        </w:rPr>
        <w:t>появляются в результате семантических изменений, которые преобразуют семантику исходной узуальной лексемы, употребленной в публицистическом контексте.</w:t>
      </w:r>
      <w:r w:rsidR="002A2119">
        <w:rPr>
          <w:sz w:val="28"/>
          <w:szCs w:val="28"/>
        </w:rPr>
        <w:t xml:space="preserve"> Пример: </w:t>
      </w:r>
      <w:r w:rsidR="002A2119" w:rsidRPr="002A2119">
        <w:rPr>
          <w:i/>
          <w:iCs/>
          <w:sz w:val="28"/>
          <w:szCs w:val="28"/>
        </w:rPr>
        <w:t xml:space="preserve">Роман Наума </w:t>
      </w:r>
      <w:proofErr w:type="spellStart"/>
      <w:r w:rsidR="002A2119" w:rsidRPr="002A2119">
        <w:rPr>
          <w:i/>
          <w:iCs/>
          <w:sz w:val="28"/>
          <w:szCs w:val="28"/>
        </w:rPr>
        <w:t>Нима</w:t>
      </w:r>
      <w:proofErr w:type="spellEnd"/>
      <w:r w:rsidR="002A2119" w:rsidRPr="002A2119">
        <w:rPr>
          <w:i/>
          <w:iCs/>
          <w:sz w:val="28"/>
          <w:szCs w:val="28"/>
        </w:rPr>
        <w:t xml:space="preserve"> «Господи, сделай так…» ... увенчивается пришествием Интернета, тоже, разумеется, </w:t>
      </w:r>
      <w:r w:rsidR="002A2119" w:rsidRPr="00EA12F7">
        <w:rPr>
          <w:b/>
          <w:bCs/>
          <w:i/>
          <w:iCs/>
          <w:sz w:val="28"/>
          <w:szCs w:val="28"/>
        </w:rPr>
        <w:t>накликанного</w:t>
      </w:r>
      <w:r w:rsidR="002A2119" w:rsidRPr="002A2119">
        <w:rPr>
          <w:i/>
          <w:iCs/>
          <w:sz w:val="28"/>
          <w:szCs w:val="28"/>
        </w:rPr>
        <w:t xml:space="preserve"> неистощимыми на выдумку героями</w:t>
      </w:r>
      <w:r w:rsidR="00EA12F7">
        <w:rPr>
          <w:i/>
          <w:iCs/>
          <w:sz w:val="28"/>
          <w:szCs w:val="28"/>
        </w:rPr>
        <w:t xml:space="preserve">… </w:t>
      </w:r>
      <w:r w:rsidR="00EA12F7">
        <w:rPr>
          <w:sz w:val="28"/>
          <w:szCs w:val="28"/>
        </w:rPr>
        <w:t>Здесь а</w:t>
      </w:r>
      <w:r w:rsidR="00EA12F7" w:rsidRPr="00EA12F7">
        <w:rPr>
          <w:sz w:val="28"/>
          <w:szCs w:val="28"/>
        </w:rPr>
        <w:t xml:space="preserve">втор обыгрывает омонимичные лексемы накликанный </w:t>
      </w:r>
      <w:r w:rsidR="00EA12F7">
        <w:rPr>
          <w:sz w:val="28"/>
          <w:szCs w:val="28"/>
        </w:rPr>
        <w:t>«</w:t>
      </w:r>
      <w:r w:rsidR="00EA12F7" w:rsidRPr="00EA12F7">
        <w:rPr>
          <w:sz w:val="28"/>
          <w:szCs w:val="28"/>
        </w:rPr>
        <w:t>напророчить, привлечь беду</w:t>
      </w:r>
      <w:r w:rsidR="00EA12F7">
        <w:rPr>
          <w:sz w:val="28"/>
          <w:szCs w:val="28"/>
        </w:rPr>
        <w:t>»</w:t>
      </w:r>
      <w:r w:rsidR="00EA12F7" w:rsidRPr="00EA12F7">
        <w:rPr>
          <w:sz w:val="28"/>
          <w:szCs w:val="28"/>
        </w:rPr>
        <w:t xml:space="preserve"> и накликанный от кликать </w:t>
      </w:r>
      <w:r w:rsidR="00EA12F7">
        <w:rPr>
          <w:sz w:val="28"/>
          <w:szCs w:val="28"/>
        </w:rPr>
        <w:t>«</w:t>
      </w:r>
      <w:r w:rsidR="00EA12F7" w:rsidRPr="00EA12F7">
        <w:rPr>
          <w:sz w:val="28"/>
          <w:szCs w:val="28"/>
        </w:rPr>
        <w:t>нажимать на кнопку компьютерной мыши</w:t>
      </w:r>
      <w:r w:rsidR="00EA12F7">
        <w:rPr>
          <w:sz w:val="28"/>
          <w:szCs w:val="28"/>
        </w:rPr>
        <w:t>»</w:t>
      </w:r>
      <w:r w:rsidR="00EA12F7" w:rsidRPr="00EA12F7">
        <w:rPr>
          <w:sz w:val="28"/>
          <w:szCs w:val="28"/>
        </w:rPr>
        <w:t xml:space="preserve"> (от англ. </w:t>
      </w:r>
      <w:proofErr w:type="spellStart"/>
      <w:r w:rsidR="00EA12F7" w:rsidRPr="00EA12F7">
        <w:rPr>
          <w:sz w:val="28"/>
          <w:szCs w:val="28"/>
        </w:rPr>
        <w:t>click</w:t>
      </w:r>
      <w:proofErr w:type="spellEnd"/>
      <w:r w:rsidR="00EA12F7" w:rsidRPr="00EA12F7">
        <w:rPr>
          <w:sz w:val="28"/>
          <w:szCs w:val="28"/>
        </w:rPr>
        <w:t>).</w:t>
      </w:r>
    </w:p>
    <w:p w14:paraId="06FD4B51" w14:textId="77777777" w:rsidR="00EA12F7" w:rsidRDefault="00EA12F7" w:rsidP="00EA12F7">
      <w:pPr>
        <w:pStyle w:val="a3"/>
        <w:rPr>
          <w:b/>
          <w:bCs/>
          <w:sz w:val="28"/>
          <w:szCs w:val="28"/>
        </w:rPr>
      </w:pPr>
    </w:p>
    <w:p w14:paraId="569FB849" w14:textId="743DEEC1" w:rsidR="008E30BC" w:rsidRPr="007E0D04" w:rsidRDefault="008E30BC" w:rsidP="008E30B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E0D04">
        <w:rPr>
          <w:b/>
          <w:bCs/>
          <w:sz w:val="28"/>
          <w:szCs w:val="28"/>
        </w:rPr>
        <w:lastRenderedPageBreak/>
        <w:t>Фразеологические окказионализмы</w:t>
      </w:r>
      <w:r w:rsidR="00EA12F7">
        <w:rPr>
          <w:b/>
          <w:bCs/>
          <w:sz w:val="28"/>
          <w:szCs w:val="28"/>
        </w:rPr>
        <w:t xml:space="preserve"> </w:t>
      </w:r>
      <w:r w:rsidR="00EA12F7">
        <w:rPr>
          <w:sz w:val="28"/>
          <w:szCs w:val="28"/>
        </w:rPr>
        <w:t xml:space="preserve">- </w:t>
      </w:r>
      <w:r w:rsidR="00EA12F7" w:rsidRPr="00EA12F7">
        <w:rPr>
          <w:sz w:val="28"/>
          <w:szCs w:val="28"/>
        </w:rPr>
        <w:t>представляют собой особую группу окказиональных словосочетаний, которые мотивированы устойчивым сочетанием слов и построены на обыгрывании соотношения фразеологической производящей основы и производного окказионального словосочетания</w:t>
      </w:r>
    </w:p>
    <w:p w14:paraId="621AA1A7" w14:textId="1C1A0C7E" w:rsidR="008E30BC" w:rsidRDefault="008E30BC" w:rsidP="008E30B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D04">
        <w:rPr>
          <w:b/>
          <w:bCs/>
          <w:sz w:val="28"/>
          <w:szCs w:val="28"/>
        </w:rPr>
        <w:t>Графические окказионализмы</w:t>
      </w:r>
      <w:r>
        <w:rPr>
          <w:sz w:val="28"/>
          <w:szCs w:val="28"/>
        </w:rPr>
        <w:t xml:space="preserve"> (о которых подробнее)</w:t>
      </w:r>
      <w:r w:rsidR="00EA12F7">
        <w:rPr>
          <w:sz w:val="28"/>
          <w:szCs w:val="28"/>
        </w:rPr>
        <w:t xml:space="preserve"> - </w:t>
      </w:r>
      <w:r w:rsidR="00EA12F7" w:rsidRPr="00EA12F7">
        <w:rPr>
          <w:sz w:val="28"/>
          <w:szCs w:val="28"/>
        </w:rPr>
        <w:t>появляются в результате шрифтовой, пространственной, пунктуационной (кавычки, скобки, тире, дефис) актуализации элемента, организующего новое слово. Выделенная часть слова должна быть воспринята как активный элемент, формирующий оригинальный смысл</w:t>
      </w:r>
      <w:r w:rsidR="00EA12F7">
        <w:rPr>
          <w:sz w:val="28"/>
          <w:szCs w:val="28"/>
        </w:rPr>
        <w:t>.</w:t>
      </w:r>
    </w:p>
    <w:p w14:paraId="4852107F" w14:textId="3F93F121" w:rsidR="008E30BC" w:rsidRDefault="00EA12F7" w:rsidP="008E30BC">
      <w:pPr>
        <w:rPr>
          <w:b/>
          <w:bCs/>
          <w:sz w:val="32"/>
          <w:szCs w:val="32"/>
        </w:rPr>
      </w:pPr>
      <w:r w:rsidRPr="00EA12F7">
        <w:rPr>
          <w:b/>
          <w:bCs/>
          <w:sz w:val="32"/>
          <w:szCs w:val="32"/>
        </w:rPr>
        <w:t>Графические окказионализмы</w:t>
      </w:r>
    </w:p>
    <w:p w14:paraId="29966019" w14:textId="13E41512" w:rsidR="00943938" w:rsidRPr="00943938" w:rsidRDefault="00943938" w:rsidP="008E30BC">
      <w:pPr>
        <w:rPr>
          <w:sz w:val="28"/>
          <w:szCs w:val="28"/>
        </w:rPr>
      </w:pPr>
      <w:r>
        <w:rPr>
          <w:sz w:val="28"/>
          <w:szCs w:val="28"/>
        </w:rPr>
        <w:t xml:space="preserve">Как уже было написано ранее, графические окказионализмы (Далее ГО.) </w:t>
      </w:r>
      <w:r w:rsidRPr="00EA12F7">
        <w:rPr>
          <w:sz w:val="28"/>
          <w:szCs w:val="28"/>
        </w:rPr>
        <w:t>появляются в результате шрифтовой, пространственной, пунктуационной (кавычки, скобки, тире, дефис) актуализации элемента, организующего новое слово. Выделенная часть слова должна быть воспринята как активный элемент, формирующий оригинальный смысл</w:t>
      </w:r>
      <w:r>
        <w:rPr>
          <w:sz w:val="28"/>
          <w:szCs w:val="28"/>
        </w:rPr>
        <w:t>.</w:t>
      </w:r>
    </w:p>
    <w:p w14:paraId="305FBF06" w14:textId="40F29B28" w:rsidR="00F529DF" w:rsidRPr="00F529DF" w:rsidRDefault="00F529DF" w:rsidP="00F529DF">
      <w:pPr>
        <w:spacing w:after="0" w:line="240" w:lineRule="auto"/>
        <w:rPr>
          <w:sz w:val="28"/>
          <w:szCs w:val="28"/>
        </w:rPr>
      </w:pPr>
      <w:r w:rsidRPr="00F529DF">
        <w:rPr>
          <w:sz w:val="28"/>
          <w:szCs w:val="28"/>
        </w:rPr>
        <w:t xml:space="preserve">Чаще всего </w:t>
      </w:r>
      <w:r>
        <w:rPr>
          <w:sz w:val="28"/>
          <w:szCs w:val="28"/>
        </w:rPr>
        <w:t>ГО создаются</w:t>
      </w:r>
      <w:r w:rsidRPr="00F529DF">
        <w:rPr>
          <w:sz w:val="28"/>
          <w:szCs w:val="28"/>
        </w:rPr>
        <w:t xml:space="preserve"> средствами сразу двух алфавитов – кириллицы и</w:t>
      </w:r>
    </w:p>
    <w:p w14:paraId="643027BD" w14:textId="68E287C7" w:rsidR="00F529DF" w:rsidRPr="00F529DF" w:rsidRDefault="00F529DF" w:rsidP="00F529DF">
      <w:pPr>
        <w:spacing w:after="0" w:line="240" w:lineRule="auto"/>
        <w:rPr>
          <w:sz w:val="28"/>
          <w:szCs w:val="28"/>
        </w:rPr>
      </w:pPr>
      <w:r w:rsidRPr="00F529DF">
        <w:rPr>
          <w:sz w:val="28"/>
          <w:szCs w:val="28"/>
        </w:rPr>
        <w:t xml:space="preserve">латиницы, а также </w:t>
      </w:r>
      <w:r>
        <w:rPr>
          <w:sz w:val="28"/>
          <w:szCs w:val="28"/>
        </w:rPr>
        <w:t>средствами, в</w:t>
      </w:r>
      <w:r w:rsidRPr="00F529DF">
        <w:rPr>
          <w:sz w:val="28"/>
          <w:szCs w:val="28"/>
        </w:rPr>
        <w:t xml:space="preserve"> которых фиксируются графические знаки,</w:t>
      </w:r>
    </w:p>
    <w:p w14:paraId="62EF824C" w14:textId="7774D55A" w:rsidR="00F529DF" w:rsidRDefault="00F529DF" w:rsidP="00F529DF">
      <w:pPr>
        <w:spacing w:after="0" w:line="240" w:lineRule="auto"/>
        <w:rPr>
          <w:sz w:val="28"/>
          <w:szCs w:val="28"/>
        </w:rPr>
      </w:pPr>
      <w:r w:rsidRPr="00F529DF">
        <w:rPr>
          <w:sz w:val="28"/>
          <w:szCs w:val="28"/>
        </w:rPr>
        <w:t>цифры</w:t>
      </w:r>
      <w:r>
        <w:rPr>
          <w:sz w:val="28"/>
          <w:szCs w:val="28"/>
        </w:rPr>
        <w:t xml:space="preserve"> и</w:t>
      </w:r>
      <w:r w:rsidRPr="00F529DF">
        <w:rPr>
          <w:sz w:val="28"/>
          <w:szCs w:val="28"/>
        </w:rPr>
        <w:t xml:space="preserve"> символы</w:t>
      </w:r>
      <w:r>
        <w:rPr>
          <w:sz w:val="28"/>
          <w:szCs w:val="28"/>
        </w:rPr>
        <w:t>.</w:t>
      </w:r>
    </w:p>
    <w:p w14:paraId="5829E22B" w14:textId="77777777" w:rsidR="00F529DF" w:rsidRDefault="00F529DF" w:rsidP="00F529DF">
      <w:pPr>
        <w:spacing w:after="0" w:line="240" w:lineRule="auto"/>
        <w:rPr>
          <w:sz w:val="28"/>
          <w:szCs w:val="28"/>
        </w:rPr>
      </w:pPr>
    </w:p>
    <w:p w14:paraId="0E080095" w14:textId="77777777" w:rsidR="00F529DF" w:rsidRPr="00F529DF" w:rsidRDefault="00F529DF" w:rsidP="00F529DF">
      <w:pPr>
        <w:spacing w:after="0" w:line="240" w:lineRule="auto"/>
        <w:rPr>
          <w:sz w:val="28"/>
          <w:szCs w:val="28"/>
        </w:rPr>
      </w:pPr>
      <w:r w:rsidRPr="00F529DF">
        <w:rPr>
          <w:sz w:val="28"/>
          <w:szCs w:val="28"/>
        </w:rPr>
        <w:t>В настоящее время графическая окказиональность как яркое средство создания экспрессивности публицистического и художественного дискурса активно</w:t>
      </w:r>
    </w:p>
    <w:p w14:paraId="640AFFE3" w14:textId="77777777" w:rsidR="00F529DF" w:rsidRPr="00F529DF" w:rsidRDefault="00F529DF" w:rsidP="00F529DF">
      <w:pPr>
        <w:spacing w:after="0" w:line="240" w:lineRule="auto"/>
        <w:rPr>
          <w:sz w:val="28"/>
          <w:szCs w:val="28"/>
        </w:rPr>
      </w:pPr>
      <w:r w:rsidRPr="00F529DF">
        <w:rPr>
          <w:sz w:val="28"/>
          <w:szCs w:val="28"/>
        </w:rPr>
        <w:t>изучается лингвистами. Как средство формирования прагматики языка СМИ, в</w:t>
      </w:r>
    </w:p>
    <w:p w14:paraId="5E249605" w14:textId="1728E167" w:rsidR="00F529DF" w:rsidRPr="00F529DF" w:rsidRDefault="00F529DF" w:rsidP="00F529DF">
      <w:pPr>
        <w:spacing w:after="0" w:line="240" w:lineRule="auto"/>
        <w:rPr>
          <w:sz w:val="28"/>
          <w:szCs w:val="28"/>
        </w:rPr>
      </w:pPr>
      <w:r w:rsidRPr="00F529DF">
        <w:rPr>
          <w:sz w:val="28"/>
          <w:szCs w:val="28"/>
        </w:rPr>
        <w:t>том числе рекламы, графические новации рассматриваются в работах</w:t>
      </w:r>
      <w:r w:rsidR="00E92C59">
        <w:rPr>
          <w:sz w:val="28"/>
          <w:szCs w:val="28"/>
        </w:rPr>
        <w:t xml:space="preserve"> многих </w:t>
      </w:r>
      <w:proofErr w:type="gramStart"/>
      <w:r w:rsidR="00E92C59">
        <w:rPr>
          <w:sz w:val="28"/>
          <w:szCs w:val="28"/>
        </w:rPr>
        <w:t xml:space="preserve">авторов:  </w:t>
      </w:r>
      <w:r w:rsidRPr="00F529DF">
        <w:rPr>
          <w:sz w:val="28"/>
          <w:szCs w:val="28"/>
        </w:rPr>
        <w:t>Д.В.</w:t>
      </w:r>
      <w:proofErr w:type="gramEnd"/>
      <w:r w:rsidRPr="00F529DF">
        <w:rPr>
          <w:sz w:val="28"/>
          <w:szCs w:val="28"/>
        </w:rPr>
        <w:t xml:space="preserve"> </w:t>
      </w:r>
      <w:proofErr w:type="spellStart"/>
      <w:r w:rsidRPr="00F529DF">
        <w:rPr>
          <w:sz w:val="28"/>
          <w:szCs w:val="28"/>
        </w:rPr>
        <w:t>Гугунавы</w:t>
      </w:r>
      <w:proofErr w:type="spellEnd"/>
      <w:r w:rsidRPr="00F529DF">
        <w:rPr>
          <w:sz w:val="28"/>
          <w:szCs w:val="28"/>
        </w:rPr>
        <w:t>, Е.А. Земской, В.П. Изотова, С.В. Ильясовой, Б.В. Кривенко,</w:t>
      </w:r>
    </w:p>
    <w:p w14:paraId="5A7C5DAD" w14:textId="703B262C" w:rsidR="00F529DF" w:rsidRDefault="00F529DF" w:rsidP="00F529DF">
      <w:pPr>
        <w:spacing w:after="0" w:line="240" w:lineRule="auto"/>
        <w:rPr>
          <w:sz w:val="28"/>
          <w:szCs w:val="28"/>
        </w:rPr>
      </w:pPr>
      <w:r w:rsidRPr="00F529DF">
        <w:rPr>
          <w:sz w:val="28"/>
          <w:szCs w:val="28"/>
        </w:rPr>
        <w:t xml:space="preserve">Т.В. Поповой, Т.И. Суриковой, А.Р. Сухорукова и др., в качестве приметы </w:t>
      </w:r>
      <w:proofErr w:type="spellStart"/>
      <w:r w:rsidRPr="00F529DF">
        <w:rPr>
          <w:sz w:val="28"/>
          <w:szCs w:val="28"/>
        </w:rPr>
        <w:t>идиостиля</w:t>
      </w:r>
      <w:proofErr w:type="spellEnd"/>
      <w:r w:rsidRPr="00F529DF">
        <w:rPr>
          <w:sz w:val="28"/>
          <w:szCs w:val="28"/>
        </w:rPr>
        <w:t xml:space="preserve"> того или иного автора </w:t>
      </w:r>
      <w:r w:rsidR="00E92C59">
        <w:rPr>
          <w:sz w:val="28"/>
          <w:szCs w:val="28"/>
        </w:rPr>
        <w:t>ГО</w:t>
      </w:r>
      <w:r w:rsidRPr="00F529DF">
        <w:rPr>
          <w:sz w:val="28"/>
          <w:szCs w:val="28"/>
        </w:rPr>
        <w:t xml:space="preserve"> средство </w:t>
      </w:r>
      <w:r w:rsidR="00E92C59">
        <w:rPr>
          <w:sz w:val="28"/>
          <w:szCs w:val="28"/>
        </w:rPr>
        <w:t>изучаются</w:t>
      </w:r>
      <w:r w:rsidRPr="00F529DF">
        <w:rPr>
          <w:sz w:val="28"/>
          <w:szCs w:val="28"/>
        </w:rPr>
        <w:t xml:space="preserve"> Н.А. Николиной,</w:t>
      </w:r>
      <w:r w:rsidR="00E92C59">
        <w:rPr>
          <w:sz w:val="28"/>
          <w:szCs w:val="28"/>
        </w:rPr>
        <w:t xml:space="preserve"> </w:t>
      </w:r>
      <w:r w:rsidRPr="00F529DF">
        <w:rPr>
          <w:sz w:val="28"/>
          <w:szCs w:val="28"/>
        </w:rPr>
        <w:t>Н.Г. Бабенко, О.Г. Артемовой и др.</w:t>
      </w:r>
    </w:p>
    <w:p w14:paraId="28345D32" w14:textId="7BE820B3" w:rsidR="00E92C59" w:rsidRDefault="00E92C59" w:rsidP="00F529DF">
      <w:pPr>
        <w:spacing w:after="0" w:line="240" w:lineRule="auto"/>
        <w:rPr>
          <w:sz w:val="28"/>
          <w:szCs w:val="28"/>
        </w:rPr>
      </w:pPr>
    </w:p>
    <w:p w14:paraId="133B758E" w14:textId="5E8FBC0B" w:rsidR="00E92C59" w:rsidRDefault="00E92C59" w:rsidP="00E92C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Несмотря на интерес лингвистов к явлению, </w:t>
      </w:r>
      <w:r w:rsidRPr="00E92C59">
        <w:rPr>
          <w:sz w:val="28"/>
          <w:szCs w:val="28"/>
        </w:rPr>
        <w:t xml:space="preserve">в литературе нет единого наименования фактов </w:t>
      </w:r>
      <w:r>
        <w:rPr>
          <w:sz w:val="28"/>
          <w:szCs w:val="28"/>
        </w:rPr>
        <w:t>ГО</w:t>
      </w:r>
      <w:r w:rsidRPr="00E92C59">
        <w:rPr>
          <w:sz w:val="28"/>
          <w:szCs w:val="28"/>
        </w:rPr>
        <w:t>, не существует единой дефиниции названного понятия, четко не определен круг явлений, входящих в него, целостно не описаны механизмы возникновения таких новаций, не представлена системная классификация данного явления, не проведено</w:t>
      </w:r>
      <w:r>
        <w:rPr>
          <w:sz w:val="28"/>
          <w:szCs w:val="28"/>
        </w:rPr>
        <w:t xml:space="preserve"> </w:t>
      </w:r>
      <w:r w:rsidRPr="00E92C59">
        <w:rPr>
          <w:sz w:val="28"/>
          <w:szCs w:val="28"/>
        </w:rPr>
        <w:t>четкой дифференциации со смежными понятиями.</w:t>
      </w:r>
    </w:p>
    <w:p w14:paraId="18186E4F" w14:textId="5CD3F0FF" w:rsidR="00E92C59" w:rsidRDefault="00E92C59" w:rsidP="00E92C59">
      <w:pPr>
        <w:spacing w:after="0" w:line="240" w:lineRule="auto"/>
        <w:rPr>
          <w:sz w:val="28"/>
          <w:szCs w:val="28"/>
        </w:rPr>
      </w:pPr>
    </w:p>
    <w:p w14:paraId="4A869569" w14:textId="77777777" w:rsidR="00E92C59" w:rsidRPr="00E92C59" w:rsidRDefault="00E92C59" w:rsidP="00E92C59">
      <w:pPr>
        <w:spacing w:after="0" w:line="240" w:lineRule="auto"/>
        <w:rPr>
          <w:sz w:val="28"/>
          <w:szCs w:val="28"/>
        </w:rPr>
      </w:pPr>
      <w:r w:rsidRPr="00E92C59">
        <w:rPr>
          <w:sz w:val="28"/>
          <w:szCs w:val="28"/>
        </w:rPr>
        <w:t>Помимо разнобоя в терминологии, в работах, посвященных проблемам</w:t>
      </w:r>
    </w:p>
    <w:p w14:paraId="281ECC7D" w14:textId="77777777" w:rsidR="00E92C59" w:rsidRPr="00E92C59" w:rsidRDefault="00E92C59" w:rsidP="00E92C59">
      <w:pPr>
        <w:spacing w:after="0" w:line="240" w:lineRule="auto"/>
        <w:rPr>
          <w:sz w:val="28"/>
          <w:szCs w:val="28"/>
        </w:rPr>
      </w:pPr>
      <w:r w:rsidRPr="00E92C59">
        <w:rPr>
          <w:sz w:val="28"/>
          <w:szCs w:val="28"/>
        </w:rPr>
        <w:t>графической окказиональности, как правило, не дается и четкого определения</w:t>
      </w:r>
    </w:p>
    <w:p w14:paraId="53FC2A5D" w14:textId="0407A4BF" w:rsidR="00E92C59" w:rsidRDefault="00E92C59" w:rsidP="00FC3149">
      <w:pPr>
        <w:spacing w:after="0" w:line="240" w:lineRule="auto"/>
        <w:rPr>
          <w:sz w:val="28"/>
          <w:szCs w:val="28"/>
        </w:rPr>
      </w:pPr>
      <w:r w:rsidRPr="00E92C59">
        <w:rPr>
          <w:sz w:val="28"/>
          <w:szCs w:val="28"/>
        </w:rPr>
        <w:t>самому понятию «графический окказионализм», что обусловлено в том числе неясным статусом данного явления и размытостью его границ</w:t>
      </w:r>
      <w:r>
        <w:rPr>
          <w:sz w:val="28"/>
          <w:szCs w:val="28"/>
        </w:rPr>
        <w:t>.</w:t>
      </w:r>
      <w:r w:rsidR="00FC3149">
        <w:rPr>
          <w:sz w:val="28"/>
          <w:szCs w:val="28"/>
        </w:rPr>
        <w:t xml:space="preserve"> </w:t>
      </w:r>
      <w:r w:rsidR="00FC3149" w:rsidRPr="00FC3149">
        <w:rPr>
          <w:sz w:val="28"/>
          <w:szCs w:val="28"/>
        </w:rPr>
        <w:t xml:space="preserve">Отсутствие единства мнений в интерпретации </w:t>
      </w:r>
      <w:r w:rsidR="00FC3149">
        <w:rPr>
          <w:sz w:val="28"/>
          <w:szCs w:val="28"/>
        </w:rPr>
        <w:t>ГО</w:t>
      </w:r>
      <w:r w:rsidR="00FC3149" w:rsidRPr="00FC3149">
        <w:rPr>
          <w:sz w:val="28"/>
          <w:szCs w:val="28"/>
        </w:rPr>
        <w:t xml:space="preserve"> обусловлено, прежде всего, многоаспектностью анализа данного явления в</w:t>
      </w:r>
      <w:r w:rsidR="00FC3149">
        <w:rPr>
          <w:sz w:val="28"/>
          <w:szCs w:val="28"/>
        </w:rPr>
        <w:t xml:space="preserve"> </w:t>
      </w:r>
      <w:r w:rsidR="00FC3149" w:rsidRPr="00FC3149">
        <w:rPr>
          <w:sz w:val="28"/>
          <w:szCs w:val="28"/>
        </w:rPr>
        <w:t>современной лингвистике.</w:t>
      </w:r>
    </w:p>
    <w:p w14:paraId="265DFF13" w14:textId="3447D3C2" w:rsidR="00E92C59" w:rsidRDefault="00E92C59" w:rsidP="00E92C59">
      <w:pPr>
        <w:spacing w:after="0" w:line="240" w:lineRule="auto"/>
        <w:rPr>
          <w:sz w:val="28"/>
          <w:szCs w:val="28"/>
        </w:rPr>
      </w:pPr>
    </w:p>
    <w:p w14:paraId="42937EEF" w14:textId="2F797F47" w:rsidR="00FC3149" w:rsidRDefault="00FC3149" w:rsidP="00E92C59">
      <w:pPr>
        <w:spacing w:after="0" w:line="240" w:lineRule="auto"/>
        <w:rPr>
          <w:sz w:val="28"/>
          <w:szCs w:val="28"/>
        </w:rPr>
      </w:pPr>
    </w:p>
    <w:p w14:paraId="63148236" w14:textId="24D42D08" w:rsidR="00FC3149" w:rsidRDefault="00FC3149" w:rsidP="00E92C59">
      <w:pPr>
        <w:spacing w:after="0" w:line="240" w:lineRule="auto"/>
        <w:rPr>
          <w:sz w:val="28"/>
          <w:szCs w:val="28"/>
        </w:rPr>
      </w:pPr>
    </w:p>
    <w:p w14:paraId="6AD4DD96" w14:textId="77777777" w:rsidR="00B269CB" w:rsidRPr="00B269CB" w:rsidRDefault="00FC3149" w:rsidP="00B269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Примеры: </w:t>
      </w:r>
      <w:proofErr w:type="spellStart"/>
      <w:r w:rsidRPr="00B269CB">
        <w:rPr>
          <w:b/>
          <w:bCs/>
          <w:sz w:val="28"/>
          <w:szCs w:val="28"/>
        </w:rPr>
        <w:t>ЖестикуЛяпы</w:t>
      </w:r>
      <w:proofErr w:type="spellEnd"/>
      <w:r w:rsidRPr="00FC3149">
        <w:rPr>
          <w:sz w:val="28"/>
          <w:szCs w:val="28"/>
        </w:rPr>
        <w:t xml:space="preserve"> (Взгляд. № 14. 2004)</w:t>
      </w:r>
      <w:r>
        <w:rPr>
          <w:sz w:val="28"/>
          <w:szCs w:val="28"/>
        </w:rPr>
        <w:t xml:space="preserve"> </w:t>
      </w:r>
      <w:r w:rsidRPr="00FC3149">
        <w:rPr>
          <w:sz w:val="28"/>
          <w:szCs w:val="28"/>
        </w:rPr>
        <w:t xml:space="preserve">= жесты, которые могут быть неверно истолкованы. </w:t>
      </w:r>
      <w:proofErr w:type="spellStart"/>
      <w:r w:rsidRPr="00B269CB">
        <w:rPr>
          <w:b/>
          <w:bCs/>
          <w:sz w:val="28"/>
          <w:szCs w:val="28"/>
        </w:rPr>
        <w:t>БеНзобразие</w:t>
      </w:r>
      <w:proofErr w:type="spellEnd"/>
      <w:r w:rsidRPr="00FC3149">
        <w:rPr>
          <w:sz w:val="28"/>
          <w:szCs w:val="28"/>
        </w:rPr>
        <w:t>! (о росте цен</w:t>
      </w:r>
      <w:r>
        <w:rPr>
          <w:sz w:val="28"/>
          <w:szCs w:val="28"/>
        </w:rPr>
        <w:t xml:space="preserve"> </w:t>
      </w:r>
      <w:r w:rsidRPr="00FC3149">
        <w:rPr>
          <w:sz w:val="28"/>
          <w:szCs w:val="28"/>
        </w:rPr>
        <w:t xml:space="preserve">на бензин) (Абакан. 20.07.2005). </w:t>
      </w:r>
      <w:proofErr w:type="spellStart"/>
      <w:r w:rsidRPr="00B269CB">
        <w:rPr>
          <w:b/>
          <w:bCs/>
          <w:sz w:val="28"/>
          <w:szCs w:val="28"/>
        </w:rPr>
        <w:t>ВИЧная</w:t>
      </w:r>
      <w:proofErr w:type="spellEnd"/>
      <w:r w:rsidRPr="00FC3149">
        <w:rPr>
          <w:sz w:val="28"/>
          <w:szCs w:val="28"/>
        </w:rPr>
        <w:t xml:space="preserve"> весна (1 марта – день профилактики</w:t>
      </w:r>
      <w:r>
        <w:rPr>
          <w:sz w:val="28"/>
          <w:szCs w:val="28"/>
        </w:rPr>
        <w:t xml:space="preserve"> </w:t>
      </w:r>
      <w:r w:rsidRPr="00FC3149">
        <w:rPr>
          <w:sz w:val="28"/>
          <w:szCs w:val="28"/>
        </w:rPr>
        <w:t>ВИЧ-инфекции) (Абакан. № 10. 2009).</w:t>
      </w:r>
      <w:r>
        <w:rPr>
          <w:sz w:val="28"/>
          <w:szCs w:val="28"/>
        </w:rPr>
        <w:t xml:space="preserve"> </w:t>
      </w:r>
      <w:proofErr w:type="spellStart"/>
      <w:r w:rsidRPr="00B269CB">
        <w:rPr>
          <w:b/>
          <w:bCs/>
          <w:sz w:val="28"/>
          <w:szCs w:val="28"/>
        </w:rPr>
        <w:t>PROчтение</w:t>
      </w:r>
      <w:proofErr w:type="spellEnd"/>
      <w:r w:rsidRPr="00FC3149">
        <w:rPr>
          <w:sz w:val="28"/>
          <w:szCs w:val="28"/>
        </w:rPr>
        <w:t xml:space="preserve"> (книжная ярмарка </w:t>
      </w:r>
      <w:proofErr w:type="spellStart"/>
      <w:r w:rsidRPr="00FC3149">
        <w:rPr>
          <w:sz w:val="28"/>
          <w:szCs w:val="28"/>
        </w:rPr>
        <w:t>non</w:t>
      </w:r>
      <w:proofErr w:type="spellEnd"/>
      <w:r w:rsidRPr="00FC3149">
        <w:rPr>
          <w:sz w:val="28"/>
          <w:szCs w:val="28"/>
        </w:rPr>
        <w:t>/</w:t>
      </w:r>
      <w:proofErr w:type="spellStart"/>
      <w:r w:rsidRPr="00FC3149">
        <w:rPr>
          <w:sz w:val="28"/>
          <w:szCs w:val="28"/>
        </w:rPr>
        <w:t>fiction</w:t>
      </w:r>
      <w:proofErr w:type="spellEnd"/>
      <w:r w:rsidRPr="00FC3149">
        <w:rPr>
          <w:sz w:val="28"/>
          <w:szCs w:val="28"/>
        </w:rPr>
        <w:t xml:space="preserve"> завершила работу)</w:t>
      </w:r>
      <w:r>
        <w:rPr>
          <w:sz w:val="28"/>
          <w:szCs w:val="28"/>
        </w:rPr>
        <w:t xml:space="preserve"> </w:t>
      </w:r>
      <w:r w:rsidRPr="00FC3149">
        <w:rPr>
          <w:sz w:val="28"/>
          <w:szCs w:val="28"/>
        </w:rPr>
        <w:t>(РГ. 06.12.2010).</w:t>
      </w:r>
      <w:r>
        <w:rPr>
          <w:sz w:val="28"/>
          <w:szCs w:val="28"/>
        </w:rPr>
        <w:t xml:space="preserve"> </w:t>
      </w:r>
      <w:r w:rsidRPr="00FC3149">
        <w:rPr>
          <w:sz w:val="28"/>
          <w:szCs w:val="28"/>
        </w:rPr>
        <w:t xml:space="preserve">Где бы </w:t>
      </w:r>
      <w:proofErr w:type="spellStart"/>
      <w:r w:rsidRPr="00FC3149">
        <w:rPr>
          <w:b/>
          <w:bCs/>
          <w:sz w:val="28"/>
          <w:szCs w:val="28"/>
        </w:rPr>
        <w:t>поШАРить</w:t>
      </w:r>
      <w:proofErr w:type="spellEnd"/>
      <w:r w:rsidRPr="00FC3149">
        <w:rPr>
          <w:sz w:val="28"/>
          <w:szCs w:val="28"/>
        </w:rPr>
        <w:t>? (АиФ на Енисее. № 31. 2002) = речь о боулинге.</w:t>
      </w:r>
      <w:r w:rsidR="00B269CB">
        <w:rPr>
          <w:sz w:val="28"/>
          <w:szCs w:val="28"/>
        </w:rPr>
        <w:t xml:space="preserve"> </w:t>
      </w:r>
      <w:r w:rsidR="00B269CB" w:rsidRPr="00B269CB">
        <w:rPr>
          <w:b/>
          <w:bCs/>
          <w:sz w:val="28"/>
          <w:szCs w:val="28"/>
        </w:rPr>
        <w:t xml:space="preserve">Без «Край» </w:t>
      </w:r>
      <w:proofErr w:type="spellStart"/>
      <w:r w:rsidR="00B269CB" w:rsidRPr="00B269CB">
        <w:rPr>
          <w:b/>
          <w:bCs/>
          <w:sz w:val="28"/>
          <w:szCs w:val="28"/>
        </w:rPr>
        <w:t>ностей</w:t>
      </w:r>
      <w:proofErr w:type="spellEnd"/>
      <w:r w:rsidR="00B269CB" w:rsidRPr="00B269CB">
        <w:rPr>
          <w:sz w:val="28"/>
          <w:szCs w:val="28"/>
        </w:rPr>
        <w:t xml:space="preserve"> (о том, что фильм</w:t>
      </w:r>
    </w:p>
    <w:p w14:paraId="0345ACD8" w14:textId="77777777" w:rsidR="00B269CB" w:rsidRPr="00B269CB" w:rsidRDefault="00B269CB" w:rsidP="00B269CB">
      <w:pPr>
        <w:spacing w:after="0" w:line="240" w:lineRule="auto"/>
        <w:rPr>
          <w:sz w:val="28"/>
          <w:szCs w:val="28"/>
        </w:rPr>
      </w:pPr>
      <w:r w:rsidRPr="00B269CB">
        <w:rPr>
          <w:sz w:val="28"/>
          <w:szCs w:val="28"/>
        </w:rPr>
        <w:t>А. Учителя «Край» по получил приз в номинации «Лучший зарубежный фильм»)</w:t>
      </w:r>
    </w:p>
    <w:p w14:paraId="7AD05675" w14:textId="44520075" w:rsidR="00FC3149" w:rsidRDefault="00B269CB" w:rsidP="00B269CB">
      <w:pPr>
        <w:spacing w:after="0" w:line="240" w:lineRule="auto"/>
        <w:rPr>
          <w:sz w:val="28"/>
          <w:szCs w:val="28"/>
        </w:rPr>
      </w:pPr>
      <w:r w:rsidRPr="00B269CB">
        <w:rPr>
          <w:sz w:val="28"/>
          <w:szCs w:val="28"/>
        </w:rPr>
        <w:t>(МК. 18.01.2011).</w:t>
      </w:r>
      <w:r>
        <w:rPr>
          <w:sz w:val="28"/>
          <w:szCs w:val="28"/>
        </w:rPr>
        <w:t xml:space="preserve"> </w:t>
      </w:r>
      <w:proofErr w:type="spellStart"/>
      <w:r w:rsidRPr="00B269CB">
        <w:rPr>
          <w:b/>
          <w:bCs/>
          <w:sz w:val="28"/>
          <w:szCs w:val="28"/>
        </w:rPr>
        <w:t>PROсвет</w:t>
      </w:r>
      <w:proofErr w:type="spellEnd"/>
      <w:r w:rsidRPr="00B269CB">
        <w:rPr>
          <w:sz w:val="28"/>
          <w:szCs w:val="28"/>
        </w:rPr>
        <w:t xml:space="preserve"> (название магазина</w:t>
      </w:r>
      <w:r>
        <w:rPr>
          <w:sz w:val="28"/>
          <w:szCs w:val="28"/>
        </w:rPr>
        <w:t xml:space="preserve"> </w:t>
      </w:r>
      <w:r w:rsidRPr="00B269CB">
        <w:rPr>
          <w:sz w:val="28"/>
          <w:szCs w:val="28"/>
        </w:rPr>
        <w:t>электротоваров).</w:t>
      </w:r>
    </w:p>
    <w:p w14:paraId="05B3213D" w14:textId="18E84EF0" w:rsidR="00E92C59" w:rsidRDefault="00E92C59" w:rsidP="00E92C59">
      <w:pPr>
        <w:spacing w:after="0" w:line="240" w:lineRule="auto"/>
        <w:rPr>
          <w:sz w:val="28"/>
          <w:szCs w:val="28"/>
        </w:rPr>
      </w:pPr>
    </w:p>
    <w:p w14:paraId="23291D23" w14:textId="7A5BA042" w:rsidR="00B269CB" w:rsidRDefault="00B269CB" w:rsidP="00E92C59">
      <w:pPr>
        <w:spacing w:after="0" w:line="240" w:lineRule="auto"/>
        <w:rPr>
          <w:b/>
          <w:bCs/>
          <w:sz w:val="32"/>
          <w:szCs w:val="32"/>
        </w:rPr>
      </w:pPr>
      <w:r w:rsidRPr="00B269CB">
        <w:rPr>
          <w:b/>
          <w:bCs/>
          <w:sz w:val="32"/>
          <w:szCs w:val="32"/>
        </w:rPr>
        <w:t xml:space="preserve">Применение </w:t>
      </w:r>
      <w:r>
        <w:rPr>
          <w:b/>
          <w:bCs/>
          <w:sz w:val="32"/>
          <w:szCs w:val="32"/>
        </w:rPr>
        <w:t xml:space="preserve">в </w:t>
      </w:r>
      <w:r w:rsidRPr="00B269CB">
        <w:rPr>
          <w:b/>
          <w:bCs/>
          <w:sz w:val="32"/>
          <w:szCs w:val="32"/>
        </w:rPr>
        <w:t>рекламе и дизайне современности</w:t>
      </w:r>
    </w:p>
    <w:p w14:paraId="77BC46CB" w14:textId="77777777" w:rsidR="00B269CB" w:rsidRPr="00B269CB" w:rsidRDefault="00B269CB" w:rsidP="00E92C59">
      <w:pPr>
        <w:spacing w:after="0" w:line="240" w:lineRule="auto"/>
        <w:rPr>
          <w:sz w:val="28"/>
          <w:szCs w:val="28"/>
        </w:rPr>
      </w:pPr>
    </w:p>
    <w:p w14:paraId="332FBA35" w14:textId="77777777" w:rsidR="00683FA9" w:rsidRDefault="00B269CB" w:rsidP="00683FA9">
      <w:pPr>
        <w:rPr>
          <w:sz w:val="28"/>
          <w:szCs w:val="28"/>
        </w:rPr>
      </w:pPr>
      <w:r>
        <w:rPr>
          <w:sz w:val="28"/>
          <w:szCs w:val="28"/>
        </w:rPr>
        <w:t xml:space="preserve">Применение ГО в рекламе часто стали использовать маркетологи для привлечения внимания к продукту, сервису или компании. </w:t>
      </w:r>
    </w:p>
    <w:p w14:paraId="740A56C3" w14:textId="77777777" w:rsidR="00683FA9" w:rsidRDefault="00683FA9" w:rsidP="00683FA9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Например: </w:t>
      </w:r>
      <w:proofErr w:type="spellStart"/>
      <w:r w:rsidRPr="00683FA9">
        <w:rPr>
          <w:b/>
          <w:bCs/>
          <w:sz w:val="28"/>
          <w:szCs w:val="28"/>
        </w:rPr>
        <w:t>VERTUальность</w:t>
      </w:r>
      <w:proofErr w:type="spellEnd"/>
      <w:r w:rsidRPr="00683FA9">
        <w:rPr>
          <w:sz w:val="28"/>
          <w:szCs w:val="28"/>
        </w:rPr>
        <w:t xml:space="preserve"> в розовом свете (реклама телефона «VERTU» в магазине «Золотой</w:t>
      </w:r>
      <w:r>
        <w:rPr>
          <w:sz w:val="28"/>
          <w:szCs w:val="28"/>
        </w:rPr>
        <w:t xml:space="preserve"> </w:t>
      </w:r>
      <w:r w:rsidRPr="00683FA9">
        <w:rPr>
          <w:sz w:val="28"/>
          <w:szCs w:val="28"/>
        </w:rPr>
        <w:t xml:space="preserve">Век»), </w:t>
      </w:r>
      <w:r w:rsidRPr="00683FA9">
        <w:rPr>
          <w:b/>
          <w:bCs/>
          <w:sz w:val="28"/>
          <w:szCs w:val="28"/>
        </w:rPr>
        <w:t>PRIМИ</w:t>
      </w:r>
      <w:r w:rsidRPr="00683FA9">
        <w:rPr>
          <w:sz w:val="28"/>
          <w:szCs w:val="28"/>
        </w:rPr>
        <w:t xml:space="preserve"> РЕШЕНИЕ!</w:t>
      </w:r>
      <w:r>
        <w:rPr>
          <w:sz w:val="28"/>
          <w:szCs w:val="28"/>
        </w:rPr>
        <w:t xml:space="preserve"> </w:t>
      </w:r>
      <w:r w:rsidRPr="00683FA9">
        <w:rPr>
          <w:b/>
          <w:bCs/>
          <w:sz w:val="28"/>
          <w:szCs w:val="28"/>
        </w:rPr>
        <w:t>PRIЕМИСТЫЙ</w:t>
      </w:r>
      <w:r w:rsidRPr="00683FA9">
        <w:rPr>
          <w:sz w:val="28"/>
          <w:szCs w:val="28"/>
        </w:rPr>
        <w:t xml:space="preserve"> двигатель</w:t>
      </w:r>
      <w:r>
        <w:rPr>
          <w:sz w:val="28"/>
          <w:szCs w:val="28"/>
        </w:rPr>
        <w:t xml:space="preserve"> </w:t>
      </w:r>
      <w:r w:rsidRPr="00683FA9">
        <w:rPr>
          <w:b/>
          <w:bCs/>
          <w:sz w:val="28"/>
          <w:szCs w:val="28"/>
        </w:rPr>
        <w:t>PRIЯТНОЕ</w:t>
      </w:r>
      <w:r w:rsidRPr="00683FA9">
        <w:rPr>
          <w:sz w:val="28"/>
          <w:szCs w:val="28"/>
        </w:rPr>
        <w:t xml:space="preserve"> решение </w:t>
      </w:r>
      <w:r w:rsidRPr="00683FA9">
        <w:rPr>
          <w:b/>
          <w:bCs/>
          <w:sz w:val="28"/>
          <w:szCs w:val="28"/>
        </w:rPr>
        <w:t>PRIЕМЛЕМАЯ</w:t>
      </w:r>
      <w:r w:rsidRPr="00683FA9">
        <w:rPr>
          <w:sz w:val="28"/>
          <w:szCs w:val="28"/>
        </w:rPr>
        <w:t xml:space="preserve"> цена LADA на всех</w:t>
      </w:r>
      <w:r>
        <w:rPr>
          <w:sz w:val="28"/>
          <w:szCs w:val="28"/>
        </w:rPr>
        <w:t xml:space="preserve"> </w:t>
      </w:r>
      <w:r w:rsidRPr="00683FA9">
        <w:rPr>
          <w:sz w:val="28"/>
          <w:szCs w:val="28"/>
        </w:rPr>
        <w:t xml:space="preserve">дорогах страны (реклама автомобиля «Lada </w:t>
      </w:r>
      <w:proofErr w:type="spellStart"/>
      <w:r w:rsidRPr="00683FA9">
        <w:rPr>
          <w:sz w:val="28"/>
          <w:szCs w:val="28"/>
        </w:rPr>
        <w:t>Priora</w:t>
      </w:r>
      <w:proofErr w:type="spellEnd"/>
      <w:r w:rsidRPr="00683FA9">
        <w:rPr>
          <w:sz w:val="28"/>
          <w:szCs w:val="28"/>
        </w:rPr>
        <w:t xml:space="preserve">»). Приходите в </w:t>
      </w:r>
      <w:r w:rsidRPr="00683FA9">
        <w:rPr>
          <w:b/>
          <w:bCs/>
          <w:sz w:val="28"/>
          <w:szCs w:val="28"/>
        </w:rPr>
        <w:t>УГОЛ</w:t>
      </w:r>
      <w:r w:rsidRPr="00683FA9">
        <w:rPr>
          <w:b/>
          <w:bCs/>
          <w:i/>
          <w:iCs/>
          <w:sz w:val="28"/>
          <w:szCs w:val="28"/>
        </w:rPr>
        <w:t>ОК</w:t>
      </w:r>
      <w:r w:rsidRPr="00683FA9">
        <w:rPr>
          <w:sz w:val="28"/>
          <w:szCs w:val="28"/>
        </w:rPr>
        <w:t xml:space="preserve"> (реклама продуктового магазина «Уголок»), Мебель на заказ </w:t>
      </w:r>
      <w:r w:rsidRPr="00683FA9">
        <w:rPr>
          <w:b/>
          <w:bCs/>
          <w:sz w:val="28"/>
          <w:szCs w:val="28"/>
        </w:rPr>
        <w:t>УГОЛ’OK</w:t>
      </w:r>
      <w:r>
        <w:rPr>
          <w:sz w:val="28"/>
          <w:szCs w:val="28"/>
        </w:rPr>
        <w:t xml:space="preserve"> </w:t>
      </w:r>
      <w:r w:rsidRPr="00683FA9">
        <w:rPr>
          <w:sz w:val="28"/>
          <w:szCs w:val="28"/>
        </w:rPr>
        <w:t>шкафы-купе кухни офисная мебель (реклама мебельного салона).</w:t>
      </w:r>
      <w:r w:rsidRPr="00683FA9">
        <w:rPr>
          <w:b/>
          <w:bCs/>
          <w:sz w:val="28"/>
          <w:szCs w:val="28"/>
        </w:rPr>
        <w:t xml:space="preserve"> </w:t>
      </w:r>
      <w:r w:rsidRPr="00683FA9">
        <w:rPr>
          <w:sz w:val="28"/>
          <w:szCs w:val="28"/>
        </w:rPr>
        <w:t>Визитки НА</w:t>
      </w:r>
      <w:r w:rsidRPr="00683FA9">
        <w:rPr>
          <w:b/>
          <w:bCs/>
          <w:sz w:val="28"/>
          <w:szCs w:val="28"/>
        </w:rPr>
        <w:t>RАС</w:t>
      </w:r>
      <w:r w:rsidRPr="00683FA9">
        <w:rPr>
          <w:sz w:val="28"/>
          <w:szCs w:val="28"/>
        </w:rPr>
        <w:t xml:space="preserve">ХВАТ индивидуальный подход к вашей компании (реклама типографии по изготовлению визиток), </w:t>
      </w:r>
      <w:r>
        <w:rPr>
          <w:sz w:val="28"/>
          <w:szCs w:val="28"/>
        </w:rPr>
        <w:t>о</w:t>
      </w:r>
      <w:r w:rsidRPr="00683FA9">
        <w:rPr>
          <w:sz w:val="28"/>
          <w:szCs w:val="28"/>
        </w:rPr>
        <w:t xml:space="preserve">т </w:t>
      </w:r>
      <w:proofErr w:type="spellStart"/>
      <w:r w:rsidRPr="00683FA9">
        <w:rPr>
          <w:b/>
          <w:bCs/>
          <w:sz w:val="28"/>
          <w:szCs w:val="28"/>
        </w:rPr>
        <w:t>Z</w:t>
      </w:r>
      <w:r w:rsidRPr="00683FA9">
        <w:rPr>
          <w:sz w:val="28"/>
          <w:szCs w:val="28"/>
        </w:rPr>
        <w:t>аката</w:t>
      </w:r>
      <w:proofErr w:type="spellEnd"/>
      <w:r w:rsidRPr="00683FA9">
        <w:rPr>
          <w:sz w:val="28"/>
          <w:szCs w:val="28"/>
        </w:rPr>
        <w:t xml:space="preserve"> до рассвета (реклама супермаркета «Солнечный круг).</w:t>
      </w:r>
      <w:r w:rsidRPr="00683FA9">
        <w:rPr>
          <w:b/>
          <w:bCs/>
          <w:sz w:val="28"/>
          <w:szCs w:val="28"/>
        </w:rPr>
        <w:t xml:space="preserve"> </w:t>
      </w:r>
      <w:proofErr w:type="spellStart"/>
      <w:r w:rsidRPr="00683FA9">
        <w:rPr>
          <w:sz w:val="28"/>
          <w:szCs w:val="28"/>
        </w:rPr>
        <w:t>Отлич</w:t>
      </w:r>
      <w:r w:rsidRPr="00683FA9">
        <w:rPr>
          <w:b/>
          <w:bCs/>
          <w:sz w:val="28"/>
          <w:szCs w:val="28"/>
        </w:rPr>
        <w:t>N</w:t>
      </w:r>
      <w:r w:rsidRPr="00683FA9">
        <w:rPr>
          <w:sz w:val="28"/>
          <w:szCs w:val="28"/>
        </w:rPr>
        <w:t>ое</w:t>
      </w:r>
      <w:proofErr w:type="spellEnd"/>
      <w:r w:rsidRPr="00683FA9">
        <w:rPr>
          <w:sz w:val="28"/>
          <w:szCs w:val="28"/>
        </w:rPr>
        <w:t xml:space="preserve"> качество</w:t>
      </w:r>
      <w:r w:rsidRPr="00683FA9">
        <w:rPr>
          <w:sz w:val="28"/>
          <w:szCs w:val="28"/>
        </w:rPr>
        <w:t xml:space="preserve"> </w:t>
      </w:r>
      <w:proofErr w:type="spellStart"/>
      <w:r w:rsidRPr="00683FA9">
        <w:rPr>
          <w:sz w:val="28"/>
          <w:szCs w:val="28"/>
        </w:rPr>
        <w:t>Отлич</w:t>
      </w:r>
      <w:r w:rsidRPr="00683FA9">
        <w:rPr>
          <w:b/>
          <w:bCs/>
          <w:sz w:val="28"/>
          <w:szCs w:val="28"/>
        </w:rPr>
        <w:t>N</w:t>
      </w:r>
      <w:r w:rsidRPr="00683FA9">
        <w:rPr>
          <w:sz w:val="28"/>
          <w:szCs w:val="28"/>
        </w:rPr>
        <w:t>ая</w:t>
      </w:r>
      <w:proofErr w:type="spellEnd"/>
      <w:r w:rsidRPr="00683FA9">
        <w:rPr>
          <w:sz w:val="28"/>
          <w:szCs w:val="28"/>
        </w:rPr>
        <w:t xml:space="preserve"> цена (реклама кофе «</w:t>
      </w:r>
      <w:proofErr w:type="spellStart"/>
      <w:r w:rsidRPr="00683FA9">
        <w:rPr>
          <w:sz w:val="28"/>
          <w:szCs w:val="28"/>
        </w:rPr>
        <w:t>Negresso</w:t>
      </w:r>
      <w:proofErr w:type="spellEnd"/>
      <w:r w:rsidRPr="00683FA9">
        <w:rPr>
          <w:sz w:val="28"/>
          <w:szCs w:val="28"/>
        </w:rPr>
        <w:t xml:space="preserve">»), ср.: </w:t>
      </w:r>
      <w:r w:rsidRPr="00683FA9">
        <w:rPr>
          <w:b/>
          <w:bCs/>
          <w:sz w:val="28"/>
          <w:szCs w:val="28"/>
        </w:rPr>
        <w:t>N</w:t>
      </w:r>
      <w:r w:rsidRPr="00683FA9">
        <w:rPr>
          <w:sz w:val="28"/>
          <w:szCs w:val="28"/>
        </w:rPr>
        <w:t xml:space="preserve"> –</w:t>
      </w:r>
      <w:r w:rsidRPr="00683FA9">
        <w:rPr>
          <w:sz w:val="28"/>
          <w:szCs w:val="28"/>
        </w:rPr>
        <w:t xml:space="preserve"> </w:t>
      </w:r>
      <w:proofErr w:type="spellStart"/>
      <w:r w:rsidRPr="00683FA9">
        <w:rPr>
          <w:sz w:val="28"/>
          <w:szCs w:val="28"/>
        </w:rPr>
        <w:t>Negresso</w:t>
      </w:r>
      <w:proofErr w:type="spellEnd"/>
      <w:r w:rsidRPr="00683FA9">
        <w:rPr>
          <w:sz w:val="28"/>
          <w:szCs w:val="28"/>
        </w:rPr>
        <w:t>, либо ключевого для понимания текста слова:</w:t>
      </w:r>
      <w:r w:rsidRPr="00683FA9">
        <w:rPr>
          <w:sz w:val="28"/>
          <w:szCs w:val="28"/>
        </w:rPr>
        <w:t xml:space="preserve"> </w:t>
      </w:r>
      <w:r w:rsidRPr="00683FA9">
        <w:rPr>
          <w:sz w:val="28"/>
          <w:szCs w:val="28"/>
        </w:rPr>
        <w:t xml:space="preserve">Стань </w:t>
      </w:r>
      <w:proofErr w:type="spellStart"/>
      <w:r w:rsidRPr="00683FA9">
        <w:rPr>
          <w:sz w:val="28"/>
          <w:szCs w:val="28"/>
        </w:rPr>
        <w:t>fанатом</w:t>
      </w:r>
      <w:proofErr w:type="spellEnd"/>
      <w:r w:rsidRPr="00683FA9">
        <w:rPr>
          <w:sz w:val="28"/>
          <w:szCs w:val="28"/>
        </w:rPr>
        <w:t>!</w:t>
      </w:r>
      <w:r w:rsidRPr="00683FA9">
        <w:rPr>
          <w:sz w:val="28"/>
          <w:szCs w:val="28"/>
        </w:rPr>
        <w:t xml:space="preserve"> </w:t>
      </w:r>
    </w:p>
    <w:p w14:paraId="5BE5EB78" w14:textId="032A9975" w:rsidR="00683FA9" w:rsidRDefault="00683FA9" w:rsidP="00683FA9">
      <w:pPr>
        <w:rPr>
          <w:sz w:val="28"/>
          <w:szCs w:val="28"/>
        </w:rPr>
      </w:pPr>
      <w:r>
        <w:rPr>
          <w:sz w:val="28"/>
          <w:szCs w:val="28"/>
        </w:rPr>
        <w:t>В последние годы ГО всё также используются в рекламе, однако делают это более скрыто, чаще используя это для сосредоточения внимания на бренде, нежели для привлечения внимания.</w:t>
      </w:r>
    </w:p>
    <w:p w14:paraId="144DC6CB" w14:textId="4973E43C" w:rsidR="00AF6D72" w:rsidRPr="00AF6D72" w:rsidRDefault="00AF6D72" w:rsidP="00AF6D72">
      <w:pPr>
        <w:rPr>
          <w:sz w:val="28"/>
          <w:szCs w:val="28"/>
          <w:lang w:val="en-US"/>
        </w:rPr>
      </w:pPr>
      <w:r w:rsidRPr="00AF6D72">
        <w:rPr>
          <w:sz w:val="28"/>
          <w:szCs w:val="28"/>
        </w:rPr>
        <w:t>Безусловно, можно говорить и о других стилистических приемах, которые</w:t>
      </w:r>
      <w:r>
        <w:rPr>
          <w:sz w:val="28"/>
          <w:szCs w:val="28"/>
        </w:rPr>
        <w:t xml:space="preserve"> </w:t>
      </w:r>
      <w:r w:rsidRPr="00AF6D72">
        <w:rPr>
          <w:sz w:val="28"/>
          <w:szCs w:val="28"/>
        </w:rPr>
        <w:t xml:space="preserve">формируют графические окказионализмы: графический </w:t>
      </w:r>
      <w:proofErr w:type="spellStart"/>
      <w:r w:rsidRPr="00AF6D72">
        <w:rPr>
          <w:sz w:val="28"/>
          <w:szCs w:val="28"/>
        </w:rPr>
        <w:t>гендиадис</w:t>
      </w:r>
      <w:proofErr w:type="spellEnd"/>
      <w:r w:rsidRPr="00AF6D72">
        <w:rPr>
          <w:sz w:val="28"/>
          <w:szCs w:val="28"/>
        </w:rPr>
        <w:t>, логогриф,</w:t>
      </w:r>
      <w:r>
        <w:rPr>
          <w:sz w:val="28"/>
          <w:szCs w:val="28"/>
        </w:rPr>
        <w:t xml:space="preserve"> </w:t>
      </w:r>
      <w:proofErr w:type="spellStart"/>
      <w:r w:rsidRPr="00AF6D72">
        <w:rPr>
          <w:sz w:val="28"/>
          <w:szCs w:val="28"/>
        </w:rPr>
        <w:t>нотарикони</w:t>
      </w:r>
      <w:proofErr w:type="spellEnd"/>
      <w:r w:rsidRPr="00AF6D72">
        <w:rPr>
          <w:sz w:val="28"/>
          <w:szCs w:val="28"/>
        </w:rPr>
        <w:t xml:space="preserve"> т.п., что позволяет констатировать перспективы изучения графической окказиональности в </w:t>
      </w:r>
      <w:proofErr w:type="spellStart"/>
      <w:r w:rsidRPr="00AF6D72">
        <w:rPr>
          <w:sz w:val="28"/>
          <w:szCs w:val="28"/>
        </w:rPr>
        <w:t>элокутивном</w:t>
      </w:r>
      <w:proofErr w:type="spellEnd"/>
      <w:r w:rsidRPr="00AF6D72">
        <w:rPr>
          <w:sz w:val="28"/>
          <w:szCs w:val="28"/>
        </w:rPr>
        <w:t xml:space="preserve"> аспекте.</w:t>
      </w:r>
    </w:p>
    <w:p w14:paraId="6CC88AC4" w14:textId="3646F9B2" w:rsidR="00B269CB" w:rsidRPr="00683FA9" w:rsidRDefault="00F529DF" w:rsidP="00683FA9">
      <w:pPr>
        <w:rPr>
          <w:sz w:val="28"/>
          <w:szCs w:val="28"/>
        </w:rPr>
      </w:pPr>
      <w:r w:rsidRPr="00683FA9">
        <w:rPr>
          <w:sz w:val="28"/>
          <w:szCs w:val="28"/>
        </w:rPr>
        <w:br w:type="page"/>
      </w:r>
    </w:p>
    <w:p w14:paraId="040C65CC" w14:textId="71C5E013" w:rsidR="00EA12F7" w:rsidRPr="00EA12F7" w:rsidRDefault="00EA12F7" w:rsidP="008E30BC">
      <w:pPr>
        <w:rPr>
          <w:b/>
          <w:bCs/>
          <w:sz w:val="32"/>
          <w:szCs w:val="32"/>
        </w:rPr>
      </w:pPr>
      <w:r w:rsidRPr="00EA12F7">
        <w:rPr>
          <w:b/>
          <w:bCs/>
          <w:sz w:val="32"/>
          <w:szCs w:val="32"/>
        </w:rPr>
        <w:lastRenderedPageBreak/>
        <w:t>Используемые материалы</w:t>
      </w:r>
    </w:p>
    <w:p w14:paraId="4F323116" w14:textId="454EEFDD" w:rsidR="00EA12F7" w:rsidRDefault="00E92C59" w:rsidP="00EA12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EA12F7" w:rsidRPr="00EA12F7">
        <w:rPr>
          <w:sz w:val="28"/>
          <w:szCs w:val="28"/>
        </w:rPr>
        <w:t>Окказионализмы в материалах "Новой газеты"</w:t>
      </w:r>
      <w:r w:rsidR="00EA12F7">
        <w:rPr>
          <w:sz w:val="28"/>
          <w:szCs w:val="28"/>
        </w:rPr>
        <w:t>.</w:t>
      </w:r>
      <w:r>
        <w:rPr>
          <w:sz w:val="28"/>
          <w:szCs w:val="28"/>
        </w:rPr>
        <w:t>» -</w:t>
      </w:r>
      <w:r w:rsidR="00EA12F7">
        <w:rPr>
          <w:sz w:val="28"/>
          <w:szCs w:val="28"/>
        </w:rPr>
        <w:t xml:space="preserve"> </w:t>
      </w:r>
      <w:hyperlink r:id="rId5" w:history="1">
        <w:r w:rsidR="00EA12F7" w:rsidRPr="008831F5">
          <w:rPr>
            <w:rStyle w:val="a4"/>
            <w:sz w:val="28"/>
            <w:szCs w:val="28"/>
          </w:rPr>
          <w:t>https://journalpro.ru/articles/okkazionalizmy-v-satiricheskikh-materialakh-quot-novoy-gazety-quot-na-primere-rubrik-quot-stantsionn/</w:t>
        </w:r>
      </w:hyperlink>
    </w:p>
    <w:p w14:paraId="3F51BCBE" w14:textId="378E2752" w:rsidR="00943938" w:rsidRPr="00943938" w:rsidRDefault="00E92C59" w:rsidP="0094393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EA12F7" w:rsidRPr="00EA12F7">
        <w:rPr>
          <w:sz w:val="28"/>
          <w:szCs w:val="28"/>
        </w:rPr>
        <w:t>графическая окказиональность как стилеобразующее средство</w:t>
      </w:r>
      <w:r w:rsidR="00943938">
        <w:rPr>
          <w:sz w:val="28"/>
          <w:szCs w:val="28"/>
        </w:rPr>
        <w:t xml:space="preserve"> </w:t>
      </w:r>
      <w:r w:rsidR="00EA12F7" w:rsidRPr="00943938">
        <w:rPr>
          <w:sz w:val="28"/>
          <w:szCs w:val="28"/>
        </w:rPr>
        <w:t xml:space="preserve">в текстах рекламного дискурса (на материале </w:t>
      </w:r>
      <w:r w:rsidR="00EA12F7" w:rsidRPr="00943938">
        <w:rPr>
          <w:sz w:val="28"/>
          <w:szCs w:val="28"/>
        </w:rPr>
        <w:t>20-21</w:t>
      </w:r>
      <w:r w:rsidR="00EA12F7" w:rsidRPr="00943938">
        <w:rPr>
          <w:sz w:val="28"/>
          <w:szCs w:val="28"/>
        </w:rPr>
        <w:t xml:space="preserve"> вв.)</w:t>
      </w:r>
      <w:r>
        <w:rPr>
          <w:sz w:val="28"/>
          <w:szCs w:val="28"/>
        </w:rPr>
        <w:t>»</w:t>
      </w:r>
      <w:r w:rsidR="00943938" w:rsidRPr="00943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hyperlink r:id="rId6" w:history="1">
        <w:r w:rsidRPr="008831F5">
          <w:rPr>
            <w:rStyle w:val="a4"/>
            <w:sz w:val="28"/>
            <w:szCs w:val="28"/>
          </w:rPr>
          <w:t>https://cyberleninka.ru/article/n/graficheskaya-okkazionalnost-kak-stileobrazuyuschee-sredstvo-v-tekstah-reklamnogo-diskursa-na-materiale-xx-xxi-vv/viewer</w:t>
        </w:r>
      </w:hyperlink>
    </w:p>
    <w:p w14:paraId="4A0BF26D" w14:textId="0A5E1F07" w:rsidR="00943938" w:rsidRDefault="00E92C59" w:rsidP="00E92C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Э</w:t>
      </w:r>
      <w:r w:rsidRPr="00E92C59">
        <w:rPr>
          <w:sz w:val="28"/>
          <w:szCs w:val="28"/>
        </w:rPr>
        <w:t>локутивный</w:t>
      </w:r>
      <w:proofErr w:type="spellEnd"/>
      <w:r w:rsidRPr="00E92C59">
        <w:rPr>
          <w:sz w:val="28"/>
          <w:szCs w:val="28"/>
        </w:rPr>
        <w:t xml:space="preserve"> аспект изучения графической</w:t>
      </w:r>
      <w:r>
        <w:rPr>
          <w:sz w:val="28"/>
          <w:szCs w:val="28"/>
        </w:rPr>
        <w:t xml:space="preserve"> </w:t>
      </w:r>
      <w:r w:rsidRPr="00E92C59">
        <w:rPr>
          <w:sz w:val="28"/>
          <w:szCs w:val="28"/>
        </w:rPr>
        <w:t>окказиональности в современной лингвистике:</w:t>
      </w:r>
      <w:r>
        <w:rPr>
          <w:sz w:val="28"/>
          <w:szCs w:val="28"/>
        </w:rPr>
        <w:t xml:space="preserve"> </w:t>
      </w:r>
      <w:r w:rsidRPr="00E92C59">
        <w:rPr>
          <w:sz w:val="28"/>
          <w:szCs w:val="28"/>
        </w:rPr>
        <w:t>к постановке проблемы</w:t>
      </w:r>
      <w:r>
        <w:rPr>
          <w:sz w:val="28"/>
          <w:szCs w:val="28"/>
        </w:rPr>
        <w:t xml:space="preserve">.» - </w:t>
      </w:r>
      <w:hyperlink r:id="rId7" w:history="1">
        <w:r w:rsidRPr="008831F5">
          <w:rPr>
            <w:rStyle w:val="a4"/>
            <w:sz w:val="28"/>
            <w:szCs w:val="28"/>
          </w:rPr>
          <w:t>https://cyberleninka.ru/article/n/elokutivnyy-aspekt-izucheniya-graficheskoy-okkazionalnosti-v-sovremennoy-lingvistike-k-postanovke-problemy/viewer</w:t>
        </w:r>
      </w:hyperlink>
    </w:p>
    <w:p w14:paraId="08A0EA21" w14:textId="77777777" w:rsidR="00E92C59" w:rsidRPr="00E92C59" w:rsidRDefault="00E92C59" w:rsidP="00E92C59">
      <w:pPr>
        <w:pStyle w:val="a3"/>
        <w:numPr>
          <w:ilvl w:val="0"/>
          <w:numId w:val="2"/>
        </w:numPr>
        <w:rPr>
          <w:sz w:val="28"/>
          <w:szCs w:val="28"/>
        </w:rPr>
      </w:pPr>
    </w:p>
    <w:sectPr w:rsidR="00E92C59" w:rsidRPr="00E92C59" w:rsidSect="00E05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0FCB"/>
    <w:multiLevelType w:val="hybridMultilevel"/>
    <w:tmpl w:val="1610A420"/>
    <w:lvl w:ilvl="0" w:tplc="F8206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6BAB"/>
    <w:multiLevelType w:val="hybridMultilevel"/>
    <w:tmpl w:val="E3F495F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31"/>
    <w:rsid w:val="002A2119"/>
    <w:rsid w:val="00683FA9"/>
    <w:rsid w:val="007E0D04"/>
    <w:rsid w:val="007E4631"/>
    <w:rsid w:val="008E30BC"/>
    <w:rsid w:val="00943938"/>
    <w:rsid w:val="00AF6D72"/>
    <w:rsid w:val="00B269CB"/>
    <w:rsid w:val="00DF2E83"/>
    <w:rsid w:val="00E05B9B"/>
    <w:rsid w:val="00E92C59"/>
    <w:rsid w:val="00EA12F7"/>
    <w:rsid w:val="00F529DF"/>
    <w:rsid w:val="00F926B8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ADAA"/>
  <w15:chartTrackingRefBased/>
  <w15:docId w15:val="{AFD21C38-6069-4645-89CB-68DF4EA1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0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12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elokutivnyy-aspekt-izucheniya-graficheskoy-okkazionalnosti-v-sovremennoy-lingvistike-k-postanovke-problemy/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graficheskaya-okkazionalnost-kak-stileobrazuyuschee-sredstvo-v-tekstah-reklamnogo-diskursa-na-materiale-xx-xxi-vv/viewer" TargetMode="External"/><Relationship Id="rId5" Type="http://schemas.openxmlformats.org/officeDocument/2006/relationships/hyperlink" Target="https://journalpro.ru/articles/okkazionalizmy-v-satiricheskikh-materialakh-quot-novoy-gazety-quot-na-primere-rubrik-quot-stantsion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Dmitry Sidorov</cp:lastModifiedBy>
  <cp:revision>3</cp:revision>
  <dcterms:created xsi:type="dcterms:W3CDTF">2023-11-02T18:44:00Z</dcterms:created>
  <dcterms:modified xsi:type="dcterms:W3CDTF">2023-11-02T20:47:00Z</dcterms:modified>
</cp:coreProperties>
</file>