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1D3D55" w14:textId="59174226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E045EE">
        <w:rPr>
          <w:rFonts w:ascii="Times New Roman" w:eastAsia="Times New Roman" w:hAnsi="Times New Roman" w:cs="Times New Roman"/>
          <w:kern w:val="36"/>
          <w:sz w:val="24"/>
          <w:szCs w:val="24"/>
        </w:rPr>
        <w:t>НИФОРМАЦИОННЫХ ТЕХНОЛОГИЙ И ЦИФРОВОЙ ТРАНСФОРМАЦИИ</w:t>
      </w:r>
    </w:p>
    <w:p w14:paraId="40C6AE09" w14:textId="77777777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Pr="00E00C75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47B378F3" w14:textId="7F7AFB65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77AEE" w:rsidRPr="00E77AEE">
        <w:rPr>
          <w:rFonts w:ascii="Times New Roman" w:eastAsia="Times New Roman" w:hAnsi="Times New Roman" w:cs="Times New Roman"/>
          <w:b/>
          <w:sz w:val="28"/>
          <w:szCs w:val="28"/>
        </w:rPr>
        <w:t>Теория вероятностей и математическая статистика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7F0ABE0E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E77AEE">
        <w:rPr>
          <w:rFonts w:ascii="Times New Roman" w:eastAsia="Times New Roman" w:hAnsi="Times New Roman" w:cs="Times New Roman"/>
          <w:b/>
          <w:sz w:val="28"/>
          <w:szCs w:val="28"/>
        </w:rPr>
        <w:t>Расчёт вероятностей методом Монте-Карло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A692F1" w14:textId="77777777" w:rsidR="00E045EE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  </w:t>
      </w:r>
      <w:proofErr w:type="gramEnd"/>
      <w:r w:rsidR="00E045EE">
        <w:rPr>
          <w:rFonts w:ascii="Times New Roman" w:eastAsia="Times New Roman" w:hAnsi="Times New Roman" w:cs="Times New Roman"/>
          <w:sz w:val="28"/>
          <w:szCs w:val="28"/>
        </w:rPr>
        <w:t>Сидоров Д</w:t>
      </w:r>
      <w:r w:rsidR="004910F2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00C75">
        <w:rPr>
          <w:rFonts w:ascii="Times New Roman" w:eastAsia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E045EE">
        <w:rPr>
          <w:rFonts w:ascii="Times New Roman" w:eastAsia="Times New Roman" w:hAnsi="Times New Roman" w:cs="Times New Roman"/>
          <w:sz w:val="28"/>
          <w:szCs w:val="28"/>
        </w:rPr>
        <w:t>ИТИВ-223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4AC8C260" w14:textId="484BB689" w:rsidR="00E00C75" w:rsidRDefault="00E00C75" w:rsidP="00E045EE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Проверила: к.т.н., доц. Вахромеева Е.Н.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A2A1E3D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E045EE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1CD6ED71" w14:textId="7C5FD560" w:rsid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89AF1A" w14:textId="540F2939" w:rsid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AD530F" w14:textId="0F0DDDCB" w:rsidR="00E77AEE" w:rsidRP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AE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Задание:</w:t>
      </w:r>
    </w:p>
    <w:p w14:paraId="5927E7BB" w14:textId="77777777" w:rsidR="00E77AEE" w:rsidRDefault="00E77AEE" w:rsidP="00E77AEE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задачи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вариантам,  используя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основные формулы и определения теории вероятности</w:t>
      </w:r>
    </w:p>
    <w:p w14:paraId="6AF1CA05" w14:textId="77777777" w:rsidR="00E77AEE" w:rsidRDefault="00E77AEE" w:rsidP="00E77AEE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программы для расчета вероятностей методом Монте-Карло (методом статистического моделирования) для любых двух задач из варианта. </w:t>
      </w:r>
    </w:p>
    <w:p w14:paraId="58E020E5" w14:textId="77777777" w:rsidR="00E77AEE" w:rsidRDefault="00E77AEE" w:rsidP="00E77AEE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Измерить время работы программ. Число прогонов N=10 000 000. </w:t>
      </w:r>
    </w:p>
    <w:p w14:paraId="295ACD6E" w14:textId="77777777" w:rsidR="00E77AEE" w:rsidRDefault="00E77AEE" w:rsidP="00E77AEE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Объяснить алгоритм расчета</w:t>
      </w:r>
    </w:p>
    <w:p w14:paraId="12CA21B6" w14:textId="637BC69A" w:rsidR="00E77AEE" w:rsidRPr="00E77AEE" w:rsidRDefault="00E77AEE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7AEE">
        <w:rPr>
          <w:rFonts w:ascii="Times New Roman" w:eastAsia="Times New Roman" w:hAnsi="Times New Roman" w:cs="Times New Roman"/>
          <w:b/>
          <w:bCs/>
          <w:sz w:val="36"/>
          <w:szCs w:val="36"/>
        </w:rPr>
        <w:t>Индивидуальный вариант:</w:t>
      </w:r>
    </w:p>
    <w:tbl>
      <w:tblPr>
        <w:tblW w:w="8260" w:type="dxa"/>
        <w:tblLook w:val="04A0" w:firstRow="1" w:lastRow="0" w:firstColumn="1" w:lastColumn="0" w:noHBand="0" w:noVBand="1"/>
      </w:tblPr>
      <w:tblGrid>
        <w:gridCol w:w="700"/>
        <w:gridCol w:w="4760"/>
        <w:gridCol w:w="560"/>
        <w:gridCol w:w="560"/>
        <w:gridCol w:w="560"/>
        <w:gridCol w:w="560"/>
        <w:gridCol w:w="560"/>
      </w:tblGrid>
      <w:tr w:rsidR="00E77AEE" w14:paraId="15D8C3EF" w14:textId="77777777" w:rsidTr="00E77AEE">
        <w:trPr>
          <w:trHeight w:val="3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9353A38" w14:textId="77777777" w:rsidR="00E77AEE" w:rsidRDefault="00E77AEE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12529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12529"/>
                <w:lang w:eastAsia="ru-RU"/>
              </w:rPr>
              <w:t>16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A072CD1" w14:textId="77777777" w:rsidR="00E77AEE" w:rsidRDefault="00E77A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lang w:eastAsia="ru-RU"/>
              </w:rPr>
              <w:t>Сидоров Дмитрий Сергеевич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F29C9" w14:textId="77777777" w:rsidR="00E77AEE" w:rsidRDefault="00E77A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2F862" w14:textId="77777777" w:rsidR="00E77AEE" w:rsidRDefault="00E77A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FA4D1" w14:textId="77777777" w:rsidR="00E77AEE" w:rsidRDefault="00E77A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297E7" w14:textId="77777777" w:rsidR="00E77AEE" w:rsidRDefault="00E77A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A58AE" w14:textId="77777777" w:rsidR="00E77AEE" w:rsidRDefault="00E77A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83</w:t>
            </w:r>
          </w:p>
        </w:tc>
      </w:tr>
    </w:tbl>
    <w:p w14:paraId="1E7EF629" w14:textId="37E16E8F" w:rsidR="00E77AEE" w:rsidRDefault="00E77AEE" w:rsidP="00E77AE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BE5EA1" w14:textId="38E6CB73" w:rsidR="00E77AEE" w:rsidRDefault="00E77AEE" w:rsidP="00E77AE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1:</w:t>
      </w:r>
    </w:p>
    <w:p w14:paraId="0917D991" w14:textId="6872307B" w:rsidR="00E77AEE" w:rsidRDefault="00E77AEE" w:rsidP="00E77A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7AEE">
        <w:rPr>
          <w:rFonts w:ascii="Times New Roman" w:eastAsia="Times New Roman" w:hAnsi="Times New Roman" w:cs="Times New Roman"/>
          <w:sz w:val="28"/>
          <w:szCs w:val="28"/>
        </w:rPr>
        <w:t xml:space="preserve">14. </w:t>
      </w:r>
      <w:r w:rsidRPr="00E77AEE">
        <w:rPr>
          <w:rFonts w:ascii="Times New Roman" w:eastAsia="Times New Roman" w:hAnsi="Times New Roman" w:cs="Times New Roman"/>
          <w:sz w:val="28"/>
          <w:szCs w:val="28"/>
        </w:rPr>
        <w:t>N человек случайным образом рассаживаются за круглым столом (</w:t>
      </w:r>
      <w:proofErr w:type="gramStart"/>
      <w:r w:rsidRPr="00E77AEE">
        <w:rPr>
          <w:rFonts w:ascii="Times New Roman" w:eastAsia="Times New Roman" w:hAnsi="Times New Roman" w:cs="Times New Roman"/>
          <w:sz w:val="28"/>
          <w:szCs w:val="28"/>
        </w:rPr>
        <w:t>N &gt;</w:t>
      </w:r>
      <w:proofErr w:type="gramEnd"/>
      <w:r w:rsidRPr="00E77AEE">
        <w:rPr>
          <w:rFonts w:ascii="Times New Roman" w:eastAsia="Times New Roman" w:hAnsi="Times New Roman" w:cs="Times New Roman"/>
          <w:sz w:val="28"/>
          <w:szCs w:val="28"/>
        </w:rPr>
        <w:t xml:space="preserve"> 2). Найти вероятность того, что два фиксированных лица А и В окажутся рядом.</w:t>
      </w:r>
    </w:p>
    <w:p w14:paraId="7C2466EF" w14:textId="77777777" w:rsidR="00E77AEE" w:rsidRDefault="00E77AEE" w:rsidP="00E77A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1605DF" w14:textId="12EBF51C" w:rsidR="00E77AEE" w:rsidRDefault="00E77AEE" w:rsidP="00E77A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Решение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77AEE">
        <w:rPr>
          <w:rFonts w:ascii="Times New Roman" w:eastAsia="Times New Roman" w:hAnsi="Times New Roman" w:cs="Times New Roman"/>
          <w:sz w:val="28"/>
          <w:szCs w:val="28"/>
        </w:rPr>
        <w:t>Пусть</w:t>
      </w:r>
      <w:proofErr w:type="gramEnd"/>
      <w:r w:rsidRPr="00E77AEE">
        <w:rPr>
          <w:rFonts w:ascii="Times New Roman" w:eastAsia="Times New Roman" w:hAnsi="Times New Roman" w:cs="Times New Roman"/>
          <w:sz w:val="28"/>
          <w:szCs w:val="28"/>
        </w:rPr>
        <w:t xml:space="preserve"> лицо А садится куда угодно, тогда для В остается</w:t>
      </w:r>
      <w:r w:rsidRPr="00E77A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EE">
        <w:rPr>
          <w:rFonts w:ascii="Times New Roman" w:eastAsia="Times New Roman" w:hAnsi="Times New Roman" w:cs="Times New Roman"/>
          <w:sz w:val="28"/>
          <w:szCs w:val="28"/>
        </w:rPr>
        <w:t>N - 1 место, из них 2 благоприятных</w:t>
      </w:r>
      <w:r w:rsidRPr="00E77AE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2B1D16" w14:textId="0012B067" w:rsidR="00E77AEE" w:rsidRDefault="00E77AEE" w:rsidP="00E77A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Pr="00E77AEE">
        <w:rPr>
          <w:rFonts w:ascii="Times New Roman" w:eastAsia="Times New Roman" w:hAnsi="Times New Roman" w:cs="Times New Roman"/>
          <w:sz w:val="28"/>
          <w:szCs w:val="28"/>
        </w:rPr>
        <w:t xml:space="preserve"> р = 2 / (N - 1)</w:t>
      </w:r>
    </w:p>
    <w:p w14:paraId="68061271" w14:textId="77777777" w:rsidR="00E77AEE" w:rsidRDefault="00E77AEE" w:rsidP="00E77A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8D42E3" w14:textId="649A8CD6" w:rsidR="00E77AEE" w:rsidRDefault="00E77AEE" w:rsidP="00E77A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32. </w:t>
      </w:r>
      <w:r w:rsidRPr="00E77AEE">
        <w:rPr>
          <w:rFonts w:ascii="Times New Roman" w:eastAsia="Times New Roman" w:hAnsi="Times New Roman" w:cs="Times New Roman"/>
          <w:sz w:val="28"/>
          <w:szCs w:val="28"/>
        </w:rPr>
        <w:t>Опыт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77AEE">
        <w:rPr>
          <w:rFonts w:ascii="Times New Roman" w:eastAsia="Times New Roman" w:hAnsi="Times New Roman" w:cs="Times New Roman"/>
          <w:sz w:val="28"/>
          <w:szCs w:val="28"/>
        </w:rPr>
        <w:t xml:space="preserve"> эксплуатируются два прибора в течение определенного времени. События: A1 = {ни один прибор не вышел 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EE">
        <w:rPr>
          <w:rFonts w:ascii="Times New Roman" w:eastAsia="Times New Roman" w:hAnsi="Times New Roman" w:cs="Times New Roman"/>
          <w:sz w:val="28"/>
          <w:szCs w:val="28"/>
        </w:rPr>
        <w:t>строя}; A2 = {один прибор вышел из строя, другой – нет}, А3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EE">
        <w:rPr>
          <w:rFonts w:ascii="Times New Roman" w:eastAsia="Times New Roman" w:hAnsi="Times New Roman" w:cs="Times New Roman"/>
          <w:sz w:val="28"/>
          <w:szCs w:val="28"/>
        </w:rPr>
        <w:t>{оба прибора вышли из строя}.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EE">
        <w:rPr>
          <w:rFonts w:ascii="Times New Roman" w:eastAsia="Times New Roman" w:hAnsi="Times New Roman" w:cs="Times New Roman"/>
          <w:sz w:val="28"/>
          <w:szCs w:val="28"/>
        </w:rPr>
        <w:t>Образуют ли эти события полную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7AEE">
        <w:rPr>
          <w:rFonts w:ascii="Times New Roman" w:eastAsia="Times New Roman" w:hAnsi="Times New Roman" w:cs="Times New Roman"/>
          <w:sz w:val="28"/>
          <w:szCs w:val="28"/>
        </w:rPr>
        <w:t>группу?</w:t>
      </w:r>
    </w:p>
    <w:p w14:paraId="1819E8A1" w14:textId="34FE17C5" w:rsidR="00E77AEE" w:rsidRDefault="00E77AEE" w:rsidP="00E77A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E2ABA6" w14:textId="60ED1642" w:rsidR="00E77AEE" w:rsidRDefault="00396BA7" w:rsidP="00E77A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Да, эти события образуют полную группу, потому что общая вероятность событий равна единице.</w:t>
      </w:r>
    </w:p>
    <w:p w14:paraId="027BB9B9" w14:textId="5F909638" w:rsidR="00396BA7" w:rsidRDefault="00396BA7" w:rsidP="00E77AE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DFBC09" w14:textId="7A356898" w:rsidR="00396BA7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49. </w:t>
      </w:r>
      <w:r w:rsidRPr="00396BA7">
        <w:rPr>
          <w:rFonts w:ascii="Times New Roman" w:eastAsia="Times New Roman" w:hAnsi="Times New Roman" w:cs="Times New Roman"/>
          <w:sz w:val="28"/>
          <w:szCs w:val="28"/>
        </w:rPr>
        <w:t>Вероятность того, что изделие соответствует стандарту,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96BA7">
        <w:rPr>
          <w:rFonts w:ascii="Times New Roman" w:eastAsia="Times New Roman" w:hAnsi="Times New Roman" w:cs="Times New Roman"/>
          <w:sz w:val="28"/>
          <w:szCs w:val="28"/>
        </w:rPr>
        <w:t xml:space="preserve">равна 0,96. Предлагается </w:t>
      </w:r>
      <w:proofErr w:type="spellStart"/>
      <w:r w:rsidRPr="00396BA7">
        <w:rPr>
          <w:rFonts w:ascii="Times New Roman" w:eastAsia="Times New Roman" w:hAnsi="Times New Roman" w:cs="Times New Roman"/>
          <w:sz w:val="28"/>
          <w:szCs w:val="28"/>
        </w:rPr>
        <w:t>упрощѐнная</w:t>
      </w:r>
      <w:proofErr w:type="spellEnd"/>
      <w:r w:rsidRPr="00396BA7">
        <w:rPr>
          <w:rFonts w:ascii="Times New Roman" w:eastAsia="Times New Roman" w:hAnsi="Times New Roman" w:cs="Times New Roman"/>
          <w:sz w:val="28"/>
          <w:szCs w:val="28"/>
        </w:rPr>
        <w:t xml:space="preserve"> процедура проверки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96BA7">
        <w:rPr>
          <w:rFonts w:ascii="Times New Roman" w:eastAsia="Times New Roman" w:hAnsi="Times New Roman" w:cs="Times New Roman"/>
          <w:sz w:val="28"/>
          <w:szCs w:val="28"/>
        </w:rPr>
        <w:t>стандартность, дающая положительный результат с вероятностью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96BA7">
        <w:rPr>
          <w:rFonts w:ascii="Times New Roman" w:eastAsia="Times New Roman" w:hAnsi="Times New Roman" w:cs="Times New Roman"/>
          <w:sz w:val="28"/>
          <w:szCs w:val="28"/>
        </w:rPr>
        <w:t>0,98 для изделий,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96BA7">
        <w:rPr>
          <w:rFonts w:ascii="Times New Roman" w:eastAsia="Times New Roman" w:hAnsi="Times New Roman" w:cs="Times New Roman"/>
          <w:sz w:val="28"/>
          <w:szCs w:val="28"/>
        </w:rPr>
        <w:t>удовлетворяющих стандарту, а для изделий,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96BA7">
        <w:rPr>
          <w:rFonts w:ascii="Times New Roman" w:eastAsia="Times New Roman" w:hAnsi="Times New Roman" w:cs="Times New Roman"/>
          <w:sz w:val="28"/>
          <w:szCs w:val="28"/>
        </w:rPr>
        <w:t>удовлетворяющих стандарту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96BA7">
        <w:rPr>
          <w:rFonts w:ascii="Times New Roman" w:eastAsia="Times New Roman" w:hAnsi="Times New Roman" w:cs="Times New Roman"/>
          <w:sz w:val="28"/>
          <w:szCs w:val="28"/>
        </w:rPr>
        <w:lastRenderedPageBreak/>
        <w:t>– с вероятностью 0,05. Найти вероятность того, что изделие, признанное при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96BA7">
        <w:rPr>
          <w:rFonts w:ascii="Times New Roman" w:eastAsia="Times New Roman" w:hAnsi="Times New Roman" w:cs="Times New Roman"/>
          <w:sz w:val="28"/>
          <w:szCs w:val="28"/>
        </w:rPr>
        <w:t>проверке стандартным,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96BA7">
        <w:rPr>
          <w:rFonts w:ascii="Times New Roman" w:eastAsia="Times New Roman" w:hAnsi="Times New Roman" w:cs="Times New Roman"/>
          <w:sz w:val="28"/>
          <w:szCs w:val="28"/>
        </w:rPr>
        <w:t>действительно соответствует стандарту.</w:t>
      </w:r>
    </w:p>
    <w:p w14:paraId="75D9B12D" w14:textId="77777777" w:rsidR="00E37395" w:rsidRDefault="00E37395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945686" w14:textId="4455D161" w:rsidR="00396BA7" w:rsidRPr="00396BA7" w:rsidRDefault="00E37395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396BA7" w:rsidRPr="00396BA7">
        <w:rPr>
          <w:rFonts w:ascii="Times New Roman" w:eastAsia="Times New Roman" w:hAnsi="Times New Roman" w:cs="Times New Roman"/>
          <w:sz w:val="28"/>
          <w:szCs w:val="28"/>
        </w:rPr>
        <w:t>обытие А – ''изделие при проверке признано стандартным''</w:t>
      </w:r>
    </w:p>
    <w:p w14:paraId="76C800E8" w14:textId="744F18DC" w:rsidR="00396BA7" w:rsidRPr="00396BA7" w:rsidRDefault="00E37395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396BA7" w:rsidRPr="00396BA7">
        <w:rPr>
          <w:rFonts w:ascii="Times New Roman" w:eastAsia="Times New Roman" w:hAnsi="Times New Roman" w:cs="Times New Roman"/>
          <w:sz w:val="28"/>
          <w:szCs w:val="28"/>
        </w:rPr>
        <w:t>ипотеза H1 – ''изделие взято на проверку из группы, удовлетворяющей стандарту''</w:t>
      </w:r>
    </w:p>
    <w:p w14:paraId="71D7C741" w14:textId="6B9A767A" w:rsidR="00396BA7" w:rsidRPr="00396BA7" w:rsidRDefault="00E37395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396BA7" w:rsidRPr="00396BA7">
        <w:rPr>
          <w:rFonts w:ascii="Times New Roman" w:eastAsia="Times New Roman" w:hAnsi="Times New Roman" w:cs="Times New Roman"/>
          <w:sz w:val="28"/>
          <w:szCs w:val="28"/>
        </w:rPr>
        <w:t>ипотеза H</w:t>
      </w:r>
      <w:r w:rsidR="00396BA7">
        <w:rPr>
          <w:rFonts w:ascii="Times New Roman" w:eastAsia="Times New Roman" w:hAnsi="Times New Roman" w:cs="Times New Roman"/>
          <w:sz w:val="28"/>
          <w:szCs w:val="28"/>
        </w:rPr>
        <w:t>2</w:t>
      </w:r>
      <w:r w:rsidR="00396BA7" w:rsidRPr="00396BA7">
        <w:rPr>
          <w:rFonts w:ascii="Times New Roman" w:eastAsia="Times New Roman" w:hAnsi="Times New Roman" w:cs="Times New Roman"/>
          <w:sz w:val="28"/>
          <w:szCs w:val="28"/>
        </w:rPr>
        <w:t xml:space="preserve"> – ''изделие взято на проверку из группы, не удовлетворяющей стандарту''</w:t>
      </w:r>
    </w:p>
    <w:p w14:paraId="7E03F5EE" w14:textId="3B6F0076" w:rsidR="00396BA7" w:rsidRPr="00E37395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7395">
        <w:rPr>
          <w:rFonts w:ascii="Times New Roman" w:eastAsia="Times New Roman" w:hAnsi="Times New Roman" w:cs="Times New Roman"/>
          <w:b/>
          <w:bCs/>
          <w:sz w:val="28"/>
          <w:szCs w:val="28"/>
        </w:rPr>
        <w:t>По формуле полной вероятности</w:t>
      </w:r>
      <w:r w:rsidR="00E37395" w:rsidRPr="00E3739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5D236978" w14:textId="1A0C5FA3" w:rsidR="00396BA7" w:rsidRPr="00396BA7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BA7">
        <w:rPr>
          <w:rFonts w:ascii="Times New Roman" w:eastAsia="Times New Roman" w:hAnsi="Times New Roman" w:cs="Times New Roman"/>
          <w:sz w:val="28"/>
          <w:szCs w:val="28"/>
        </w:rPr>
        <w:t>p(A)=p(H</w:t>
      </w:r>
      <w:proofErr w:type="gramStart"/>
      <w:r w:rsidRPr="00396BA7">
        <w:rPr>
          <w:rFonts w:ascii="Times New Roman" w:eastAsia="Times New Roman" w:hAnsi="Times New Roman" w:cs="Times New Roman"/>
          <w:sz w:val="28"/>
          <w:szCs w:val="28"/>
        </w:rPr>
        <w:t>1)·</w:t>
      </w:r>
      <w:proofErr w:type="gramEnd"/>
      <w:r w:rsidRPr="00396BA7">
        <w:rPr>
          <w:rFonts w:ascii="Times New Roman" w:eastAsia="Times New Roman" w:hAnsi="Times New Roman" w:cs="Times New Roman"/>
          <w:sz w:val="28"/>
          <w:szCs w:val="28"/>
        </w:rPr>
        <w:t>p(A/H1) + p(H2)·p(A/H2)</w:t>
      </w:r>
    </w:p>
    <w:p w14:paraId="3292066C" w14:textId="2C71851C" w:rsidR="00396BA7" w:rsidRPr="00E37395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37395">
        <w:rPr>
          <w:rFonts w:ascii="Times New Roman" w:eastAsia="Times New Roman" w:hAnsi="Times New Roman" w:cs="Times New Roman"/>
          <w:b/>
          <w:bCs/>
          <w:sz w:val="28"/>
          <w:szCs w:val="28"/>
        </w:rPr>
        <w:t>По</w:t>
      </w:r>
      <w:r w:rsidRPr="00E3739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7395">
        <w:rPr>
          <w:rFonts w:ascii="Times New Roman" w:eastAsia="Times New Roman" w:hAnsi="Times New Roman" w:cs="Times New Roman"/>
          <w:b/>
          <w:bCs/>
          <w:sz w:val="28"/>
          <w:szCs w:val="28"/>
        </w:rPr>
        <w:t>формуле</w:t>
      </w:r>
      <w:r w:rsidRPr="00E3739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37395">
        <w:rPr>
          <w:rFonts w:ascii="Times New Roman" w:eastAsia="Times New Roman" w:hAnsi="Times New Roman" w:cs="Times New Roman"/>
          <w:b/>
          <w:bCs/>
          <w:sz w:val="28"/>
          <w:szCs w:val="28"/>
        </w:rPr>
        <w:t>Байеса</w:t>
      </w:r>
      <w:r w:rsidR="00E37395" w:rsidRPr="00E3739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0294F88" w14:textId="67BDA93C" w:rsidR="00396BA7" w:rsidRPr="00396BA7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6BA7">
        <w:rPr>
          <w:rFonts w:ascii="Times New Roman" w:eastAsia="Times New Roman" w:hAnsi="Times New Roman" w:cs="Times New Roman"/>
          <w:sz w:val="28"/>
          <w:szCs w:val="28"/>
          <w:lang w:val="en-US"/>
        </w:rPr>
        <w:t>p(H1/</w:t>
      </w:r>
      <w:proofErr w:type="gramStart"/>
      <w:r w:rsidRPr="00396BA7">
        <w:rPr>
          <w:rFonts w:ascii="Times New Roman" w:eastAsia="Times New Roman" w:hAnsi="Times New Roman" w:cs="Times New Roman"/>
          <w:sz w:val="28"/>
          <w:szCs w:val="28"/>
          <w:lang w:val="en-US"/>
        </w:rPr>
        <w:t>A)=</w:t>
      </w:r>
      <w:proofErr w:type="gramEnd"/>
      <w:r w:rsidRPr="00396BA7">
        <w:rPr>
          <w:rFonts w:ascii="Times New Roman" w:eastAsia="Times New Roman" w:hAnsi="Times New Roman" w:cs="Times New Roman"/>
          <w:sz w:val="28"/>
          <w:szCs w:val="28"/>
          <w:lang w:val="en-US"/>
        </w:rPr>
        <w:t>p(H1)·p(A/H1) /p(A)</w:t>
      </w:r>
    </w:p>
    <w:p w14:paraId="0BDCF837" w14:textId="3B463CD6" w:rsidR="00396BA7" w:rsidRPr="00E37395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7395">
        <w:rPr>
          <w:rFonts w:ascii="Times New Roman" w:eastAsia="Times New Roman" w:hAnsi="Times New Roman" w:cs="Times New Roman"/>
          <w:b/>
          <w:bCs/>
          <w:sz w:val="28"/>
          <w:szCs w:val="28"/>
        </w:rPr>
        <w:t>По условию</w:t>
      </w:r>
      <w:r w:rsidR="00E3739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72B075C" w14:textId="77777777" w:rsidR="00396BA7" w:rsidRPr="00396BA7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BA7">
        <w:rPr>
          <w:rFonts w:ascii="Times New Roman" w:eastAsia="Times New Roman" w:hAnsi="Times New Roman" w:cs="Times New Roman"/>
          <w:sz w:val="28"/>
          <w:szCs w:val="28"/>
        </w:rPr>
        <w:t>p(H</w:t>
      </w:r>
      <w:proofErr w:type="gramStart"/>
      <w:r w:rsidRPr="00396BA7">
        <w:rPr>
          <w:rFonts w:ascii="Times New Roman" w:eastAsia="Times New Roman" w:hAnsi="Times New Roman" w:cs="Times New Roman"/>
          <w:sz w:val="28"/>
          <w:szCs w:val="28"/>
        </w:rPr>
        <w:t>1)=</w:t>
      </w:r>
      <w:proofErr w:type="gramEnd"/>
      <w:r w:rsidRPr="00396BA7">
        <w:rPr>
          <w:rFonts w:ascii="Times New Roman" w:eastAsia="Times New Roman" w:hAnsi="Times New Roman" w:cs="Times New Roman"/>
          <w:sz w:val="28"/>
          <w:szCs w:val="28"/>
        </w:rPr>
        <w:t>0,96</w:t>
      </w:r>
    </w:p>
    <w:p w14:paraId="08C622CD" w14:textId="77777777" w:rsidR="00396BA7" w:rsidRPr="00396BA7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BA7">
        <w:rPr>
          <w:rFonts w:ascii="Times New Roman" w:eastAsia="Times New Roman" w:hAnsi="Times New Roman" w:cs="Times New Roman"/>
          <w:sz w:val="28"/>
          <w:szCs w:val="28"/>
        </w:rPr>
        <w:t>p(H</w:t>
      </w:r>
      <w:proofErr w:type="gramStart"/>
      <w:r w:rsidRPr="00396BA7">
        <w:rPr>
          <w:rFonts w:ascii="Times New Roman" w:eastAsia="Times New Roman" w:hAnsi="Times New Roman" w:cs="Times New Roman"/>
          <w:sz w:val="28"/>
          <w:szCs w:val="28"/>
        </w:rPr>
        <w:t>2)=</w:t>
      </w:r>
      <w:proofErr w:type="gramEnd"/>
      <w:r w:rsidRPr="00396BA7">
        <w:rPr>
          <w:rFonts w:ascii="Times New Roman" w:eastAsia="Times New Roman" w:hAnsi="Times New Roman" w:cs="Times New Roman"/>
          <w:sz w:val="28"/>
          <w:szCs w:val="28"/>
        </w:rPr>
        <w:t>1–0,96=0,04</w:t>
      </w:r>
    </w:p>
    <w:p w14:paraId="3431C5CD" w14:textId="77777777" w:rsidR="00396BA7" w:rsidRPr="00396BA7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7E0D34" w14:textId="77777777" w:rsidR="00396BA7" w:rsidRPr="00396BA7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6BA7">
        <w:rPr>
          <w:rFonts w:ascii="Times New Roman" w:eastAsia="Times New Roman" w:hAnsi="Times New Roman" w:cs="Times New Roman"/>
          <w:sz w:val="28"/>
          <w:szCs w:val="28"/>
          <w:lang w:val="en-US"/>
        </w:rPr>
        <w:t>p(A/H</w:t>
      </w:r>
      <w:proofErr w:type="gramStart"/>
      <w:r w:rsidRPr="00396BA7">
        <w:rPr>
          <w:rFonts w:ascii="Times New Roman" w:eastAsia="Times New Roman" w:hAnsi="Times New Roman" w:cs="Times New Roman"/>
          <w:sz w:val="28"/>
          <w:szCs w:val="28"/>
          <w:lang w:val="en-US"/>
        </w:rPr>
        <w:t>1)=</w:t>
      </w:r>
      <w:proofErr w:type="gramEnd"/>
      <w:r w:rsidRPr="00396BA7">
        <w:rPr>
          <w:rFonts w:ascii="Times New Roman" w:eastAsia="Times New Roman" w:hAnsi="Times New Roman" w:cs="Times New Roman"/>
          <w:sz w:val="28"/>
          <w:szCs w:val="28"/>
          <w:lang w:val="en-US"/>
        </w:rPr>
        <w:t>0,98</w:t>
      </w:r>
    </w:p>
    <w:p w14:paraId="22CD8BE3" w14:textId="77777777" w:rsidR="00396BA7" w:rsidRPr="00396BA7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96BA7">
        <w:rPr>
          <w:rFonts w:ascii="Times New Roman" w:eastAsia="Times New Roman" w:hAnsi="Times New Roman" w:cs="Times New Roman"/>
          <w:sz w:val="28"/>
          <w:szCs w:val="28"/>
          <w:lang w:val="en-US"/>
        </w:rPr>
        <w:t>p(A/H</w:t>
      </w:r>
      <w:proofErr w:type="gramStart"/>
      <w:r w:rsidRPr="00396BA7">
        <w:rPr>
          <w:rFonts w:ascii="Times New Roman" w:eastAsia="Times New Roman" w:hAnsi="Times New Roman" w:cs="Times New Roman"/>
          <w:sz w:val="28"/>
          <w:szCs w:val="28"/>
          <w:lang w:val="en-US"/>
        </w:rPr>
        <w:t>2)=</w:t>
      </w:r>
      <w:proofErr w:type="gramEnd"/>
      <w:r w:rsidRPr="00396BA7">
        <w:rPr>
          <w:rFonts w:ascii="Times New Roman" w:eastAsia="Times New Roman" w:hAnsi="Times New Roman" w:cs="Times New Roman"/>
          <w:sz w:val="28"/>
          <w:szCs w:val="28"/>
          <w:lang w:val="en-US"/>
        </w:rPr>
        <w:t>0,05</w:t>
      </w:r>
    </w:p>
    <w:p w14:paraId="427C5104" w14:textId="77777777" w:rsidR="00396BA7" w:rsidRPr="00396BA7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3CE038" w14:textId="5C8AEF19" w:rsidR="00396BA7" w:rsidRPr="00396BA7" w:rsidRDefault="00E37395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396BA7" w:rsidRPr="00396B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0,96·0,98</w:t>
      </w:r>
      <w:proofErr w:type="gramStart"/>
      <w:r w:rsidR="00396BA7" w:rsidRPr="00396BA7">
        <w:rPr>
          <w:rFonts w:ascii="Times New Roman" w:eastAsia="Times New Roman" w:hAnsi="Times New Roman" w:cs="Times New Roman"/>
          <w:sz w:val="28"/>
          <w:szCs w:val="28"/>
          <w:lang w:val="en-US"/>
        </w:rPr>
        <w:t>/(</w:t>
      </w:r>
      <w:proofErr w:type="gramEnd"/>
      <w:r w:rsidR="00396BA7" w:rsidRPr="00396BA7">
        <w:rPr>
          <w:rFonts w:ascii="Times New Roman" w:eastAsia="Times New Roman" w:hAnsi="Times New Roman" w:cs="Times New Roman"/>
          <w:sz w:val="28"/>
          <w:szCs w:val="28"/>
          <w:lang w:val="en-US"/>
        </w:rPr>
        <w:t>0,96·0,98+0,04·0,05)=0,9408/0,9428 =</w:t>
      </w:r>
    </w:p>
    <w:p w14:paraId="37C8C311" w14:textId="1FC017C4" w:rsidR="00396BA7" w:rsidRDefault="00396BA7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6BA7">
        <w:rPr>
          <w:rFonts w:ascii="Times New Roman" w:eastAsia="Times New Roman" w:hAnsi="Times New Roman" w:cs="Times New Roman"/>
          <w:sz w:val="28"/>
          <w:szCs w:val="28"/>
        </w:rPr>
        <w:t>=0,997878659... ≈ 0,998</w:t>
      </w:r>
    </w:p>
    <w:p w14:paraId="275C6DFB" w14:textId="1FF3FD5E" w:rsidR="00E37395" w:rsidRDefault="00E37395" w:rsidP="00396B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4BC80D" w14:textId="44126C73" w:rsidR="00E37395" w:rsidRDefault="00E37395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66. </w:t>
      </w:r>
      <w:r w:rsidRPr="00E37395">
        <w:rPr>
          <w:rFonts w:ascii="Times New Roman" w:eastAsia="Times New Roman" w:hAnsi="Times New Roman" w:cs="Times New Roman"/>
          <w:sz w:val="28"/>
          <w:szCs w:val="28"/>
        </w:rPr>
        <w:t xml:space="preserve">В телеателье имеется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E37395">
        <w:rPr>
          <w:rFonts w:ascii="Times New Roman" w:eastAsia="Times New Roman" w:hAnsi="Times New Roman" w:cs="Times New Roman"/>
          <w:sz w:val="28"/>
          <w:szCs w:val="28"/>
        </w:rPr>
        <w:t xml:space="preserve"> кинескопа. Вероятность того, что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7395">
        <w:rPr>
          <w:rFonts w:ascii="Times New Roman" w:eastAsia="Times New Roman" w:hAnsi="Times New Roman" w:cs="Times New Roman"/>
          <w:sz w:val="28"/>
          <w:szCs w:val="28"/>
        </w:rPr>
        <w:t>кинескоп выдержит гарантийный срок службы, соответственно равна 0,8, 0,85, 0,95.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7395">
        <w:rPr>
          <w:rFonts w:ascii="Times New Roman" w:eastAsia="Times New Roman" w:hAnsi="Times New Roman" w:cs="Times New Roman"/>
          <w:sz w:val="28"/>
          <w:szCs w:val="28"/>
        </w:rPr>
        <w:t>Найти вероятность того, что взятый наудачу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7395">
        <w:rPr>
          <w:rFonts w:ascii="Times New Roman" w:eastAsia="Times New Roman" w:hAnsi="Times New Roman" w:cs="Times New Roman"/>
          <w:sz w:val="28"/>
          <w:szCs w:val="28"/>
        </w:rPr>
        <w:t>кинескоп выдержит гарантийный срок службы.</w:t>
      </w:r>
    </w:p>
    <w:p w14:paraId="11D74F86" w14:textId="0C126FB2" w:rsidR="00E37395" w:rsidRDefault="00E37395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53B2FE" w14:textId="0D2E2DB3" w:rsidR="00E37395" w:rsidRDefault="00E37395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37395">
        <w:rPr>
          <w:rFonts w:ascii="Times New Roman" w:eastAsia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37395">
        <w:rPr>
          <w:rFonts w:ascii="Times New Roman" w:eastAsia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37395">
        <w:rPr>
          <w:rFonts w:ascii="Times New Roman" w:eastAsia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eastAsia="Times New Roman" w:hAnsi="Times New Roman" w:cs="Times New Roman"/>
          <w:sz w:val="28"/>
          <w:szCs w:val="28"/>
        </w:rPr>
        <w:t>вероятности на каждый телескоп</w:t>
      </w:r>
    </w:p>
    <w:p w14:paraId="3F9BE98B" w14:textId="7C15F745" w:rsidR="00E37395" w:rsidRDefault="00E37395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Общее число вероятностей: 3</w:t>
      </w:r>
    </w:p>
    <w:p w14:paraId="71BC1437" w14:textId="4C284D25" w:rsidR="00E37395" w:rsidRPr="00E37395" w:rsidRDefault="00E37395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Вероятность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</w:rPr>
        <w:t>события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 = 1/3</w:t>
      </w:r>
    </w:p>
    <w:p w14:paraId="19AB5DC7" w14:textId="1B7A0AD5" w:rsidR="00E37395" w:rsidRDefault="00E37395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p(A)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>1)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p(A)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>+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p(A)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373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1/3 * 0.8 + 1/3 * 0.85 + 1/3 * 0.95</w:t>
      </w:r>
    </w:p>
    <w:p w14:paraId="0801792F" w14:textId="772C2B37" w:rsidR="00E37395" w:rsidRDefault="00E37395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 = </w:t>
      </w:r>
      <w:r w:rsidRPr="00E37395">
        <w:rPr>
          <w:rFonts w:ascii="Times New Roman" w:eastAsia="Times New Roman" w:hAnsi="Times New Roman" w:cs="Times New Roman"/>
          <w:sz w:val="28"/>
          <w:szCs w:val="28"/>
        </w:rPr>
        <w:t>0.86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7482C787" w14:textId="582D6B45" w:rsidR="00E37395" w:rsidRDefault="00E37395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791F30" w14:textId="082A5D38" w:rsidR="00E37395" w:rsidRDefault="00E37395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7395">
        <w:rPr>
          <w:rFonts w:ascii="Times New Roman" w:eastAsia="Times New Roman" w:hAnsi="Times New Roman" w:cs="Times New Roman"/>
          <w:sz w:val="28"/>
          <w:szCs w:val="28"/>
        </w:rPr>
        <w:t xml:space="preserve">83. </w:t>
      </w:r>
      <w:r w:rsidRPr="00E37395">
        <w:rPr>
          <w:rFonts w:ascii="Times New Roman" w:eastAsia="Times New Roman" w:hAnsi="Times New Roman" w:cs="Times New Roman"/>
          <w:sz w:val="28"/>
          <w:szCs w:val="28"/>
        </w:rPr>
        <w:t>Два события независимы. Что можно сказать об их совместности?</w:t>
      </w:r>
    </w:p>
    <w:p w14:paraId="5C46E072" w14:textId="261D4A9C" w:rsidR="00E37395" w:rsidRDefault="00E37395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C40A4E" w14:textId="33C77653" w:rsidR="00E37395" w:rsidRDefault="0071573D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Независимые события всегда совместны, поскольку появление одного события не исключает появления другого.</w:t>
      </w:r>
    </w:p>
    <w:p w14:paraId="0613266C" w14:textId="014745AC" w:rsidR="0071573D" w:rsidRDefault="0071573D" w:rsidP="00E3739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1573D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 3, 4</w:t>
      </w:r>
      <w:r w:rsidRPr="0071573D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A374133" w14:textId="7F529BDB" w:rsidR="00377DD8" w:rsidRDefault="0071573D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Написал программы для выполнения методом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Монте-карло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задачи 14 и 66.</w:t>
      </w:r>
    </w:p>
    <w:p w14:paraId="08B76962" w14:textId="5FA15BDC" w:rsidR="0071573D" w:rsidRDefault="00377DD8" w:rsidP="00377DD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B572F67" w14:textId="26488318" w:rsidR="0071573D" w:rsidRPr="0071573D" w:rsidRDefault="0071573D" w:rsidP="00E3739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1573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14 задача:</w:t>
      </w:r>
    </w:p>
    <w:p w14:paraId="01470FE6" w14:textId="3B218A9D" w:rsidR="0071573D" w:rsidRDefault="00377DD8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A47026" wp14:editId="6BDDE831">
            <wp:extent cx="6082771" cy="7000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082" cy="700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0EA9" w14:textId="53B71359" w:rsidR="00377DD8" w:rsidRDefault="00377DD8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Объяснение работы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программы представлено в комментариях к строкам. Результат также представлен на скриншоте. Т.к. имитация очень близка к ручному расчёту, то задача выполнена верно. Также на скриншоте есть время выполнения программы.</w:t>
      </w:r>
    </w:p>
    <w:p w14:paraId="316E13A7" w14:textId="77777777" w:rsidR="00377DD8" w:rsidRDefault="00377DD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3F89D4A" w14:textId="09E05301" w:rsidR="00377DD8" w:rsidRDefault="00377DD8" w:rsidP="00E3739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77DD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Задача 66:</w:t>
      </w:r>
    </w:p>
    <w:p w14:paraId="7DDD0CAD" w14:textId="5C0A4C30" w:rsidR="00377DD8" w:rsidRDefault="00377DD8" w:rsidP="00E3739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6DA6FE" wp14:editId="5EDA8EB4">
            <wp:extent cx="5895975" cy="61556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7313" cy="61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7525" w14:textId="77777777" w:rsidR="00377DD8" w:rsidRDefault="00377DD8" w:rsidP="00377DD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Объяснение работы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работы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программы представлено в комментариях к строкам. Результат также представлен на скриншоте. Т.к. имитация очень близка к ручному расчёту, то задача выполнена верно. Также на скриншоте есть время выполнения программы.</w:t>
      </w:r>
    </w:p>
    <w:p w14:paraId="1219AF4C" w14:textId="3122A137" w:rsidR="00377DD8" w:rsidRDefault="00377DD8" w:rsidP="00E3739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8F7F9E" w14:textId="6CF10870" w:rsidR="00B664D3" w:rsidRPr="00B664D3" w:rsidRDefault="00B664D3" w:rsidP="00E37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Вывод: </w:t>
      </w:r>
      <w:r w:rsidRPr="00B664D3">
        <w:rPr>
          <w:rFonts w:ascii="Times New Roman" w:eastAsia="Times New Roman" w:hAnsi="Times New Roman" w:cs="Times New Roman"/>
          <w:sz w:val="28"/>
          <w:szCs w:val="28"/>
        </w:rPr>
        <w:t>Лабораторная работа позволила изучить метод Монте-Карло для расчета вероятностей. Этот метод эффективен в численном приближении вероятностей, особенно в случаях, когда аналитические методы не применимы.</w:t>
      </w:r>
    </w:p>
    <w:sectPr w:rsidR="00B664D3" w:rsidRPr="00B66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80896"/>
    <w:multiLevelType w:val="hybridMultilevel"/>
    <w:tmpl w:val="201C5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26217"/>
    <w:multiLevelType w:val="hybridMultilevel"/>
    <w:tmpl w:val="81EE229E"/>
    <w:lvl w:ilvl="0" w:tplc="9BC09BC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C"/>
    <w:rsid w:val="00051A81"/>
    <w:rsid w:val="000720CC"/>
    <w:rsid w:val="00377DD8"/>
    <w:rsid w:val="00396BA7"/>
    <w:rsid w:val="004910F2"/>
    <w:rsid w:val="005F31F2"/>
    <w:rsid w:val="0071573D"/>
    <w:rsid w:val="00A74E67"/>
    <w:rsid w:val="00B664D3"/>
    <w:rsid w:val="00C1740A"/>
    <w:rsid w:val="00E00C75"/>
    <w:rsid w:val="00E045EE"/>
    <w:rsid w:val="00E11285"/>
    <w:rsid w:val="00E37395"/>
    <w:rsid w:val="00E7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paragraph" w:styleId="a8">
    <w:name w:val="List Paragraph"/>
    <w:basedOn w:val="a"/>
    <w:uiPriority w:val="34"/>
    <w:qFormat/>
    <w:rsid w:val="00E77AEE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2C12-C1C3-4CF0-A5E3-AA18696F2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Dmitry Sidorov</cp:lastModifiedBy>
  <cp:revision>4</cp:revision>
  <dcterms:created xsi:type="dcterms:W3CDTF">2023-09-12T14:54:00Z</dcterms:created>
  <dcterms:modified xsi:type="dcterms:W3CDTF">2024-04-22T19:28:00Z</dcterms:modified>
</cp:coreProperties>
</file>