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A44F6" w14:textId="77777777" w:rsidR="00554473" w:rsidRDefault="00006A0A">
      <w:pPr>
        <w:spacing w:after="0" w:line="259" w:lineRule="auto"/>
        <w:ind w:left="0" w:firstLine="0"/>
        <w:jc w:val="left"/>
      </w:pPr>
      <w:r>
        <w:rPr>
          <w:b/>
          <w:sz w:val="28"/>
        </w:rPr>
        <w:t xml:space="preserve">         </w:t>
      </w:r>
      <w:r>
        <w:rPr>
          <w:b/>
          <w:sz w:val="16"/>
        </w:rPr>
        <w:t xml:space="preserve"> </w:t>
      </w:r>
    </w:p>
    <w:p w14:paraId="0FF45122" w14:textId="77777777" w:rsidR="00554473" w:rsidRDefault="00006A0A">
      <w:pPr>
        <w:spacing w:after="0" w:line="259" w:lineRule="auto"/>
        <w:ind w:left="0" w:firstLine="0"/>
        <w:jc w:val="left"/>
      </w:pPr>
      <w:r>
        <w:rPr>
          <w:noProof/>
        </w:rPr>
        <w:drawing>
          <wp:anchor distT="0" distB="0" distL="114300" distR="114300" simplePos="0" relativeHeight="251658240" behindDoc="0" locked="0" layoutInCell="1" allowOverlap="0" wp14:anchorId="4AA53B44" wp14:editId="3FDF848F">
            <wp:simplePos x="0" y="0"/>
            <wp:positionH relativeFrom="column">
              <wp:posOffset>2666997</wp:posOffset>
            </wp:positionH>
            <wp:positionV relativeFrom="paragraph">
              <wp:posOffset>-27920</wp:posOffset>
            </wp:positionV>
            <wp:extent cx="424815" cy="548640"/>
            <wp:effectExtent l="0" t="0" r="0" b="0"/>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
                    <a:stretch>
                      <a:fillRect/>
                    </a:stretch>
                  </pic:blipFill>
                  <pic:spPr>
                    <a:xfrm>
                      <a:off x="0" y="0"/>
                      <a:ext cx="424815" cy="548640"/>
                    </a:xfrm>
                    <a:prstGeom prst="rect">
                      <a:avLst/>
                    </a:prstGeom>
                  </pic:spPr>
                </pic:pic>
              </a:graphicData>
            </a:graphic>
          </wp:anchor>
        </w:drawing>
      </w:r>
      <w:r>
        <w:rPr>
          <w:b/>
          <w:sz w:val="16"/>
        </w:rPr>
        <w:t xml:space="preserve">               </w:t>
      </w:r>
      <w:r>
        <w:rPr>
          <w:b/>
          <w:sz w:val="28"/>
        </w:rPr>
        <w:t xml:space="preserve">  CENTRALNA  BANKA                      </w:t>
      </w:r>
      <w:r>
        <w:rPr>
          <w:b/>
          <w:sz w:val="16"/>
        </w:rPr>
        <w:t xml:space="preserve"> </w:t>
      </w:r>
      <w:r>
        <w:rPr>
          <w:b/>
          <w:sz w:val="28"/>
        </w:rPr>
        <w:t xml:space="preserve">  ЦЕНТРАЛНА   БАНКА </w:t>
      </w:r>
    </w:p>
    <w:p w14:paraId="2AD94EEF" w14:textId="77777777" w:rsidR="00554473" w:rsidRDefault="00006A0A">
      <w:pPr>
        <w:spacing w:after="0" w:line="259" w:lineRule="auto"/>
        <w:ind w:left="-5"/>
        <w:jc w:val="left"/>
      </w:pPr>
      <w:r>
        <w:rPr>
          <w:b/>
        </w:rPr>
        <w:t xml:space="preserve">         </w:t>
      </w:r>
      <w:r>
        <w:rPr>
          <w:b/>
          <w:vertAlign w:val="subscript"/>
        </w:rPr>
        <w:t xml:space="preserve"> </w:t>
      </w:r>
      <w:r>
        <w:rPr>
          <w:b/>
        </w:rPr>
        <w:t xml:space="preserve">   BOSNE I HERCEGOVINE</w:t>
      </w:r>
      <w:r>
        <w:t xml:space="preserve">                             </w:t>
      </w:r>
      <w:r>
        <w:rPr>
          <w:b/>
        </w:rPr>
        <w:t>БОСНЕ И ХЕРЦЕГОВИНЕ</w:t>
      </w:r>
      <w:r>
        <w:rPr>
          <w:b/>
          <w:sz w:val="28"/>
        </w:rPr>
        <w:t xml:space="preserve"> </w:t>
      </w:r>
    </w:p>
    <w:p w14:paraId="6DB5E889" w14:textId="77777777" w:rsidR="00554473" w:rsidRDefault="00006A0A">
      <w:pPr>
        <w:spacing w:after="0" w:line="259" w:lineRule="auto"/>
        <w:ind w:left="-5"/>
        <w:jc w:val="left"/>
      </w:pPr>
      <w:r>
        <w:rPr>
          <w:b/>
        </w:rPr>
        <w:t xml:space="preserve">___________________________________________________________________________  </w:t>
      </w:r>
    </w:p>
    <w:p w14:paraId="76A6B512" w14:textId="77777777" w:rsidR="00554473" w:rsidRDefault="00006A0A">
      <w:pPr>
        <w:spacing w:after="12" w:line="259" w:lineRule="auto"/>
        <w:ind w:left="0" w:right="1" w:firstLine="0"/>
        <w:jc w:val="center"/>
      </w:pPr>
      <w:r>
        <w:rPr>
          <w:i/>
          <w:sz w:val="20"/>
        </w:rPr>
        <w:t xml:space="preserve">Maršala Tita 25, 71000 Sarajevo  </w:t>
      </w:r>
    </w:p>
    <w:p w14:paraId="747D638E" w14:textId="77777777" w:rsidR="00C61867" w:rsidRDefault="00126C2C">
      <w:pPr>
        <w:keepNext/>
        <w:spacing w:before="320" w:after="160" w:line="252" w:lineRule="auto"/>
        <w:jc w:val="left"/>
      </w:pPr>
      <w:r>
        <w:rPr>
          <w:sz w:val="22"/>
        </w:rPr>
        <w:t>Sarajevo, 15 September 2026</w:t>
      </w:r>
    </w:p>
    <w:p w14:paraId="09612DB5" w14:textId="77777777" w:rsidR="00C61867" w:rsidRDefault="00126C2C">
      <w:pPr>
        <w:keepNext/>
        <w:spacing w:after="80" w:line="252" w:lineRule="auto"/>
        <w:jc w:val="left"/>
      </w:pPr>
      <w:r>
        <w:rPr>
          <w:sz w:val="22"/>
        </w:rPr>
        <w:t>To whom it may concern:</w:t>
      </w:r>
    </w:p>
    <w:p w14:paraId="70233A9D" w14:textId="77777777" w:rsidR="00C61867" w:rsidRDefault="00126C2C">
      <w:pPr>
        <w:pStyle w:val="Title1"/>
        <w:keepNext/>
      </w:pPr>
      <w:r>
        <w:t>LETTER OF RECOMMENDATION</w:t>
      </w:r>
    </w:p>
    <w:p w14:paraId="128C8C47" w14:textId="77777777" w:rsidR="00C61867" w:rsidRDefault="00126C2C">
      <w:pPr>
        <w:spacing w:after="120" w:line="252" w:lineRule="auto"/>
      </w:pPr>
      <w:r>
        <w:rPr>
          <w:sz w:val="21"/>
        </w:rPr>
        <w:t>I am pleased to recommend Jusuf Dacić, who completed 160 hours of p</w:t>
      </w:r>
      <w:r>
        <w:rPr>
          <w:sz w:val="21"/>
        </w:rPr>
        <w:t>rofessional practice in the IT Department of the Central Bank of Bosnia and Herzegovina from 11 May to 5 June 2026. During this four-week placement, I had the opportunity to observe his work and professional conduct.</w:t>
      </w:r>
    </w:p>
    <w:p w14:paraId="34EE415B" w14:textId="77777777" w:rsidR="00C61867" w:rsidRDefault="00126C2C">
      <w:pPr>
        <w:spacing w:after="120" w:line="252" w:lineRule="auto"/>
      </w:pPr>
      <w:r>
        <w:rPr>
          <w:sz w:val="21"/>
        </w:rPr>
        <w:t>The placement gave Jusuf a structured i</w:t>
      </w:r>
      <w:r>
        <w:rPr>
          <w:sz w:val="21"/>
        </w:rPr>
        <w:t>ntroduction to the Central Bank's legal and organizational framework and to the responsibilities of its departments. Within the IT Department, he became acquainted with hardware and software maintenance, application development and maintenance, and compute</w:t>
      </w:r>
      <w:r>
        <w:rPr>
          <w:sz w:val="21"/>
        </w:rPr>
        <w:t>r systems and networks. He also spent time with colleagues in these areas and learned how their responsibilities support the Bank's daily operations.</w:t>
      </w:r>
    </w:p>
    <w:p w14:paraId="334E176D" w14:textId="77777777" w:rsidR="00C61867" w:rsidRDefault="00126C2C">
      <w:pPr>
        <w:spacing w:after="120" w:line="252" w:lineRule="auto"/>
      </w:pPr>
      <w:r>
        <w:rPr>
          <w:sz w:val="21"/>
        </w:rPr>
        <w:t>His work programme also covered information security governance and the responsibilities of the Chief Info</w:t>
      </w:r>
      <w:r>
        <w:rPr>
          <w:sz w:val="21"/>
        </w:rPr>
        <w:t>rmation Security Officer, including security policies and risk assessment. He was introduced to the role of the IT architect and the Head of the IT Department, as well as to the Bank's intranet and the IMS system used to register and manage problems, error</w:t>
      </w:r>
      <w:r>
        <w:rPr>
          <w:sz w:val="21"/>
        </w:rPr>
        <w:t>s, incidents and service requests.</w:t>
      </w:r>
    </w:p>
    <w:p w14:paraId="55E5827E" w14:textId="77777777" w:rsidR="00C61867" w:rsidRDefault="00126C2C">
      <w:pPr>
        <w:spacing w:after="120" w:line="252" w:lineRule="auto"/>
      </w:pPr>
      <w:r>
        <w:rPr>
          <w:sz w:val="21"/>
        </w:rPr>
        <w:t>Jusuf also became familiar with BRIS, the Bank's core banking and accounting system, and with the basic functions of the Payment Systems Department. These activities helped him understand how infrastructure, applications,</w:t>
      </w:r>
      <w:r>
        <w:rPr>
          <w:sz w:val="21"/>
        </w:rPr>
        <w:t xml:space="preserve"> information security, service management and payment processes are connected within a central bank.</w:t>
      </w:r>
    </w:p>
    <w:p w14:paraId="60CC0A11" w14:textId="77777777" w:rsidR="00C61867" w:rsidRDefault="00126C2C">
      <w:pPr>
        <w:spacing w:after="120" w:line="252" w:lineRule="auto"/>
      </w:pPr>
      <w:r>
        <w:rPr>
          <w:sz w:val="21"/>
        </w:rPr>
        <w:t>Throughout the placement, Jusuf showed genuine interest, motivation and a responsible attitude. He participated actively in discussions, cooperated well wi</w:t>
      </w:r>
      <w:r>
        <w:rPr>
          <w:sz w:val="21"/>
        </w:rPr>
        <w:t>th colleagues, completed assigned activities on time and documented his work. He approached new topics carefully and demonstrated a willingness to learn from both technical and organizational perspectives.</w:t>
      </w:r>
    </w:p>
    <w:p w14:paraId="0EAB1668" w14:textId="77777777" w:rsidR="00C61867" w:rsidRDefault="00126C2C">
      <w:pPr>
        <w:spacing w:after="120" w:line="252" w:lineRule="auto"/>
      </w:pPr>
      <w:r>
        <w:rPr>
          <w:sz w:val="21"/>
        </w:rPr>
        <w:t>Based on his performance during the placement, I r</w:t>
      </w:r>
      <w:r>
        <w:rPr>
          <w:sz w:val="21"/>
        </w:rPr>
        <w:t>ecommend Jusuf for academic or professional opportunities in information technology, information systems and related fields. I believe his reliability, curiosity and ability to work constructively with others will make him a valuable member of any team.</w:t>
      </w:r>
    </w:p>
    <w:p w14:paraId="69709781" w14:textId="77777777" w:rsidR="00126C2C" w:rsidRDefault="00126C2C">
      <w:pPr>
        <w:keepNext/>
        <w:spacing w:before="80" w:after="0" w:line="240" w:lineRule="auto"/>
        <w:jc w:val="left"/>
        <w:rPr>
          <w:sz w:val="21"/>
        </w:rPr>
      </w:pPr>
    </w:p>
    <w:p w14:paraId="537077CE" w14:textId="77777777" w:rsidR="00126C2C" w:rsidRDefault="00126C2C">
      <w:pPr>
        <w:keepNext/>
        <w:spacing w:before="80" w:after="0" w:line="240" w:lineRule="auto"/>
        <w:jc w:val="left"/>
        <w:rPr>
          <w:sz w:val="21"/>
        </w:rPr>
      </w:pPr>
    </w:p>
    <w:p w14:paraId="54873A4B" w14:textId="1F712A4C" w:rsidR="00C61867" w:rsidRDefault="00126C2C">
      <w:pPr>
        <w:keepNext/>
        <w:spacing w:before="80" w:after="0" w:line="240" w:lineRule="auto"/>
        <w:jc w:val="left"/>
        <w:rPr>
          <w:sz w:val="21"/>
        </w:rPr>
      </w:pPr>
      <w:r>
        <w:rPr>
          <w:sz w:val="21"/>
        </w:rPr>
        <w:t>Si</w:t>
      </w:r>
      <w:r>
        <w:rPr>
          <w:sz w:val="21"/>
        </w:rPr>
        <w:t>ncerely,</w:t>
      </w:r>
    </w:p>
    <w:p w14:paraId="7F18CE90" w14:textId="63A2CE02" w:rsidR="00985BB2" w:rsidRDefault="00985BB2">
      <w:pPr>
        <w:keepNext/>
        <w:spacing w:before="80" w:after="0" w:line="240" w:lineRule="auto"/>
        <w:jc w:val="left"/>
      </w:pPr>
      <w:r>
        <w:rPr>
          <w:noProof/>
        </w:rPr>
        <w:drawing>
          <wp:inline distT="0" distB="0" distL="0" distR="0" wp14:anchorId="77C60FBF" wp14:editId="26E636B4">
            <wp:extent cx="991374" cy="35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6614" cy="354288"/>
                    </a:xfrm>
                    <a:prstGeom prst="rect">
                      <a:avLst/>
                    </a:prstGeom>
                  </pic:spPr>
                </pic:pic>
              </a:graphicData>
            </a:graphic>
          </wp:inline>
        </w:drawing>
      </w:r>
    </w:p>
    <w:p w14:paraId="62D43705" w14:textId="77777777" w:rsidR="00C61867" w:rsidRDefault="00126C2C">
      <w:pPr>
        <w:keepNext/>
        <w:spacing w:after="0" w:line="240" w:lineRule="auto"/>
        <w:jc w:val="left"/>
      </w:pPr>
      <w:r>
        <w:rPr>
          <w:b/>
          <w:sz w:val="21"/>
        </w:rPr>
        <w:t>Lamija Ćemalović</w:t>
      </w:r>
    </w:p>
    <w:p w14:paraId="024FAA9D" w14:textId="4F6C8D81" w:rsidR="00C61867" w:rsidRDefault="00126C2C">
      <w:pPr>
        <w:keepNext/>
        <w:spacing w:after="0" w:line="240" w:lineRule="auto"/>
        <w:jc w:val="left"/>
      </w:pPr>
      <w:r>
        <w:rPr>
          <w:sz w:val="21"/>
        </w:rPr>
        <w:t>Expert</w:t>
      </w:r>
      <w:r w:rsidR="00985BB2">
        <w:rPr>
          <w:sz w:val="21"/>
        </w:rPr>
        <w:t xml:space="preserve"> for IT architecture</w:t>
      </w:r>
    </w:p>
    <w:p w14:paraId="4550FCD0" w14:textId="063DF521" w:rsidR="00C61867" w:rsidRDefault="00126C2C">
      <w:pPr>
        <w:keepNext/>
        <w:spacing w:after="0" w:line="240" w:lineRule="auto"/>
        <w:jc w:val="left"/>
      </w:pPr>
      <w:r>
        <w:rPr>
          <w:sz w:val="21"/>
        </w:rPr>
        <w:t>I</w:t>
      </w:r>
      <w:r w:rsidR="00985BB2">
        <w:rPr>
          <w:sz w:val="21"/>
        </w:rPr>
        <w:t xml:space="preserve">nformation Technology </w:t>
      </w:r>
      <w:r>
        <w:rPr>
          <w:sz w:val="21"/>
        </w:rPr>
        <w:t>Department</w:t>
      </w:r>
    </w:p>
    <w:p w14:paraId="4EFF7EBF" w14:textId="77777777" w:rsidR="00C61867" w:rsidRDefault="00126C2C">
      <w:pPr>
        <w:keepNext/>
        <w:spacing w:after="0" w:line="240" w:lineRule="auto"/>
        <w:jc w:val="left"/>
      </w:pPr>
      <w:r>
        <w:rPr>
          <w:sz w:val="21"/>
        </w:rPr>
        <w:t>Central Bank of Bosnia and Herzegovina</w:t>
      </w:r>
    </w:p>
    <w:p w14:paraId="3AAE454C" w14:textId="77777777" w:rsidR="00C61867" w:rsidRDefault="00126C2C">
      <w:pPr>
        <w:spacing w:after="0" w:line="240" w:lineRule="auto"/>
        <w:jc w:val="left"/>
      </w:pPr>
      <w:hyperlink r:id="rId7">
        <w:r>
          <w:rPr>
            <w:color w:val="0563C1"/>
            <w:sz w:val="21"/>
            <w:u w:val="single"/>
          </w:rPr>
          <w:t>lamija.cemalovic@cbbh.ba</w:t>
        </w:r>
      </w:hyperlink>
    </w:p>
    <w:sectPr w:rsidR="00C61867">
      <w:pgSz w:w="11909" w:h="16834"/>
      <w:pgMar w:top="757" w:right="1417" w:bottom="81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834B24"/>
    <w:multiLevelType w:val="hybridMultilevel"/>
    <w:tmpl w:val="B2A29842"/>
    <w:lvl w:ilvl="0" w:tplc="C47C500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61EE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22B3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8BB1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6A1B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8FBB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29E5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24EA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8199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473"/>
    <w:rsid w:val="00006A0A"/>
    <w:rsid w:val="00126C2C"/>
    <w:rsid w:val="00270A4B"/>
    <w:rsid w:val="00554473"/>
    <w:rsid w:val="00985BB2"/>
    <w:rsid w:val="00C0136E"/>
    <w:rsid w:val="00C61867"/>
    <w:rsid w:val="00FD67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67F0"/>
  <w15:docId w15:val="{B86FDA6E-2819-4939-A7A0-09A1BCE4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customStyle="1" w:styleId="Title1">
    <w:name w:val="Title1"/>
    <w:pPr>
      <w:spacing w:before="200" w:after="200"/>
      <w:jc w:val="center"/>
    </w:pPr>
    <w:rPr>
      <w:rFonts w:ascii="Times New Roman" w:hAnsi="Times New Roma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mija.cemalovic@cbbh.b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1453</TotalTime>
  <Pages>1</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Letter of Recommendation for Jusuf Dacić</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Recommendation for Jusuf Dacić</dc:title>
  <dc:subject>Professional practice in the IT Department of the Central Bank of Bosnia and Herzegovina</dc:subject>
  <dc:creator>Lamija Ćemalović</dc:creator>
  <cp:keywords/>
  <dc:description>Revised to reflect the supplied professional practice diary.</dc:description>
  <cp:lastModifiedBy>Lamija Cemalovic</cp:lastModifiedBy>
  <cp:revision>4</cp:revision>
  <dcterms:created xsi:type="dcterms:W3CDTF">2026-09-09T13:11:00Z</dcterms:created>
  <dcterms:modified xsi:type="dcterms:W3CDTF">2026-09-15T09:58:00Z</dcterms:modified>
</cp:coreProperties>
</file>