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24D21" w14:textId="77777777" w:rsidR="00570C0F" w:rsidRDefault="00000000">
      <w:pPr>
        <w:spacing w:after="0"/>
        <w:ind w:left="-734" w:right="-861"/>
      </w:pPr>
      <w:r>
        <w:rPr>
          <w:noProof/>
        </w:rPr>
        <mc:AlternateContent>
          <mc:Choice Requires="wpg">
            <w:drawing>
              <wp:inline distT="0" distB="0" distL="0" distR="0" wp14:anchorId="3F1EA6D2" wp14:editId="15F289F4">
                <wp:extent cx="6748704" cy="741045"/>
                <wp:effectExtent l="0" t="0" r="0" b="0"/>
                <wp:docPr id="4392" name="Group 4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2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7D95929F" w14:textId="77777777" w:rsidR="00570C0F" w:rsidRDefault="00000000">
      <w:pPr>
        <w:spacing w:after="31"/>
        <w:ind w:left="2287"/>
      </w:pPr>
      <w:r>
        <w:t xml:space="preserve"> </w:t>
      </w:r>
    </w:p>
    <w:p w14:paraId="6E26E155" w14:textId="77777777" w:rsidR="00570C0F" w:rsidRDefault="00000000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9F7895" w14:textId="77777777" w:rsidR="00570C0F" w:rsidRDefault="00000000">
      <w:pPr>
        <w:spacing w:after="0"/>
        <w:ind w:left="32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E1CBF6" w14:textId="77777777" w:rsidR="00570C0F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570C0F" w14:paraId="3480E9BE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5A826B" w14:textId="77777777" w:rsidR="00570C0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A2BD9" w14:textId="43E8A8AF" w:rsidR="00570C0F" w:rsidRDefault="00DF7A9C">
            <w:r w:rsidRPr="00DF7A9C">
              <w:t xml:space="preserve">13 </w:t>
            </w:r>
            <w:proofErr w:type="spellStart"/>
            <w:r w:rsidRPr="00DF7A9C">
              <w:t>july</w:t>
            </w:r>
            <w:proofErr w:type="spellEnd"/>
            <w:r w:rsidRPr="00DF7A9C">
              <w:t xml:space="preserve"> 2024  </w:t>
            </w:r>
          </w:p>
        </w:tc>
      </w:tr>
      <w:tr w:rsidR="00570C0F" w14:paraId="5A593A06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93E38E" w14:textId="77777777" w:rsidR="00570C0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DAE01" w14:textId="40C19D9A" w:rsidR="00570C0F" w:rsidRDefault="00F812E6">
            <w:r w:rsidRPr="00F812E6">
              <w:t>739805</w:t>
            </w:r>
          </w:p>
        </w:tc>
      </w:tr>
      <w:tr w:rsidR="00570C0F" w14:paraId="1153E4F6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3D3F8" w14:textId="77777777" w:rsidR="00570C0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B79821" w14:textId="77777777" w:rsidR="00570C0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Prediction and Analysis of Liver Patient Data Using Machine Learning </w:t>
            </w:r>
          </w:p>
        </w:tc>
      </w:tr>
      <w:tr w:rsidR="00570C0F" w14:paraId="18B9DB3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362F8" w14:textId="77777777" w:rsidR="00570C0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8A75F" w14:textId="77777777" w:rsidR="00570C0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5 Marks </w:t>
            </w:r>
          </w:p>
        </w:tc>
      </w:tr>
    </w:tbl>
    <w:p w14:paraId="2D1B1EC0" w14:textId="77777777" w:rsidR="00570C0F" w:rsidRDefault="00000000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7782D2" w14:textId="77777777" w:rsidR="00570C0F" w:rsidRDefault="00000000">
      <w:pPr>
        <w:spacing w:after="177"/>
      </w:pPr>
      <w:r>
        <w:rPr>
          <w:rFonts w:ascii="Times New Roman" w:eastAsia="Times New Roman" w:hAnsi="Times New Roman" w:cs="Times New Roman"/>
          <w:b/>
          <w:sz w:val="24"/>
        </w:rPr>
        <w:t xml:space="preserve">Feature Selection Report Template </w:t>
      </w:r>
    </w:p>
    <w:p w14:paraId="77E2684F" w14:textId="77777777" w:rsidR="00570C0F" w:rsidRDefault="00000000">
      <w:pPr>
        <w:spacing w:line="274" w:lineRule="auto"/>
      </w:pPr>
      <w:r>
        <w:rPr>
          <w:rFonts w:ascii="Times New Roman" w:eastAsia="Times New Roman" w:hAnsi="Times New Roman" w:cs="Times New Roman"/>
          <w:sz w:val="24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43C89D7A" w14:textId="77777777" w:rsidR="00570C0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4" w:type="dxa"/>
          <w:left w:w="98" w:type="dxa"/>
          <w:bottom w:w="345" w:type="dxa"/>
          <w:right w:w="43" w:type="dxa"/>
        </w:tblCellMar>
        <w:tblLook w:val="04A0" w:firstRow="1" w:lastRow="0" w:firstColumn="1" w:lastColumn="0" w:noHBand="0" w:noVBand="1"/>
      </w:tblPr>
      <w:tblGrid>
        <w:gridCol w:w="1697"/>
        <w:gridCol w:w="2127"/>
        <w:gridCol w:w="1431"/>
        <w:gridCol w:w="4107"/>
      </w:tblGrid>
      <w:tr w:rsidR="00570C0F" w14:paraId="3EA63603" w14:textId="77777777">
        <w:trPr>
          <w:trHeight w:val="126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024E380D" w14:textId="77777777" w:rsidR="00570C0F" w:rsidRDefault="00000000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Feature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0DC8FF53" w14:textId="77777777" w:rsidR="00570C0F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Description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72F7DA42" w14:textId="77777777" w:rsidR="00570C0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Selected (Yes/No)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297D1548" w14:textId="77777777" w:rsidR="00570C0F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Reasoning </w:t>
            </w:r>
          </w:p>
        </w:tc>
      </w:tr>
      <w:tr w:rsidR="00570C0F" w14:paraId="0C62D3CB" w14:textId="77777777">
        <w:trPr>
          <w:trHeight w:val="1265"/>
        </w:trPr>
        <w:tc>
          <w:tcPr>
            <w:tcW w:w="169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972D62D" w14:textId="77777777" w:rsidR="00570C0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Age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58F41F5" w14:textId="77777777" w:rsidR="00570C0F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Age of the patient </w:t>
            </w:r>
          </w:p>
        </w:tc>
        <w:tc>
          <w:tcPr>
            <w:tcW w:w="143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3E22407" w14:textId="77777777" w:rsidR="00570C0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58CFA16" w14:textId="77777777" w:rsidR="00570C0F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Essential demographic feature </w:t>
            </w:r>
          </w:p>
        </w:tc>
      </w:tr>
      <w:tr w:rsidR="00570C0F" w14:paraId="74CF8B96" w14:textId="77777777">
        <w:trPr>
          <w:trHeight w:val="1320"/>
        </w:trPr>
        <w:tc>
          <w:tcPr>
            <w:tcW w:w="169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D642" w14:textId="77777777" w:rsidR="00570C0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Gender </w:t>
            </w:r>
          </w:p>
        </w:tc>
        <w:tc>
          <w:tcPr>
            <w:tcW w:w="21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6EB3" w14:textId="77777777" w:rsidR="00570C0F" w:rsidRDefault="00000000">
            <w:pPr>
              <w:spacing w:line="275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Gender of the patient </w:t>
            </w:r>
          </w:p>
          <w:p w14:paraId="73E6C93A" w14:textId="77777777" w:rsidR="00570C0F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(Male/Female) </w:t>
            </w:r>
          </w:p>
        </w:tc>
        <w:tc>
          <w:tcPr>
            <w:tcW w:w="143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AE2D" w14:textId="77777777" w:rsidR="00570C0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FB26" w14:textId="77777777" w:rsidR="00570C0F" w:rsidRDefault="00000000">
            <w:pPr>
              <w:ind w:right="3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Basic demographic feature, could impact disease prediction </w:t>
            </w:r>
          </w:p>
        </w:tc>
      </w:tr>
      <w:tr w:rsidR="00570C0F" w14:paraId="2CD748F8" w14:textId="77777777">
        <w:trPr>
          <w:trHeight w:val="126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92AEED5" w14:textId="77777777" w:rsidR="00570C0F" w:rsidRDefault="0000000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Total_Bilirubin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F193D2A" w14:textId="77777777" w:rsidR="00570C0F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Total bilirubin level in the blood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64C61A7" w14:textId="77777777" w:rsidR="00570C0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B4B2501" w14:textId="77777777" w:rsidR="00570C0F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Key indicator of liver function </w:t>
            </w:r>
          </w:p>
        </w:tc>
      </w:tr>
      <w:tr w:rsidR="00570C0F" w14:paraId="5EC79963" w14:textId="77777777">
        <w:trPr>
          <w:trHeight w:val="1226"/>
        </w:trPr>
        <w:tc>
          <w:tcPr>
            <w:tcW w:w="169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0F02" w14:textId="77777777" w:rsidR="00570C0F" w:rsidRDefault="0000000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Direct_Bilirubin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B36B" w14:textId="77777777" w:rsidR="00570C0F" w:rsidRDefault="00000000">
            <w:r>
              <w:rPr>
                <w:rFonts w:ascii="Times New Roman" w:eastAsia="Times New Roman" w:hAnsi="Times New Roman" w:cs="Times New Roman"/>
              </w:rPr>
              <w:t>Direct bilirubin level in the blood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D4BB" w14:textId="77777777" w:rsidR="00570C0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FE101" w14:textId="77777777" w:rsidR="00570C0F" w:rsidRDefault="00000000">
            <w:r>
              <w:rPr>
                <w:rFonts w:ascii="Times New Roman" w:eastAsia="Times New Roman" w:hAnsi="Times New Roman" w:cs="Times New Roman"/>
              </w:rPr>
              <w:t>Important for assessing liver function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2A544362" w14:textId="77777777" w:rsidR="00570C0F" w:rsidRDefault="00000000">
      <w:pPr>
        <w:spacing w:after="0"/>
        <w:ind w:left="-734" w:right="-861"/>
      </w:pPr>
      <w:r>
        <w:rPr>
          <w:noProof/>
        </w:rPr>
        <mc:AlternateContent>
          <mc:Choice Requires="wpg">
            <w:drawing>
              <wp:inline distT="0" distB="0" distL="0" distR="0" wp14:anchorId="14A309F2" wp14:editId="4DC13426">
                <wp:extent cx="6748704" cy="741045"/>
                <wp:effectExtent l="0" t="0" r="0" b="0"/>
                <wp:docPr id="4395" name="Group 4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5" style="width:531.394pt;height:58.35pt;mso-position-horizontal-relative:char;mso-position-vertical-relative:line" coordsize="67487,7410">
                <v:shape id="Picture 323" style="position:absolute;width:18042;height:7410;left:0;top:0;" filled="f">
                  <v:imagedata r:id="rId6"/>
                </v:shape>
                <v:shape id="Picture 325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7DA9C6F6" w14:textId="77777777" w:rsidR="00570C0F" w:rsidRDefault="00000000">
      <w:pPr>
        <w:spacing w:after="0"/>
        <w:ind w:right="6696"/>
        <w:jc w:val="right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right w:w="83" w:type="dxa"/>
        </w:tblCellMar>
        <w:tblLook w:val="04A0" w:firstRow="1" w:lastRow="0" w:firstColumn="1" w:lastColumn="0" w:noHBand="0" w:noVBand="1"/>
      </w:tblPr>
      <w:tblGrid>
        <w:gridCol w:w="1697"/>
        <w:gridCol w:w="2127"/>
        <w:gridCol w:w="1431"/>
        <w:gridCol w:w="4107"/>
      </w:tblGrid>
      <w:tr w:rsidR="00570C0F" w14:paraId="7F4FE7B9" w14:textId="77777777">
        <w:trPr>
          <w:trHeight w:val="126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542CCB1" w14:textId="77777777" w:rsidR="00570C0F" w:rsidRDefault="0000000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Alkaline_Phosp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hotase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EB38FEC" w14:textId="77777777" w:rsidR="00570C0F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Alkaline phosphatase level in the blood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9A520AE" w14:textId="77777777" w:rsidR="00570C0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EE3AC24" w14:textId="77777777" w:rsidR="00570C0F" w:rsidRDefault="00000000">
            <w:r>
              <w:rPr>
                <w:rFonts w:ascii="Times New Roman" w:eastAsia="Times New Roman" w:hAnsi="Times New Roman" w:cs="Times New Roman"/>
              </w:rPr>
              <w:t>Critical for diagnosing liver conditions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570C0F" w14:paraId="14122FFD" w14:textId="77777777">
        <w:trPr>
          <w:trHeight w:val="1265"/>
        </w:trPr>
        <w:tc>
          <w:tcPr>
            <w:tcW w:w="169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7798DC8" w14:textId="77777777" w:rsidR="00570C0F" w:rsidRDefault="00000000">
            <w:pPr>
              <w:spacing w:after="3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Alamine_Amino</w:t>
            </w:r>
            <w:proofErr w:type="spellEnd"/>
          </w:p>
          <w:p w14:paraId="4D4108F2" w14:textId="77777777" w:rsidR="00570C0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transferase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3011D34" w14:textId="77777777" w:rsidR="00570C0F" w:rsidRDefault="00000000">
            <w:r>
              <w:rPr>
                <w:rFonts w:ascii="Times New Roman" w:eastAsia="Times New Roman" w:hAnsi="Times New Roman" w:cs="Times New Roman"/>
              </w:rPr>
              <w:t>Alanine aminotransferase level in the blood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CCA464E" w14:textId="77777777" w:rsidR="00570C0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6F80630" w14:textId="77777777" w:rsidR="00570C0F" w:rsidRDefault="00000000">
            <w:r>
              <w:rPr>
                <w:rFonts w:ascii="Times New Roman" w:eastAsia="Times New Roman" w:hAnsi="Times New Roman" w:cs="Times New Roman"/>
              </w:rPr>
              <w:t>Important liver enzyme indicator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570C0F" w14:paraId="3804B756" w14:textId="77777777">
        <w:trPr>
          <w:trHeight w:val="1265"/>
        </w:trPr>
        <w:tc>
          <w:tcPr>
            <w:tcW w:w="169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BA81" w14:textId="77777777" w:rsidR="00570C0F" w:rsidRDefault="0000000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Aspartate_Amin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otransferase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A62E" w14:textId="77777777" w:rsidR="00570C0F" w:rsidRDefault="00000000">
            <w:r>
              <w:rPr>
                <w:rFonts w:ascii="Times New Roman" w:eastAsia="Times New Roman" w:hAnsi="Times New Roman" w:cs="Times New Roman"/>
              </w:rPr>
              <w:t>Aspartate aminotransferase level in the blood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F8D7" w14:textId="77777777" w:rsidR="00570C0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850E9" w14:textId="77777777" w:rsidR="00570C0F" w:rsidRDefault="00000000">
            <w:r>
              <w:rPr>
                <w:rFonts w:ascii="Times New Roman" w:eastAsia="Times New Roman" w:hAnsi="Times New Roman" w:cs="Times New Roman"/>
              </w:rPr>
              <w:t>Another key liver enzyme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570C0F" w14:paraId="2AC41133" w14:textId="77777777">
        <w:trPr>
          <w:trHeight w:val="126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7FA3D07" w14:textId="77777777" w:rsidR="00570C0F" w:rsidRDefault="0000000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Total_Protiens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60406C4" w14:textId="77777777" w:rsidR="00570C0F" w:rsidRDefault="00000000">
            <w:pPr>
              <w:ind w:right="5"/>
            </w:pPr>
            <w:r>
              <w:rPr>
                <w:rFonts w:ascii="Times New Roman" w:eastAsia="Times New Roman" w:hAnsi="Times New Roman" w:cs="Times New Roman"/>
              </w:rPr>
              <w:t>Total proteins level in the blood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3846326" w14:textId="77777777" w:rsidR="00570C0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8DC6965" w14:textId="77777777" w:rsidR="00570C0F" w:rsidRDefault="00000000">
            <w:r>
              <w:rPr>
                <w:rFonts w:ascii="Times New Roman" w:eastAsia="Times New Roman" w:hAnsi="Times New Roman" w:cs="Times New Roman"/>
              </w:rPr>
              <w:t>Important for overall liver health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570C0F" w14:paraId="28EFA60D" w14:textId="77777777">
        <w:trPr>
          <w:trHeight w:val="1265"/>
        </w:trPr>
        <w:tc>
          <w:tcPr>
            <w:tcW w:w="169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ED48C46" w14:textId="77777777" w:rsidR="00570C0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Albumin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B161C7D" w14:textId="77777777" w:rsidR="00570C0F" w:rsidRDefault="00000000">
            <w:r>
              <w:rPr>
                <w:rFonts w:ascii="Times New Roman" w:eastAsia="Times New Roman" w:hAnsi="Times New Roman" w:cs="Times New Roman"/>
              </w:rPr>
              <w:t>Albumin level in the blood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A4FD70E" w14:textId="77777777" w:rsidR="00570C0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3FA0071" w14:textId="77777777" w:rsidR="00570C0F" w:rsidRDefault="00000000">
            <w:r>
              <w:rPr>
                <w:rFonts w:ascii="Times New Roman" w:eastAsia="Times New Roman" w:hAnsi="Times New Roman" w:cs="Times New Roman"/>
              </w:rPr>
              <w:t>Crucial protein level in liver function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570C0F" w14:paraId="7C39DEAF" w14:textId="77777777">
        <w:trPr>
          <w:trHeight w:val="1265"/>
        </w:trPr>
        <w:tc>
          <w:tcPr>
            <w:tcW w:w="169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CC200A4" w14:textId="77777777" w:rsidR="00570C0F" w:rsidRDefault="00000000">
            <w:pPr>
              <w:spacing w:after="3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Albumin_and_G</w:t>
            </w:r>
            <w:proofErr w:type="spellEnd"/>
          </w:p>
          <w:p w14:paraId="099F44BC" w14:textId="77777777" w:rsidR="00570C0F" w:rsidRDefault="0000000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lobulin_Ratio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E1C99C4" w14:textId="77777777" w:rsidR="00570C0F" w:rsidRDefault="00000000">
            <w:r>
              <w:rPr>
                <w:rFonts w:ascii="Times New Roman" w:eastAsia="Times New Roman" w:hAnsi="Times New Roman" w:cs="Times New Roman"/>
              </w:rPr>
              <w:t>Ratio of albumin to globulin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A43DA41" w14:textId="77777777" w:rsidR="00570C0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818D896" w14:textId="77777777" w:rsidR="00570C0F" w:rsidRDefault="00000000">
            <w:r>
              <w:rPr>
                <w:rFonts w:ascii="Times New Roman" w:eastAsia="Times New Roman" w:hAnsi="Times New Roman" w:cs="Times New Roman"/>
              </w:rPr>
              <w:t>Reflects balance of key proteins in the liver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570C0F" w14:paraId="14DCE40E" w14:textId="77777777">
        <w:trPr>
          <w:trHeight w:val="1495"/>
        </w:trPr>
        <w:tc>
          <w:tcPr>
            <w:tcW w:w="169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ADD" w14:textId="77777777" w:rsidR="00570C0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Dataset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13E7" w14:textId="77777777" w:rsidR="00570C0F" w:rsidRDefault="00000000">
            <w:r>
              <w:rPr>
                <w:rFonts w:ascii="Times New Roman" w:eastAsia="Times New Roman" w:hAnsi="Times New Roman" w:cs="Times New Roman"/>
              </w:rPr>
              <w:t>Classification of whether the patient has liver disease (1) or not (2)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42CE" w14:textId="77777777" w:rsidR="00570C0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EDA63" w14:textId="77777777" w:rsidR="00570C0F" w:rsidRDefault="00000000">
            <w:r>
              <w:rPr>
                <w:rFonts w:ascii="Times New Roman" w:eastAsia="Times New Roman" w:hAnsi="Times New Roman" w:cs="Times New Roman"/>
              </w:rPr>
              <w:t>Target variable indicating liver disease presence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7925A9A0" w14:textId="77777777" w:rsidR="00570C0F" w:rsidRDefault="00000000">
      <w:pPr>
        <w:spacing w:after="17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E95656" w14:textId="77777777" w:rsidR="00570C0F" w:rsidRDefault="00000000">
      <w:pPr>
        <w:spacing w:after="16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A1FAC7" w14:textId="77777777" w:rsidR="00570C0F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570C0F">
      <w:pgSz w:w="12240" w:h="15840"/>
      <w:pgMar w:top="193" w:right="1767" w:bottom="17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C0F"/>
    <w:rsid w:val="003D4994"/>
    <w:rsid w:val="00570C0F"/>
    <w:rsid w:val="00597781"/>
    <w:rsid w:val="00D71AE9"/>
    <w:rsid w:val="00DF7A9C"/>
    <w:rsid w:val="00F812E6"/>
    <w:rsid w:val="00FE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133F"/>
  <w15:docId w15:val="{859765D7-AB88-4EFD-A131-A0F65533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Kumar</dc:creator>
  <cp:keywords/>
  <cp:lastModifiedBy>Akhil Juttukonda</cp:lastModifiedBy>
  <cp:revision>4</cp:revision>
  <dcterms:created xsi:type="dcterms:W3CDTF">2024-07-22T15:40:00Z</dcterms:created>
  <dcterms:modified xsi:type="dcterms:W3CDTF">2024-07-30T16:14:00Z</dcterms:modified>
</cp:coreProperties>
</file>