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0F53" w14:textId="77777777" w:rsidR="0010068C" w:rsidRDefault="006D7BDD">
      <w:pPr>
        <w:spacing w:before="1800"/>
      </w:pPr>
      <w:r>
        <w:rPr>
          <w:caps/>
          <w:color w:val="595959"/>
          <w:sz w:val="24"/>
          <w:szCs w:val="24"/>
        </w:rPr>
        <w:t>BTS SIO – 1re année</w:t>
      </w:r>
    </w:p>
    <w:p w14:paraId="4B47C096" w14:textId="77777777" w:rsidR="0010068C" w:rsidRDefault="006D7BDD">
      <w:pPr>
        <w:pBdr>
          <w:bottom w:val="single" w:sz="18" w:space="8" w:color="2E75B6"/>
        </w:pBdr>
        <w:spacing w:before="200" w:after="120"/>
      </w:pPr>
      <w:r>
        <w:rPr>
          <w:b/>
          <w:bCs/>
          <w:color w:val="1F3864"/>
          <w:sz w:val="56"/>
          <w:szCs w:val="56"/>
        </w:rPr>
        <w:t>Projet Haute Disponibilité</w:t>
      </w:r>
    </w:p>
    <w:p w14:paraId="1AB427BE" w14:textId="77777777" w:rsidR="0010068C" w:rsidRDefault="006D7BDD">
      <w:pPr>
        <w:spacing w:before="240" w:after="120"/>
      </w:pPr>
      <w:r>
        <w:rPr>
          <w:sz w:val="32"/>
          <w:szCs w:val="32"/>
        </w:rPr>
        <w:t>Mise en place d’un cluster web haute disponibilité</w:t>
      </w:r>
    </w:p>
    <w:p w14:paraId="0C65510F" w14:textId="77777777" w:rsidR="0010068C" w:rsidRDefault="006D7BDD">
      <w:pPr>
        <w:spacing w:after="600"/>
      </w:pPr>
      <w:proofErr w:type="spellStart"/>
      <w:r>
        <w:rPr>
          <w:b/>
          <w:bCs/>
          <w:color w:val="2E75B6"/>
          <w:sz w:val="36"/>
          <w:szCs w:val="36"/>
        </w:rPr>
        <w:t>HAProxy</w:t>
      </w:r>
      <w:proofErr w:type="spellEnd"/>
      <w:r>
        <w:rPr>
          <w:b/>
          <w:bCs/>
          <w:color w:val="2E75B6"/>
          <w:sz w:val="36"/>
          <w:szCs w:val="36"/>
        </w:rPr>
        <w:t xml:space="preserve"> + </w:t>
      </w:r>
      <w:proofErr w:type="spellStart"/>
      <w:r>
        <w:rPr>
          <w:b/>
          <w:bCs/>
          <w:color w:val="2E75B6"/>
          <w:sz w:val="36"/>
          <w:szCs w:val="36"/>
        </w:rPr>
        <w:t>Heartbeat</w:t>
      </w:r>
      <w:proofErr w:type="spellEnd"/>
    </w:p>
    <w:p w14:paraId="25E3664C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C4E2D9" wp14:editId="1B3F4A98">
            <wp:extent cx="5486400" cy="3009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DC7" w14:textId="77777777" w:rsidR="0010068C" w:rsidRDefault="0010068C">
      <w:pPr>
        <w:spacing w:before="1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0068C" w14:paraId="6A157C8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60FFAA" w14:textId="77777777" w:rsidR="0010068C" w:rsidRDefault="006D7BDD">
            <w:pPr>
              <w:spacing w:after="60"/>
            </w:pPr>
            <w:r>
              <w:rPr>
                <w:b/>
                <w:bCs/>
                <w:color w:val="1F3864"/>
              </w:rPr>
              <w:t>Réalisé par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3CE476" w14:textId="77777777" w:rsidR="0010068C" w:rsidRDefault="006D7BDD">
            <w:pPr>
              <w:spacing w:after="60"/>
            </w:pPr>
            <w:r>
              <w:t>Julie Durand</w:t>
            </w:r>
          </w:p>
        </w:tc>
      </w:tr>
      <w:tr w:rsidR="0010068C" w14:paraId="77E5994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580676" w14:textId="77777777" w:rsidR="0010068C" w:rsidRDefault="006D7BDD">
            <w:pPr>
              <w:spacing w:after="60"/>
            </w:pPr>
            <w:r>
              <w:rPr>
                <w:b/>
                <w:bCs/>
                <w:color w:val="1F3864"/>
              </w:rPr>
              <w:t>Formation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FCC385" w14:textId="77777777" w:rsidR="0010068C" w:rsidRDefault="006D7BDD">
            <w:pPr>
              <w:spacing w:after="60"/>
            </w:pPr>
            <w:r>
              <w:t>BTS SIO – 1re année</w:t>
            </w:r>
          </w:p>
        </w:tc>
      </w:tr>
      <w:tr w:rsidR="0010068C" w14:paraId="1EB8279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75D4A" w14:textId="77777777" w:rsidR="0010068C" w:rsidRDefault="006D7BDD">
            <w:pPr>
              <w:spacing w:after="60"/>
            </w:pPr>
            <w:r>
              <w:rPr>
                <w:b/>
                <w:bCs/>
                <w:color w:val="1F3864"/>
              </w:rPr>
              <w:t>Environnement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02C7CE" w14:textId="77777777" w:rsidR="0010068C" w:rsidRDefault="006D7BDD">
            <w:pPr>
              <w:spacing w:after="60"/>
            </w:pPr>
            <w:r>
              <w:t>VMware Workstation</w:t>
            </w:r>
          </w:p>
        </w:tc>
      </w:tr>
      <w:tr w:rsidR="0010068C" w14:paraId="5E925AE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D2B7BA" w14:textId="77777777" w:rsidR="0010068C" w:rsidRDefault="006D7BDD">
            <w:pPr>
              <w:spacing w:after="60"/>
            </w:pPr>
            <w:r>
              <w:rPr>
                <w:b/>
                <w:bCs/>
                <w:color w:val="1F3864"/>
              </w:rPr>
              <w:t>Date de rendu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DF0A13" w14:textId="77777777" w:rsidR="0010068C" w:rsidRDefault="006D7BDD">
            <w:pPr>
              <w:spacing w:after="60"/>
            </w:pPr>
            <w:r>
              <w:t>13 avril 2026</w:t>
            </w:r>
          </w:p>
        </w:tc>
      </w:tr>
    </w:tbl>
    <w:p w14:paraId="2FB58418" w14:textId="77777777" w:rsidR="0010068C" w:rsidRDefault="006D7BDD">
      <w:pPr>
        <w:pageBreakBefore/>
        <w:spacing w:after="240"/>
      </w:pPr>
      <w:r>
        <w:rPr>
          <w:b/>
          <w:bCs/>
          <w:color w:val="1F3864"/>
          <w:sz w:val="36"/>
          <w:szCs w:val="36"/>
        </w:rPr>
        <w:lastRenderedPageBreak/>
        <w:t>Sommaire</w:t>
      </w:r>
    </w:p>
    <w:sdt>
      <w:sdtPr>
        <w:alias w:val="Sommaire"/>
        <w:id w:val="-1198084778"/>
      </w:sdtPr>
      <w:sdtEndPr/>
      <w:sdtContent>
        <w:p w14:paraId="61994716" w14:textId="77777777" w:rsidR="00275392" w:rsidRDefault="006D7BDD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212720" w:history="1">
            <w:r w:rsidR="00275392" w:rsidRPr="00B83FFB">
              <w:rPr>
                <w:rStyle w:val="Lienhypertexte"/>
                <w:noProof/>
              </w:rPr>
              <w:t>1. Introduction</w:t>
            </w:r>
            <w:r w:rsidR="00275392">
              <w:rPr>
                <w:noProof/>
              </w:rPr>
              <w:tab/>
            </w:r>
            <w:r w:rsidR="00275392">
              <w:rPr>
                <w:noProof/>
              </w:rPr>
              <w:fldChar w:fldCharType="begin"/>
            </w:r>
            <w:r w:rsidR="00275392">
              <w:rPr>
                <w:noProof/>
              </w:rPr>
              <w:instrText xml:space="preserve"> PAGEREF _Toc243212720 \h </w:instrText>
            </w:r>
            <w:r w:rsidR="00275392">
              <w:rPr>
                <w:noProof/>
              </w:rPr>
            </w:r>
            <w:r w:rsidR="00275392">
              <w:rPr>
                <w:noProof/>
              </w:rPr>
              <w:fldChar w:fldCharType="separate"/>
            </w:r>
            <w:r w:rsidR="00275392">
              <w:rPr>
                <w:noProof/>
              </w:rPr>
              <w:t>4</w:t>
            </w:r>
            <w:r w:rsidR="00275392">
              <w:rPr>
                <w:noProof/>
              </w:rPr>
              <w:fldChar w:fldCharType="end"/>
            </w:r>
          </w:hyperlink>
        </w:p>
        <w:p w14:paraId="504903F0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21" w:history="1">
            <w:r w:rsidRPr="00B83FFB">
              <w:rPr>
                <w:rStyle w:val="Lienhypertexte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28EC13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22" w:history="1">
            <w:r w:rsidRPr="00B83FFB">
              <w:rPr>
                <w:rStyle w:val="Lienhypertexte"/>
                <w:noProof/>
              </w:rPr>
              <w:t>1.2 Objectifs pédagogiques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F55F3B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23" w:history="1">
            <w:r w:rsidRPr="00B83FFB">
              <w:rPr>
                <w:rStyle w:val="Lienhypertexte"/>
                <w:noProof/>
              </w:rPr>
              <w:t>1.3 Enjeux de la haute disponibilité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533B78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24" w:history="1">
            <w:r w:rsidRPr="00B83FFB">
              <w:rPr>
                <w:rStyle w:val="Lienhypertexte"/>
                <w:noProof/>
              </w:rPr>
              <w:t>Enjeu économique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1D26B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25" w:history="1">
            <w:r w:rsidRPr="00B83FFB">
              <w:rPr>
                <w:rStyle w:val="Lienhypertexte"/>
                <w:noProof/>
              </w:rPr>
              <w:t>Enjeu d’image et de confiance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61FB57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26" w:history="1">
            <w:r w:rsidRPr="00B83FFB">
              <w:rPr>
                <w:rStyle w:val="Lienhypertexte"/>
                <w:noProof/>
              </w:rPr>
              <w:t>Enjeu technique : résilience et redondance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F4046F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27" w:history="1">
            <w:r w:rsidRPr="00B83FFB">
              <w:rPr>
                <w:rStyle w:val="Lienhypertexte"/>
                <w:noProof/>
              </w:rPr>
              <w:t>Enjeu de sécurité et d’intégrité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5AE945" w14:textId="77777777" w:rsidR="00275392" w:rsidRDefault="0027539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3212728" w:history="1">
            <w:r w:rsidRPr="00B83FFB">
              <w:rPr>
                <w:rStyle w:val="Lienhypertexte"/>
                <w:noProof/>
              </w:rPr>
              <w:t>2. Présentation de l’architecture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B3D8D4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29" w:history="1">
            <w:r w:rsidRPr="00B83FFB">
              <w:rPr>
                <w:rStyle w:val="Lienhypertexte"/>
                <w:noProof/>
              </w:rPr>
              <w:t>2.1 Schéma d’architecture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9211E9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30" w:history="1">
            <w:r w:rsidRPr="00B83FFB">
              <w:rPr>
                <w:rStyle w:val="Lienhypertexte"/>
                <w:noProof/>
              </w:rPr>
              <w:t>2.2 Tableau d’adressage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C5E9C4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31" w:history="1">
            <w:r w:rsidRPr="00B83FFB">
              <w:rPr>
                <w:rStyle w:val="Lienhypertexte"/>
                <w:noProof/>
              </w:rPr>
              <w:t>2.3 Plan d’adressage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A5E10A" w14:textId="77777777" w:rsidR="00275392" w:rsidRDefault="0027539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3212732" w:history="1">
            <w:r w:rsidRPr="00B83FFB">
              <w:rPr>
                <w:rStyle w:val="Lienhypertexte"/>
                <w:noProof/>
              </w:rPr>
              <w:t>3. Réalisation étape par étape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B7187F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33" w:history="1">
            <w:r w:rsidRPr="00B83FFB">
              <w:rPr>
                <w:rStyle w:val="Lienhypertexte"/>
                <w:noProof/>
              </w:rPr>
              <w:t>Étape 1 – Préparation de l’environnement VMware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338E24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34" w:history="1">
            <w:r w:rsidRPr="00B83FFB">
              <w:rPr>
                <w:rStyle w:val="Lienhypertexte"/>
                <w:noProof/>
              </w:rPr>
              <w:t>Création des réseaux virtuels WAN et 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E0B1ED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35" w:history="1">
            <w:r w:rsidRPr="00B83FFB">
              <w:rPr>
                <w:rStyle w:val="Lienhypertexte"/>
                <w:noProof/>
              </w:rPr>
              <w:t>Création des cinq machines virtuelles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16A97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36" w:history="1">
            <w:r w:rsidRPr="00B83FFB">
              <w:rPr>
                <w:rStyle w:val="Lienhypertexte"/>
                <w:noProof/>
              </w:rPr>
              <w:t>Configuration des interfaces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6F0D73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37" w:history="1">
            <w:r w:rsidRPr="00B83FFB">
              <w:rPr>
                <w:rStyle w:val="Lienhypertexte"/>
                <w:noProof/>
              </w:rPr>
              <w:t>Vérification de la connectivité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63AD7F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38" w:history="1">
            <w:r w:rsidRPr="00B83FFB">
              <w:rPr>
                <w:rStyle w:val="Lienhypertexte"/>
                <w:noProof/>
              </w:rPr>
              <w:t>Étape 2 – Déploiement des serveurs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03CE3B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39" w:history="1">
            <w:r w:rsidRPr="00B83FFB">
              <w:rPr>
                <w:rStyle w:val="Lienhypertexte"/>
                <w:noProof/>
              </w:rPr>
              <w:t>Installation d’Apache2 et 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0B9941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0" w:history="1">
            <w:r w:rsidRPr="00B83FFB">
              <w:rPr>
                <w:rStyle w:val="Lienhypertexte"/>
                <w:noProof/>
              </w:rPr>
              <w:t>Déploiement du site « The Grill 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033B23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1" w:history="1">
            <w:r w:rsidRPr="00B83FFB">
              <w:rPr>
                <w:rStyle w:val="Lienhypertexte"/>
                <w:noProof/>
              </w:rPr>
              <w:t>Modification du DocumentRoot d’Apache2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009678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2" w:history="1">
            <w:r w:rsidRPr="00B83FFB">
              <w:rPr>
                <w:rStyle w:val="Lienhypertexte"/>
                <w:noProof/>
              </w:rPr>
              <w:t>Personnalisation de la page d’accueil de chaque serveur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992A87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3" w:history="1">
            <w:r w:rsidRPr="00B83FFB">
              <w:rPr>
                <w:rStyle w:val="Lienhypertexte"/>
                <w:noProof/>
              </w:rPr>
              <w:t>Activation de Bootstrap via un CDN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01219C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4" w:history="1">
            <w:r w:rsidRPr="00B83FFB">
              <w:rPr>
                <w:rStyle w:val="Lienhypertexte"/>
                <w:noProof/>
              </w:rPr>
              <w:t>Vérification de l’accès depuis les nœuds HAProxy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7329BA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45" w:history="1">
            <w:r w:rsidRPr="00B83FFB">
              <w:rPr>
                <w:rStyle w:val="Lienhypertexte"/>
                <w:noProof/>
              </w:rPr>
              <w:t>Étape 3 – Configuration du cluster HAProxy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149D1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6" w:history="1">
            <w:r w:rsidRPr="00B83FFB">
              <w:rPr>
                <w:rStyle w:val="Lienhypertexte"/>
                <w:noProof/>
              </w:rPr>
              <w:t>Installation de HAProxy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DA3625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7" w:history="1">
            <w:r w:rsidRPr="00B83FFB">
              <w:rPr>
                <w:rStyle w:val="Lienhypertexte"/>
                <w:noProof/>
              </w:rPr>
              <w:t>Configuration identique sur les deux nœuds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5C0049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8" w:history="1">
            <w:r w:rsidRPr="00B83FFB">
              <w:rPr>
                <w:rStyle w:val="Lienhypertexte"/>
                <w:noProof/>
              </w:rPr>
              <w:t>Activation de la page de statistiques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83B80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49" w:history="1">
            <w:r w:rsidRPr="00B83FFB">
              <w:rPr>
                <w:rStyle w:val="Lienhypertexte"/>
                <w:noProof/>
              </w:rPr>
              <w:t>Test du load balancing depuis CLI-01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36BCC7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50" w:history="1">
            <w:r w:rsidRPr="00B83FFB">
              <w:rPr>
                <w:rStyle w:val="Lienhypertexte"/>
                <w:noProof/>
              </w:rPr>
              <w:t>Étape 4 – Configuration du cluster Heartbeat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F503E5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1" w:history="1">
            <w:r w:rsidRPr="00B83FFB">
              <w:rPr>
                <w:rStyle w:val="Lienhypertexte"/>
                <w:noProof/>
              </w:rPr>
              <w:t>Installation de Heartbeat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A34DB7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2" w:history="1">
            <w:r w:rsidRPr="00B83FFB">
              <w:rPr>
                <w:rStyle w:val="Lienhypertexte"/>
                <w:noProof/>
              </w:rPr>
              <w:t>Fichier ha.cf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E96A67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3" w:history="1">
            <w:r w:rsidRPr="00B83FFB">
              <w:rPr>
                <w:rStyle w:val="Lienhypertexte"/>
                <w:noProof/>
              </w:rPr>
              <w:t>Fichier haresources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A3D44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4" w:history="1">
            <w:r w:rsidRPr="00B83FFB">
              <w:rPr>
                <w:rStyle w:val="Lienhypertexte"/>
                <w:noProof/>
              </w:rPr>
              <w:t>Fichier authkeys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126522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5" w:history="1">
            <w:r w:rsidRPr="00B83FFB">
              <w:rPr>
                <w:rStyle w:val="Lienhypertexte"/>
                <w:noProof/>
              </w:rPr>
              <w:t>Définition de la VIP comme ressource Heartbeat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BE8093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6" w:history="1">
            <w:r w:rsidRPr="00B83FFB">
              <w:rPr>
                <w:rStyle w:val="Lienhypertexte"/>
                <w:noProof/>
              </w:rPr>
              <w:t>Vérification de la VIP sur le nœud maître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575C39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57" w:history="1">
            <w:r w:rsidRPr="00B83FFB">
              <w:rPr>
                <w:rStyle w:val="Lienhypertexte"/>
                <w:noProof/>
              </w:rPr>
              <w:t>Étape 5 – Tests de bascule et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79C1DD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8" w:history="1">
            <w:r w:rsidRPr="00B83FFB">
              <w:rPr>
                <w:rStyle w:val="Lienhypertexte"/>
                <w:noProof/>
              </w:rPr>
              <w:t>Test 1 – Répartition de charge (round-robin)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0EF5E0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59" w:history="1">
            <w:r w:rsidRPr="00B83FFB">
              <w:rPr>
                <w:rStyle w:val="Lienhypertexte"/>
                <w:noProof/>
              </w:rPr>
              <w:t>Test 2 – Panne du nœud HAProxy1 (failover)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FB943A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60" w:history="1">
            <w:r w:rsidRPr="00B83FFB">
              <w:rPr>
                <w:rStyle w:val="Lienhypertexte"/>
                <w:noProof/>
              </w:rPr>
              <w:t>Test 3 – Panne d’un serveur backend (health-check)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7246AC" w14:textId="77777777" w:rsidR="00275392" w:rsidRDefault="0027539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43212761" w:history="1">
            <w:r w:rsidRPr="00B83FFB">
              <w:rPr>
                <w:rStyle w:val="Lienhypertexte"/>
                <w:noProof/>
              </w:rPr>
              <w:t>Test 4 – Retour du nœud primaire (failback)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0DE08C" w14:textId="77777777" w:rsidR="00275392" w:rsidRDefault="0027539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43212762" w:history="1">
            <w:r w:rsidRPr="00B83FFB">
              <w:rPr>
                <w:rStyle w:val="Lienhypertexte"/>
                <w:noProof/>
              </w:rPr>
              <w:t>4. Bilan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6C06D8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63" w:history="1">
            <w:r w:rsidRPr="00B83FFB">
              <w:rPr>
                <w:rStyle w:val="Lienhypertexte"/>
                <w:noProof/>
              </w:rPr>
              <w:t>4.1 Synthèse des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4F57DA" w14:textId="77777777" w:rsidR="00275392" w:rsidRDefault="0027539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43212764" w:history="1">
            <w:r w:rsidRPr="00B83FFB">
              <w:rPr>
                <w:rStyle w:val="Lienhypertexte"/>
                <w:noProof/>
              </w:rPr>
              <w:t>4.2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E9EF54" w14:textId="77777777" w:rsidR="0010068C" w:rsidRDefault="006D7BDD">
          <w:r>
            <w:fldChar w:fldCharType="end"/>
          </w:r>
        </w:p>
      </w:sdtContent>
    </w:sdt>
    <w:p w14:paraId="388F5F01" w14:textId="77777777" w:rsidR="0010068C" w:rsidRDefault="006D7BDD">
      <w:pPr>
        <w:pStyle w:val="Titre1"/>
        <w:pageBreakBefore/>
      </w:pPr>
      <w:bookmarkStart w:id="0" w:name="_Toc243212720"/>
      <w:r>
        <w:lastRenderedPageBreak/>
        <w:t>1. Introduction</w:t>
      </w:r>
      <w:bookmarkEnd w:id="0"/>
    </w:p>
    <w:p w14:paraId="6F3C8778" w14:textId="77777777" w:rsidR="0010068C" w:rsidRDefault="006D7BDD">
      <w:pPr>
        <w:pStyle w:val="Titre2"/>
      </w:pPr>
      <w:bookmarkStart w:id="1" w:name="_Toc243212721"/>
      <w:r>
        <w:t>1.1 Contexte</w:t>
      </w:r>
      <w:bookmarkEnd w:id="1"/>
    </w:p>
    <w:p w14:paraId="00260C32" w14:textId="77777777" w:rsidR="0010068C" w:rsidRDefault="006D7BDD">
      <w:pPr>
        <w:spacing w:after="120" w:line="276" w:lineRule="auto"/>
        <w:jc w:val="both"/>
      </w:pPr>
      <w:r>
        <w:t>Dans le cadre de ma formation en BTS SIO, j’ai étudié deux outils fondamentaux de la haute disponibilité sous Linux :</w:t>
      </w:r>
    </w:p>
    <w:p w14:paraId="4EAE888B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HAProxy</w:t>
      </w:r>
      <w:proofErr w:type="spellEnd"/>
      <w:r>
        <w:t>, pour la répartition de charge (</w:t>
      </w:r>
      <w:proofErr w:type="spellStart"/>
      <w:r>
        <w:t>load</w:t>
      </w:r>
      <w:proofErr w:type="spellEnd"/>
      <w:r>
        <w:t xml:space="preserve"> balancing) entre plusieurs serveurs web ;</w:t>
      </w:r>
    </w:p>
    <w:p w14:paraId="18B9270C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Heartbeat</w:t>
      </w:r>
      <w:proofErr w:type="spellEnd"/>
      <w:r>
        <w:t>, pour assurer la continuité de service grâce à une adresse IP virtuelle (VIP) partagée entre deux nœuds.</w:t>
      </w:r>
    </w:p>
    <w:p w14:paraId="121BC477" w14:textId="77777777" w:rsidR="0010068C" w:rsidRDefault="006D7BDD">
      <w:pPr>
        <w:spacing w:before="120" w:after="120" w:line="276" w:lineRule="auto"/>
        <w:jc w:val="both"/>
      </w:pPr>
      <w:r>
        <w:t>L’</w:t>
      </w:r>
      <w:r>
        <w:rPr>
          <w:b/>
          <w:bCs/>
        </w:rPr>
        <w:t>objectif</w:t>
      </w:r>
      <w:r>
        <w:t xml:space="preserve"> de ce projet est de combiner ces deux mécanismes afin de mettre en place une infrastructure web hautement disponible, comparable à celles déployées en entreprise. L’ensemble de l’infrastructure est réalisé sur VMware Workstation, à partir d’un schéma d’architecture fourni.</w:t>
      </w:r>
    </w:p>
    <w:p w14:paraId="4E4CB92F" w14:textId="77777777" w:rsidR="0010068C" w:rsidRDefault="006D7BDD">
      <w:pPr>
        <w:pStyle w:val="Titre2"/>
      </w:pPr>
      <w:bookmarkStart w:id="2" w:name="_Toc243212722"/>
      <w:r>
        <w:t>1.2 Objectifs pédagogiques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5E76DF11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92380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À l’issue de ce projet, je dois être capable de :</w:t>
            </w:r>
          </w:p>
          <w:p w14:paraId="0C83E721" w14:textId="77777777" w:rsidR="0010068C" w:rsidRDefault="006D7BDD">
            <w:pPr>
              <w:spacing w:after="60" w:line="276" w:lineRule="auto"/>
            </w:pPr>
            <w:proofErr w:type="gramStart"/>
            <w:r>
              <w:t>✔  Maîtriser</w:t>
            </w:r>
            <w:proofErr w:type="gramEnd"/>
            <w:r>
              <w:t xml:space="preserve"> la configuration combinée de </w:t>
            </w:r>
            <w:proofErr w:type="spellStart"/>
            <w:r>
              <w:t>HAProxy</w:t>
            </w:r>
            <w:proofErr w:type="spellEnd"/>
            <w:r>
              <w:t xml:space="preserve"> et </w:t>
            </w:r>
            <w:proofErr w:type="spellStart"/>
            <w:r>
              <w:t>Heartbeat</w:t>
            </w:r>
            <w:proofErr w:type="spellEnd"/>
            <w:r>
              <w:t xml:space="preserve"> en cluster actif/passif ;</w:t>
            </w:r>
          </w:p>
          <w:p w14:paraId="3B4699C1" w14:textId="77777777" w:rsidR="0010068C" w:rsidRDefault="006D7BDD">
            <w:pPr>
              <w:spacing w:after="60" w:line="276" w:lineRule="auto"/>
            </w:pPr>
            <w:proofErr w:type="gramStart"/>
            <w:r>
              <w:t>✔  Comprendre</w:t>
            </w:r>
            <w:proofErr w:type="gramEnd"/>
            <w:r>
              <w:t xml:space="preserve"> les mécanismes de bascule automatique (failover) d’une VIP entre deux nœuds ;</w:t>
            </w:r>
          </w:p>
          <w:p w14:paraId="1E8566DE" w14:textId="77777777" w:rsidR="0010068C" w:rsidRDefault="006D7BDD">
            <w:pPr>
              <w:spacing w:after="60" w:line="276" w:lineRule="auto"/>
            </w:pPr>
            <w:proofErr w:type="gramStart"/>
            <w:r>
              <w:t>✔  Valider</w:t>
            </w:r>
            <w:proofErr w:type="gramEnd"/>
            <w:r>
              <w:t xml:space="preserve"> le fonctionnement par des tests de tolérance aux pannes documentés ;</w:t>
            </w:r>
          </w:p>
          <w:p w14:paraId="7EC81FBF" w14:textId="77777777" w:rsidR="0010068C" w:rsidRDefault="006D7BDD">
            <w:pPr>
              <w:spacing w:after="60" w:line="276" w:lineRule="auto"/>
            </w:pPr>
            <w:proofErr w:type="gramStart"/>
            <w:r>
              <w:t>✔  Produire</w:t>
            </w:r>
            <w:proofErr w:type="gramEnd"/>
            <w:r>
              <w:t xml:space="preserve"> une documentation technique structurée et professionnelle.</w:t>
            </w:r>
          </w:p>
        </w:tc>
      </w:tr>
    </w:tbl>
    <w:p w14:paraId="1158729C" w14:textId="77777777" w:rsidR="0010068C" w:rsidRDefault="006D7BDD">
      <w:pPr>
        <w:pStyle w:val="Titre2"/>
      </w:pPr>
      <w:bookmarkStart w:id="3" w:name="_Toc243212723"/>
      <w:r>
        <w:t>1.3 Enjeux de la haute disponibilité</w:t>
      </w:r>
      <w:bookmarkEnd w:id="3"/>
    </w:p>
    <w:p w14:paraId="09317F93" w14:textId="77777777" w:rsidR="0010068C" w:rsidRDefault="006D7BDD">
      <w:pPr>
        <w:spacing w:after="120" w:line="276" w:lineRule="auto"/>
        <w:jc w:val="both"/>
      </w:pPr>
      <w:r>
        <w:t>La haute disponibilité (HA) répond à quatre grands enjeux.</w:t>
      </w:r>
    </w:p>
    <w:p w14:paraId="4AF7E705" w14:textId="77777777" w:rsidR="0010068C" w:rsidRDefault="006D7BDD">
      <w:pPr>
        <w:pStyle w:val="Titre3"/>
      </w:pPr>
      <w:bookmarkStart w:id="4" w:name="_Toc243212724"/>
      <w:r>
        <w:t>Enjeu économique</w:t>
      </w:r>
      <w:bookmarkEnd w:id="4"/>
    </w:p>
    <w:p w14:paraId="236682A2" w14:textId="77777777" w:rsidR="0010068C" w:rsidRDefault="006D7BDD">
      <w:pPr>
        <w:spacing w:after="120" w:line="276" w:lineRule="auto"/>
        <w:jc w:val="both"/>
      </w:pPr>
      <w:r>
        <w:t>Chaque minute d’arrêt (</w:t>
      </w:r>
      <w:proofErr w:type="spellStart"/>
      <w:r>
        <w:t>downtime</w:t>
      </w:r>
      <w:proofErr w:type="spellEnd"/>
      <w:r>
        <w:t>) peut coûter des milliers d’euros.</w:t>
      </w:r>
    </w:p>
    <w:p w14:paraId="2EAE5632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Perte de chiffre d’affaires</w:t>
      </w:r>
      <w:r>
        <w:t xml:space="preserve"> : pour un site e-commerce, un arrêt de dix minutes en pleine période de soldes </w:t>
      </w:r>
      <w:proofErr w:type="gramStart"/>
      <w:r>
        <w:t>a</w:t>
      </w:r>
      <w:proofErr w:type="gramEnd"/>
      <w:r>
        <w:t xml:space="preserve"> des conséquences importantes.</w:t>
      </w:r>
    </w:p>
    <w:p w14:paraId="712D91BB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Coût d’intervention</w:t>
      </w:r>
      <w:r>
        <w:t xml:space="preserve"> : mobiliser des experts en urgence, la nuit ou le week-end, est coûteux.</w:t>
      </w:r>
    </w:p>
    <w:p w14:paraId="7C3C9D67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Pénalités contractuelles (SLA)</w:t>
      </w:r>
      <w:r>
        <w:t xml:space="preserve"> : un prestataire qui ne respecte pas ses engagements de service doit indemniser ses clients.</w:t>
      </w:r>
    </w:p>
    <w:p w14:paraId="3C6F7CF7" w14:textId="77777777" w:rsidR="0010068C" w:rsidRDefault="006D7BDD">
      <w:pPr>
        <w:pStyle w:val="Titre3"/>
      </w:pPr>
      <w:bookmarkStart w:id="5" w:name="_Toc243212725"/>
      <w:r>
        <w:t>Enjeu d’image et de confiance</w:t>
      </w:r>
      <w:bookmarkEnd w:id="5"/>
    </w:p>
    <w:p w14:paraId="1C19F603" w14:textId="77777777" w:rsidR="0010068C" w:rsidRDefault="006D7BDD">
      <w:pPr>
        <w:spacing w:after="120" w:line="276" w:lineRule="auto"/>
        <w:jc w:val="both"/>
      </w:pPr>
      <w:r>
        <w:t>La réputation d’une entreprise repose en partie sur la fiabilité de ses outils numériques.</w:t>
      </w:r>
    </w:p>
    <w:p w14:paraId="2AFF823F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Crédibilité</w:t>
      </w:r>
      <w:r>
        <w:t xml:space="preserve"> : un service souvent « en maintenance » ou inaccessible renvoie une image peu professionnelle.</w:t>
      </w:r>
    </w:p>
    <w:p w14:paraId="2734645C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Fidélisation</w:t>
      </w:r>
      <w:r>
        <w:t xml:space="preserve"> : un utilisateur confronté à une erreur 500 se tournera vers un concurrent disponible.</w:t>
      </w:r>
    </w:p>
    <w:p w14:paraId="1FFADD1D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Productivité interne</w:t>
      </w:r>
      <w:r>
        <w:t xml:space="preserve"> : lorsque les outils de travail tombent en panne, les employés perdent en efficacité et en motivation.</w:t>
      </w:r>
    </w:p>
    <w:p w14:paraId="76016425" w14:textId="77777777" w:rsidR="0010068C" w:rsidRDefault="006D7BDD">
      <w:pPr>
        <w:pStyle w:val="Titre3"/>
      </w:pPr>
      <w:bookmarkStart w:id="6" w:name="_Toc243212726"/>
      <w:r>
        <w:t>Enjeu technique : résilience et redondance</w:t>
      </w:r>
      <w:bookmarkEnd w:id="6"/>
    </w:p>
    <w:p w14:paraId="2E6BCBA4" w14:textId="77777777" w:rsidR="0010068C" w:rsidRDefault="006D7BDD">
      <w:pPr>
        <w:spacing w:after="120" w:line="276" w:lineRule="auto"/>
        <w:jc w:val="both"/>
      </w:pPr>
      <w:r>
        <w:t xml:space="preserve">C’est l’enjeu principal de ce projet avec </w:t>
      </w:r>
      <w:proofErr w:type="spellStart"/>
      <w:r>
        <w:t>HAProxy</w:t>
      </w:r>
      <w:proofErr w:type="spellEnd"/>
      <w:r>
        <w:t xml:space="preserve"> et </w:t>
      </w:r>
      <w:proofErr w:type="spellStart"/>
      <w:r>
        <w:t>Heartbeat</w:t>
      </w:r>
      <w:proofErr w:type="spellEnd"/>
      <w:r>
        <w:t xml:space="preserve"> : éliminer le </w:t>
      </w:r>
      <w:r>
        <w:rPr>
          <w:b/>
          <w:bCs/>
        </w:rPr>
        <w:t>SPOF</w:t>
      </w:r>
      <w:r>
        <w:t xml:space="preserve"> (Single Point of Failure), c’est-à-dire le point unique de défaillance.</w:t>
      </w:r>
    </w:p>
    <w:p w14:paraId="78701124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Redondance matérielle</w:t>
      </w:r>
      <w:r>
        <w:t xml:space="preserve"> : disposer de plusieurs serveurs, alimentations et commutateurs.</w:t>
      </w:r>
    </w:p>
    <w:p w14:paraId="7E4E859D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Bascule automatique (failover)</w:t>
      </w:r>
      <w:r>
        <w:t xml:space="preserve"> : le système détecte une panne et bascule seul vers le secours, sans intervention humaine.</w:t>
      </w:r>
    </w:p>
    <w:p w14:paraId="2568DBD6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Maintenance transparente</w:t>
      </w:r>
      <w:r>
        <w:t xml:space="preserve"> : mettre à jour un serveur pendant que l’autre assure tout le trafic, sans « coupure pour maintenance ».</w:t>
      </w:r>
    </w:p>
    <w:p w14:paraId="42C667B3" w14:textId="77777777" w:rsidR="0010068C" w:rsidRDefault="006D7BDD">
      <w:pPr>
        <w:pStyle w:val="Titre3"/>
      </w:pPr>
      <w:bookmarkStart w:id="7" w:name="_Toc243212727"/>
      <w:r>
        <w:t>Enjeu de sécurité et d’intégrité</w:t>
      </w:r>
      <w:bookmarkEnd w:id="7"/>
    </w:p>
    <w:p w14:paraId="50851864" w14:textId="77777777" w:rsidR="0010068C" w:rsidRDefault="006D7BDD">
      <w:pPr>
        <w:spacing w:after="120" w:line="276" w:lineRule="auto"/>
        <w:jc w:val="both"/>
      </w:pPr>
      <w:r>
        <w:t>La haute disponibilité contribue également à la protection contre les menaces externes.</w:t>
      </w:r>
    </w:p>
    <w:p w14:paraId="1D05906B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Résistance aux attaques</w:t>
      </w:r>
      <w:r>
        <w:t xml:space="preserve"> : un cluster de répartiteurs de charge absorbe plus facilement une attaque par déni de service (DDoS) qu’un serveur isolé.</w:t>
      </w:r>
    </w:p>
    <w:p w14:paraId="79821569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Protection des données</w:t>
      </w:r>
      <w:r>
        <w:t xml:space="preserve"> : la HA s’accompagne souvent d’une réplication des données ; si un disque tombe en panne, l’information reste disponible ailleurs.</w:t>
      </w:r>
    </w:p>
    <w:p w14:paraId="0E7C545C" w14:textId="77777777" w:rsidR="0010068C" w:rsidRDefault="006D7BDD">
      <w:pPr>
        <w:pStyle w:val="Titre1"/>
        <w:pageBreakBefore/>
      </w:pPr>
      <w:bookmarkStart w:id="8" w:name="_Toc243212728"/>
      <w:r>
        <w:lastRenderedPageBreak/>
        <w:t>2. Présentation de l’architecture</w:t>
      </w:r>
      <w:bookmarkEnd w:id="8"/>
    </w:p>
    <w:p w14:paraId="52BD0099" w14:textId="77777777" w:rsidR="0010068C" w:rsidRDefault="006D7BDD">
      <w:pPr>
        <w:spacing w:after="120" w:line="276" w:lineRule="auto"/>
        <w:jc w:val="both"/>
      </w:pPr>
      <w:r>
        <w:t xml:space="preserve">L’infrastructure déployée est composée de cinq machines virtuelles réparties sur deux réseaux distincts : un réseau </w:t>
      </w:r>
      <w:r>
        <w:rPr>
          <w:b/>
          <w:bCs/>
        </w:rPr>
        <w:t>WAN</w:t>
      </w:r>
      <w:r>
        <w:t xml:space="preserve"> (côté client) et un réseau </w:t>
      </w:r>
      <w:r>
        <w:rPr>
          <w:b/>
          <w:bCs/>
        </w:rPr>
        <w:t>LAN</w:t>
      </w:r>
      <w:r>
        <w:t xml:space="preserve"> (côté serveurs).</w:t>
      </w:r>
    </w:p>
    <w:p w14:paraId="37CCC9BF" w14:textId="77777777" w:rsidR="0010068C" w:rsidRDefault="006D7BDD">
      <w:pPr>
        <w:pStyle w:val="Titre2"/>
      </w:pPr>
      <w:bookmarkStart w:id="9" w:name="_Toc243212729"/>
      <w:r>
        <w:t>2.1 Schéma d’architecture</w:t>
      </w:r>
      <w:bookmarkEnd w:id="9"/>
    </w:p>
    <w:p w14:paraId="466467E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61D5FB1" wp14:editId="0FECE52B">
            <wp:extent cx="5667375" cy="3114675"/>
            <wp:effectExtent l="0" t="0" r="0" b="0"/>
            <wp:docPr id="171833853" name="Image 17183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AF49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 – </w:t>
      </w:r>
      <w:r>
        <w:rPr>
          <w:i/>
          <w:iCs/>
          <w:color w:val="595959"/>
          <w:sz w:val="18"/>
          <w:szCs w:val="18"/>
        </w:rPr>
        <w:t>Schéma d’architecture du cluster</w:t>
      </w:r>
    </w:p>
    <w:p w14:paraId="3D3B36FF" w14:textId="77777777" w:rsidR="0010068C" w:rsidRDefault="006D7BDD">
      <w:pPr>
        <w:pStyle w:val="Titre2"/>
      </w:pPr>
      <w:bookmarkStart w:id="10" w:name="_Toc243212730"/>
      <w:r>
        <w:t>2.2 Tableau d’adressage</w:t>
      </w:r>
      <w:bookmarkEnd w:id="10"/>
    </w:p>
    <w:p w14:paraId="23B9A650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E204A43" wp14:editId="07CDA331">
            <wp:extent cx="5667375" cy="2924175"/>
            <wp:effectExtent l="0" t="0" r="0" b="0"/>
            <wp:docPr id="499688993" name="Image 499688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FE17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 – </w:t>
      </w:r>
      <w:r>
        <w:rPr>
          <w:i/>
          <w:iCs/>
          <w:color w:val="595959"/>
          <w:sz w:val="18"/>
          <w:szCs w:val="18"/>
        </w:rPr>
        <w:t>Tableau d’adressage des machines virtuelles et de la VIP</w:t>
      </w:r>
    </w:p>
    <w:p w14:paraId="13798695" w14:textId="77777777" w:rsidR="0010068C" w:rsidRDefault="006D7BDD">
      <w:pPr>
        <w:pStyle w:val="Titre2"/>
      </w:pPr>
      <w:bookmarkStart w:id="11" w:name="_Toc243212731"/>
      <w:r>
        <w:lastRenderedPageBreak/>
        <w:t>2.3 Plan d’adressage réseau</w:t>
      </w:r>
      <w:bookmarkEnd w:id="11"/>
    </w:p>
    <w:p w14:paraId="382CCDE2" w14:textId="77777777" w:rsidR="0010068C" w:rsidRDefault="006D7BDD">
      <w:pPr>
        <w:spacing w:after="120" w:line="276" w:lineRule="auto"/>
        <w:jc w:val="both"/>
      </w:pPr>
      <w:r>
        <w:t>Deux réseaux VMware distincts (</w:t>
      </w:r>
      <w:proofErr w:type="spellStart"/>
      <w:r>
        <w:t>VMnet</w:t>
      </w:r>
      <w:proofErr w:type="spellEnd"/>
      <w:r>
        <w:t>) sont créés :</w:t>
      </w:r>
    </w:p>
    <w:p w14:paraId="29E32315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6FA40C6" wp14:editId="7993F20C">
            <wp:extent cx="5667375" cy="1219200"/>
            <wp:effectExtent l="0" t="0" r="0" b="0"/>
            <wp:docPr id="1480695375" name="Image 148069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727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 – </w:t>
      </w:r>
      <w:r>
        <w:rPr>
          <w:i/>
          <w:iCs/>
          <w:color w:val="595959"/>
          <w:sz w:val="18"/>
          <w:szCs w:val="18"/>
        </w:rPr>
        <w:t>Plan d’adressage des réseaux WAN et LAN</w:t>
      </w:r>
    </w:p>
    <w:p w14:paraId="7C446152" w14:textId="77777777" w:rsidR="0010068C" w:rsidRDefault="006D7BDD">
      <w:pPr>
        <w:pStyle w:val="Titre1"/>
        <w:pageBreakBefore/>
      </w:pPr>
      <w:bookmarkStart w:id="12" w:name="_Toc243212732"/>
      <w:r>
        <w:lastRenderedPageBreak/>
        <w:t>3. Réalisation étape par étape</w:t>
      </w:r>
      <w:bookmarkEnd w:id="12"/>
    </w:p>
    <w:p w14:paraId="665682CB" w14:textId="77777777" w:rsidR="0010068C" w:rsidRDefault="006D7BDD">
      <w:pPr>
        <w:pStyle w:val="Titre2"/>
      </w:pPr>
      <w:bookmarkStart w:id="13" w:name="_Toc243212733"/>
      <w:r>
        <w:t>Étape 1 – Préparation de l’environnement VMware</w:t>
      </w:r>
      <w:bookmarkEnd w:id="13"/>
    </w:p>
    <w:p w14:paraId="1FE49744" w14:textId="77777777" w:rsidR="0010068C" w:rsidRDefault="006D7BDD">
      <w:pPr>
        <w:pStyle w:val="Titre3"/>
      </w:pPr>
      <w:bookmarkStart w:id="14" w:name="_Toc243212734"/>
      <w:r>
        <w:t>Création des réseaux virtuels WAN et LAN</w:t>
      </w:r>
      <w:bookmarkEnd w:id="14"/>
    </w:p>
    <w:p w14:paraId="1F8BC64D" w14:textId="77777777" w:rsidR="0010068C" w:rsidRDefault="006D7BDD">
      <w:pPr>
        <w:spacing w:after="120" w:line="276" w:lineRule="auto"/>
        <w:jc w:val="both"/>
      </w:pPr>
      <w:r>
        <w:t>Les deux réseaux virtuels sont créés depuis l’éditeur de réseau virtuel de VMware Workstation.</w:t>
      </w:r>
    </w:p>
    <w:p w14:paraId="50432D19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BB9BBF5" wp14:editId="5F6C7ABF">
            <wp:extent cx="5667375" cy="1181100"/>
            <wp:effectExtent l="0" t="0" r="0" b="0"/>
            <wp:docPr id="922288641" name="Image 92228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E99B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4 – </w:t>
      </w:r>
      <w:r>
        <w:rPr>
          <w:i/>
          <w:iCs/>
          <w:color w:val="595959"/>
          <w:sz w:val="18"/>
          <w:szCs w:val="18"/>
        </w:rPr>
        <w:t>Éditeur de réseau virtuel VMware</w:t>
      </w:r>
    </w:p>
    <w:p w14:paraId="157FAAC4" w14:textId="77777777" w:rsidR="0010068C" w:rsidRDefault="006D7BDD">
      <w:pPr>
        <w:pStyle w:val="Titre3"/>
      </w:pPr>
      <w:bookmarkStart w:id="15" w:name="_Toc243212735"/>
      <w:r>
        <w:t>Création des cinq machines virtuelles</w:t>
      </w:r>
      <w:bookmarkEnd w:id="15"/>
    </w:p>
    <w:p w14:paraId="5DC6D14E" w14:textId="77777777" w:rsidR="0010068C" w:rsidRDefault="006D7BDD">
      <w:pPr>
        <w:spacing w:after="120" w:line="276" w:lineRule="auto"/>
        <w:jc w:val="both"/>
      </w:pPr>
      <w:r>
        <w:t>Conformément au tableau d’adressage, le projet comporte cinq machines virtuelles :</w:t>
      </w:r>
    </w:p>
    <w:p w14:paraId="2F588EB4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deux</w:t>
      </w:r>
      <w:proofErr w:type="gramEnd"/>
      <w:r>
        <w:t xml:space="preserve"> répartiteurs de charge : </w:t>
      </w:r>
      <w:r>
        <w:rPr>
          <w:b/>
          <w:bCs/>
        </w:rPr>
        <w:t>HAProxy1</w:t>
      </w:r>
      <w:r>
        <w:t xml:space="preserve"> et </w:t>
      </w:r>
      <w:r>
        <w:rPr>
          <w:b/>
          <w:bCs/>
        </w:rPr>
        <w:t>HAProxy2</w:t>
      </w:r>
      <w:r>
        <w:t xml:space="preserve"> ;</w:t>
      </w:r>
    </w:p>
    <w:p w14:paraId="73676269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deux</w:t>
      </w:r>
      <w:proofErr w:type="gramEnd"/>
      <w:r>
        <w:t xml:space="preserve"> serveurs web : </w:t>
      </w:r>
      <w:r>
        <w:rPr>
          <w:b/>
          <w:bCs/>
        </w:rPr>
        <w:t>SERV-WEB1</w:t>
      </w:r>
      <w:r>
        <w:t xml:space="preserve"> et </w:t>
      </w:r>
      <w:r>
        <w:rPr>
          <w:b/>
          <w:bCs/>
        </w:rPr>
        <w:t>SERV-WEB2</w:t>
      </w:r>
      <w:r>
        <w:t xml:space="preserve"> ;</w:t>
      </w:r>
    </w:p>
    <w:p w14:paraId="603739DF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un</w:t>
      </w:r>
      <w:proofErr w:type="gramEnd"/>
      <w:r>
        <w:t xml:space="preserve"> client Windows </w:t>
      </w:r>
      <w:r>
        <w:rPr>
          <w:b/>
          <w:bCs/>
        </w:rPr>
        <w:t>CLI-01</w:t>
      </w:r>
      <w:r>
        <w:t>, utilisé pour les tests.</w:t>
      </w:r>
    </w:p>
    <w:p w14:paraId="41B41739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FADDBEF" wp14:editId="2BDB44E7">
            <wp:extent cx="1466850" cy="1190625"/>
            <wp:effectExtent l="0" t="0" r="0" b="0"/>
            <wp:docPr id="1740046824" name="Image 1740046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BF2C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5 – </w:t>
      </w:r>
      <w:r>
        <w:rPr>
          <w:i/>
          <w:iCs/>
          <w:color w:val="595959"/>
          <w:sz w:val="18"/>
          <w:szCs w:val="18"/>
        </w:rPr>
        <w:t>Machines virtuelles du projet</w:t>
      </w:r>
    </w:p>
    <w:p w14:paraId="5311D02D" w14:textId="77777777" w:rsidR="0010068C" w:rsidRDefault="006D7BDD">
      <w:pPr>
        <w:pStyle w:val="Titre3"/>
      </w:pPr>
      <w:bookmarkStart w:id="16" w:name="_Toc243212736"/>
      <w:r>
        <w:t>Configuration des interfaces réseau</w:t>
      </w:r>
      <w:bookmarkEnd w:id="16"/>
    </w:p>
    <w:p w14:paraId="6D6C3C57" w14:textId="77777777" w:rsidR="0010068C" w:rsidRDefault="006D7BDD">
      <w:pPr>
        <w:spacing w:after="120" w:line="276" w:lineRule="auto"/>
        <w:jc w:val="both"/>
      </w:pPr>
      <w:r>
        <w:t>Chaque machine virtuelle est rattachée aux segments réseau correspondant à son rôle :</w:t>
      </w:r>
    </w:p>
    <w:p w14:paraId="6C53C851" w14:textId="77777777" w:rsidR="0010068C" w:rsidRDefault="006D7BDD">
      <w:pPr>
        <w:spacing w:before="160" w:after="40"/>
        <w:jc w:val="both"/>
      </w:pPr>
      <w:r>
        <w:rPr>
          <w:b/>
          <w:bCs/>
        </w:rPr>
        <w:t>SERV-WEB1</w:t>
      </w:r>
    </w:p>
    <w:p w14:paraId="6538CF39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5EF2D09" wp14:editId="139F60F4">
            <wp:extent cx="2562225" cy="390525"/>
            <wp:effectExtent l="0" t="0" r="0" b="0"/>
            <wp:docPr id="2076137595" name="Image 207613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AB07" w14:textId="77777777" w:rsidR="0010068C" w:rsidRDefault="006D7BDD">
      <w:pPr>
        <w:spacing w:before="80" w:after="40"/>
        <w:jc w:val="both"/>
      </w:pPr>
      <w:r>
        <w:rPr>
          <w:b/>
          <w:bCs/>
        </w:rPr>
        <w:t>SERV-WEB2</w:t>
      </w:r>
    </w:p>
    <w:p w14:paraId="7D1805E7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4572A55" wp14:editId="7EFFF9D5">
            <wp:extent cx="3105150" cy="409575"/>
            <wp:effectExtent l="0" t="0" r="0" b="0"/>
            <wp:docPr id="1041602392" name="Image 104160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715F" w14:textId="77777777" w:rsidR="0010068C" w:rsidRDefault="006D7BDD">
      <w:pPr>
        <w:spacing w:before="80" w:after="40"/>
        <w:jc w:val="both"/>
      </w:pPr>
      <w:r>
        <w:rPr>
          <w:b/>
          <w:bCs/>
        </w:rPr>
        <w:t>CLI-01</w:t>
      </w:r>
    </w:p>
    <w:p w14:paraId="3BB50621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D20635B" wp14:editId="1E906105">
            <wp:extent cx="2009775" cy="219075"/>
            <wp:effectExtent l="0" t="0" r="0" b="0"/>
            <wp:docPr id="1395664034" name="Image 139566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F7CE" w14:textId="77777777" w:rsidR="0010068C" w:rsidRDefault="006D7BDD">
      <w:pPr>
        <w:spacing w:before="80" w:after="40"/>
        <w:jc w:val="both"/>
      </w:pPr>
      <w:r>
        <w:rPr>
          <w:b/>
          <w:bCs/>
        </w:rPr>
        <w:t>HAProxy1</w:t>
      </w:r>
    </w:p>
    <w:p w14:paraId="15076F2F" w14:textId="77777777" w:rsidR="0010068C" w:rsidRDefault="006D7BD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3E6B0D2" wp14:editId="641A1E03">
            <wp:extent cx="3381375" cy="495300"/>
            <wp:effectExtent l="0" t="0" r="0" b="0"/>
            <wp:docPr id="792934565" name="Image 79293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0D47" w14:textId="77777777" w:rsidR="0010068C" w:rsidRDefault="006D7BDD">
      <w:pPr>
        <w:spacing w:before="80" w:after="40"/>
        <w:jc w:val="both"/>
      </w:pPr>
      <w:r>
        <w:rPr>
          <w:b/>
          <w:bCs/>
        </w:rPr>
        <w:t>HAProxy2</w:t>
      </w:r>
    </w:p>
    <w:p w14:paraId="2FA74744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FE3BFE" wp14:editId="2C50767C">
            <wp:extent cx="3381375" cy="495300"/>
            <wp:effectExtent l="0" t="0" r="0" b="0"/>
            <wp:docPr id="548133376" name="Image 548133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D9D0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6 – </w:t>
      </w:r>
      <w:r>
        <w:rPr>
          <w:i/>
          <w:iCs/>
          <w:color w:val="595959"/>
          <w:sz w:val="18"/>
          <w:szCs w:val="18"/>
        </w:rPr>
        <w:t>Configuration des cartes réseau de chaque VM</w:t>
      </w:r>
    </w:p>
    <w:p w14:paraId="4161DFCC" w14:textId="77777777" w:rsidR="0010068C" w:rsidRDefault="006D7BDD">
      <w:pPr>
        <w:pStyle w:val="Titre3"/>
      </w:pPr>
      <w:bookmarkStart w:id="17" w:name="_Toc243212737"/>
      <w:r>
        <w:t>Vérification de la connectivité</w:t>
      </w:r>
      <w:bookmarkEnd w:id="17"/>
    </w:p>
    <w:p w14:paraId="62D369C7" w14:textId="77777777" w:rsidR="0010068C" w:rsidRDefault="006D7BDD">
      <w:pPr>
        <w:spacing w:after="120" w:line="276" w:lineRule="auto"/>
        <w:jc w:val="both"/>
      </w:pPr>
      <w:r>
        <w:t>Avant de mettre en place les services de haute disponibilité, des tests de connectivité confirment que toutes les machines communiquent correctement. La commande utilisée est :</w:t>
      </w:r>
    </w:p>
    <w:p w14:paraId="638DDADF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ping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-c 4 &lt;IP_CIBLE&gt;</w:t>
      </w:r>
    </w:p>
    <w:p w14:paraId="54128636" w14:textId="77777777" w:rsidR="0010068C" w:rsidRDefault="006D7BDD">
      <w:pPr>
        <w:spacing w:after="40"/>
        <w:jc w:val="both"/>
      </w:pPr>
      <w:r>
        <w:rPr>
          <w:b/>
          <w:bCs/>
        </w:rPr>
        <w:t>HAProxy1 → SERV-WEB1</w:t>
      </w:r>
    </w:p>
    <w:p w14:paraId="65B3A05A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5DE4C83" wp14:editId="5C2A12C8">
            <wp:extent cx="4848225" cy="1257300"/>
            <wp:effectExtent l="0" t="0" r="0" b="0"/>
            <wp:docPr id="982124144" name="Image 98212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9BA0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7 – </w:t>
      </w:r>
      <w:r>
        <w:rPr>
          <w:i/>
          <w:iCs/>
          <w:color w:val="595959"/>
          <w:sz w:val="18"/>
          <w:szCs w:val="18"/>
        </w:rPr>
        <w:t>Ping de HAProxy1 vers SERV-WEB1</w:t>
      </w:r>
    </w:p>
    <w:p w14:paraId="392E176D" w14:textId="77777777" w:rsidR="0010068C" w:rsidRDefault="006D7BDD">
      <w:pPr>
        <w:spacing w:after="40"/>
        <w:jc w:val="both"/>
      </w:pPr>
      <w:r>
        <w:rPr>
          <w:b/>
          <w:bCs/>
        </w:rPr>
        <w:t>HAProxy1 → SERV-WEB2</w:t>
      </w:r>
    </w:p>
    <w:p w14:paraId="38458352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51F70A6" wp14:editId="32318305">
            <wp:extent cx="4933950" cy="1019175"/>
            <wp:effectExtent l="0" t="0" r="0" b="0"/>
            <wp:docPr id="1047759515" name="Image 104775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A8A5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8 – </w:t>
      </w:r>
      <w:r>
        <w:rPr>
          <w:i/>
          <w:iCs/>
          <w:color w:val="595959"/>
          <w:sz w:val="18"/>
          <w:szCs w:val="18"/>
        </w:rPr>
        <w:t>Ping de HAProxy1 vers SERV-WEB2</w:t>
      </w:r>
    </w:p>
    <w:p w14:paraId="6911A332" w14:textId="77777777" w:rsidR="0010068C" w:rsidRDefault="006D7BDD">
      <w:pPr>
        <w:spacing w:after="40"/>
        <w:jc w:val="both"/>
      </w:pPr>
      <w:r>
        <w:rPr>
          <w:b/>
          <w:bCs/>
        </w:rPr>
        <w:t>HAProxy1 → HAProxy2</w:t>
      </w:r>
    </w:p>
    <w:p w14:paraId="64AEAC8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07C342E" wp14:editId="27EA88A0">
            <wp:extent cx="4848225" cy="1095375"/>
            <wp:effectExtent l="0" t="0" r="0" b="0"/>
            <wp:docPr id="386579203" name="Image 38657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7815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9 – </w:t>
      </w:r>
      <w:r>
        <w:rPr>
          <w:i/>
          <w:iCs/>
          <w:color w:val="595959"/>
          <w:sz w:val="18"/>
          <w:szCs w:val="18"/>
        </w:rPr>
        <w:t>Ping de HAProxy1 vers HAProxy2</w:t>
      </w:r>
    </w:p>
    <w:p w14:paraId="31948A95" w14:textId="77777777" w:rsidR="0010068C" w:rsidRDefault="006D7BDD">
      <w:pPr>
        <w:spacing w:after="40"/>
        <w:jc w:val="both"/>
      </w:pPr>
      <w:r>
        <w:rPr>
          <w:b/>
          <w:bCs/>
        </w:rPr>
        <w:t>CLI-01 → VIP du cluster</w:t>
      </w:r>
    </w:p>
    <w:p w14:paraId="2A953E83" w14:textId="77777777" w:rsidR="0010068C" w:rsidRDefault="006D7BD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B8839A4" wp14:editId="64182869">
            <wp:extent cx="5210175" cy="1400175"/>
            <wp:effectExtent l="0" t="0" r="0" b="0"/>
            <wp:docPr id="1455529060" name="Image 1455529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ECE6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10 – </w:t>
      </w:r>
      <w:r>
        <w:rPr>
          <w:i/>
          <w:iCs/>
          <w:color w:val="595959"/>
          <w:sz w:val="18"/>
          <w:szCs w:val="18"/>
        </w:rPr>
        <w:t>Ping de CLI-01 vers la VIP 192.168.0.10</w:t>
      </w:r>
    </w:p>
    <w:p w14:paraId="250C0E12" w14:textId="77777777" w:rsidR="0010068C" w:rsidRDefault="006D7BDD">
      <w:pPr>
        <w:pStyle w:val="Titre2"/>
      </w:pPr>
      <w:bookmarkStart w:id="18" w:name="_Toc243212738"/>
      <w:r>
        <w:t>Étape 2 – Déploiement des serveurs web</w:t>
      </w:r>
      <w:bookmarkEnd w:id="18"/>
    </w:p>
    <w:p w14:paraId="5A848C33" w14:textId="77777777" w:rsidR="0010068C" w:rsidRDefault="006D7BDD">
      <w:pPr>
        <w:pStyle w:val="Titre3"/>
      </w:pPr>
      <w:bookmarkStart w:id="19" w:name="_Toc243212739"/>
      <w:r>
        <w:t>Installation d’Apache2 et PHP</w:t>
      </w:r>
      <w:bookmarkEnd w:id="19"/>
    </w:p>
    <w:p w14:paraId="2A035B31" w14:textId="77777777" w:rsidR="0010068C" w:rsidRDefault="006D7BDD">
      <w:pPr>
        <w:spacing w:after="120" w:line="276" w:lineRule="auto"/>
        <w:jc w:val="both"/>
      </w:pPr>
      <w:r>
        <w:t>Les paquets nécessaires sont installés sur SERV-WEB1 et SERV-WEB2 :</w:t>
      </w:r>
    </w:p>
    <w:p w14:paraId="5DCE3865" w14:textId="77777777" w:rsidR="0010068C" w:rsidRPr="00275392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  <w:rPr>
          <w:lang w:val="en-US"/>
        </w:rPr>
      </w:pPr>
      <w:r w:rsidRPr="00275392">
        <w:rPr>
          <w:rFonts w:ascii="Consolas" w:eastAsia="Consolas" w:hAnsi="Consolas" w:cs="Consolas"/>
          <w:color w:val="1F1F1F"/>
          <w:sz w:val="19"/>
          <w:szCs w:val="19"/>
          <w:lang w:val="en-US"/>
        </w:rPr>
        <w:t>apt update</w:t>
      </w:r>
    </w:p>
    <w:p w14:paraId="4B56737A" w14:textId="77777777" w:rsidR="0010068C" w:rsidRPr="00275392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  <w:rPr>
          <w:lang w:val="en-US"/>
        </w:rPr>
      </w:pPr>
      <w:r w:rsidRPr="00275392">
        <w:rPr>
          <w:rFonts w:ascii="Consolas" w:eastAsia="Consolas" w:hAnsi="Consolas" w:cs="Consolas"/>
          <w:color w:val="1F1F1F"/>
          <w:sz w:val="19"/>
          <w:szCs w:val="19"/>
          <w:lang w:val="en-US"/>
        </w:rPr>
        <w:t>apt install apache2 wget unzip -y</w:t>
      </w:r>
    </w:p>
    <w:p w14:paraId="4E98E1AA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D32A46" wp14:editId="79098902">
            <wp:extent cx="2286000" cy="190500"/>
            <wp:effectExtent l="0" t="0" r="0" b="0"/>
            <wp:docPr id="1176833087" name="Image 1176833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287F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DD9F9CC" wp14:editId="2E5112DA">
            <wp:extent cx="4019550" cy="257175"/>
            <wp:effectExtent l="0" t="0" r="0" b="0"/>
            <wp:docPr id="2124223367" name="Image 212422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8600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74D05E4" wp14:editId="60E7EDB8">
            <wp:extent cx="4019550" cy="409575"/>
            <wp:effectExtent l="0" t="0" r="0" b="0"/>
            <wp:docPr id="1968848692" name="Image 1968848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D20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11 – </w:t>
      </w:r>
      <w:r>
        <w:rPr>
          <w:i/>
          <w:iCs/>
          <w:color w:val="595959"/>
          <w:sz w:val="18"/>
          <w:szCs w:val="18"/>
        </w:rPr>
        <w:t>Installation d’Apache2 sur le serveur web</w:t>
      </w:r>
    </w:p>
    <w:p w14:paraId="4BC60745" w14:textId="77777777" w:rsidR="0010068C" w:rsidRDefault="006D7BDD">
      <w:pPr>
        <w:pStyle w:val="Titre3"/>
      </w:pPr>
      <w:bookmarkStart w:id="20" w:name="_Toc243212740"/>
      <w:r>
        <w:t>Déploiement du site « The Grill »</w:t>
      </w:r>
      <w:bookmarkEnd w:id="20"/>
    </w:p>
    <w:p w14:paraId="0711C952" w14:textId="77777777" w:rsidR="0010068C" w:rsidRDefault="006D7BDD">
      <w:pPr>
        <w:spacing w:after="120" w:line="276" w:lineRule="auto"/>
        <w:jc w:val="both"/>
      </w:pPr>
      <w:r>
        <w:t>On se place dans le répertoire racine du serveur web (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cd</w:t>
      </w:r>
      <w:r>
        <w:t xml:space="preserve"> signifie *change directory*) :</w:t>
      </w:r>
    </w:p>
    <w:p w14:paraId="50650DCE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/var/www/html</w:t>
      </w:r>
    </w:p>
    <w:p w14:paraId="4FCF6875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C978948" wp14:editId="1C7A560A">
            <wp:extent cx="2743200" cy="200025"/>
            <wp:effectExtent l="0" t="0" r="0" b="0"/>
            <wp:docPr id="1786047457" name="Image 1786047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B6D" w14:textId="77777777" w:rsidR="0010068C" w:rsidRDefault="006D7BDD">
      <w:pPr>
        <w:spacing w:after="120" w:line="276" w:lineRule="auto"/>
        <w:jc w:val="both"/>
      </w:pPr>
      <w:r>
        <w:t>Le modèle de site est ensuite téléchargé puis décompressé :</w:t>
      </w:r>
    </w:p>
    <w:p w14:paraId="5BDFA627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C439108" wp14:editId="671F99C0">
            <wp:extent cx="5667375" cy="276225"/>
            <wp:effectExtent l="0" t="0" r="0" b="0"/>
            <wp:docPr id="1984735313" name="Image 198473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30A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25A3D48" wp14:editId="1AEDC787">
            <wp:extent cx="3657600" cy="209550"/>
            <wp:effectExtent l="0" t="0" r="0" b="0"/>
            <wp:docPr id="1090565423" name="Image 1090565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3D8C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12 – </w:t>
      </w:r>
      <w:r>
        <w:rPr>
          <w:i/>
          <w:iCs/>
          <w:color w:val="595959"/>
          <w:sz w:val="18"/>
          <w:szCs w:val="18"/>
        </w:rPr>
        <w:t>Téléchargement et décompression du site</w:t>
      </w:r>
    </w:p>
    <w:p w14:paraId="7F5718AB" w14:textId="77777777" w:rsidR="0010068C" w:rsidRDefault="006D7BDD">
      <w:pPr>
        <w:pStyle w:val="Titre3"/>
      </w:pPr>
      <w:bookmarkStart w:id="21" w:name="_Toc243212741"/>
      <w:r>
        <w:t xml:space="preserve">Modification du </w:t>
      </w:r>
      <w:proofErr w:type="spellStart"/>
      <w:r>
        <w:t>DocumentRoot</w:t>
      </w:r>
      <w:proofErr w:type="spellEnd"/>
      <w:r>
        <w:t xml:space="preserve"> d’Apache2</w:t>
      </w:r>
      <w:bookmarkEnd w:id="21"/>
    </w:p>
    <w:p w14:paraId="4B5A5F24" w14:textId="77777777" w:rsidR="0010068C" w:rsidRDefault="006D7BDD">
      <w:pPr>
        <w:spacing w:after="120" w:line="276" w:lineRule="auto"/>
        <w:jc w:val="both"/>
      </w:pPr>
      <w:r>
        <w:t>On édite le fichier de configuration du site par défaut :</w:t>
      </w:r>
    </w:p>
    <w:p w14:paraId="6500CE34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/apache2/sites-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available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/000-default.conf</w:t>
      </w:r>
    </w:p>
    <w:p w14:paraId="6AF390D5" w14:textId="77777777" w:rsidR="0010068C" w:rsidRDefault="006D7BD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F0C4DC0" wp14:editId="060F9213">
            <wp:extent cx="5305425" cy="171450"/>
            <wp:effectExtent l="0" t="0" r="0" b="0"/>
            <wp:docPr id="2145636850" name="Image 2145636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2375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E6395C8" wp14:editId="6D75D9F1">
            <wp:extent cx="4114800" cy="2305050"/>
            <wp:effectExtent l="0" t="0" r="0" b="0"/>
            <wp:docPr id="1540476628" name="Image 1540476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FE84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13 – </w:t>
      </w:r>
      <w:r>
        <w:rPr>
          <w:i/>
          <w:iCs/>
          <w:color w:val="595959"/>
          <w:sz w:val="18"/>
          <w:szCs w:val="18"/>
        </w:rPr>
        <w:t>Fichier 000-default.conf</w:t>
      </w:r>
    </w:p>
    <w:p w14:paraId="5DE504F0" w14:textId="77777777" w:rsidR="0010068C" w:rsidRDefault="006D7BDD">
      <w:pPr>
        <w:spacing w:after="120" w:line="276" w:lineRule="auto"/>
        <w:jc w:val="both"/>
      </w:pPr>
      <w:r>
        <w:t xml:space="preserve">On ajoute le nom du dossier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thegrill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-master</w:t>
      </w:r>
      <w:r>
        <w:t xml:space="preserve"> à la suite de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/var/www/html</w:t>
      </w:r>
      <w:r>
        <w:t xml:space="preserve"> dans la directive </w:t>
      </w:r>
      <w:proofErr w:type="spellStart"/>
      <w:r>
        <w:t>DocumentRoot</w:t>
      </w:r>
      <w:proofErr w:type="spellEnd"/>
      <w:r>
        <w:t xml:space="preserve"> :</w:t>
      </w:r>
    </w:p>
    <w:p w14:paraId="35FB561C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D36ECE8" wp14:editId="1F2B71F3">
            <wp:extent cx="2286000" cy="257175"/>
            <wp:effectExtent l="0" t="0" r="0" b="0"/>
            <wp:docPr id="281084484" name="Image 28108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51BB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0BF3FCE" wp14:editId="23FFBB72">
            <wp:extent cx="5124450" cy="180975"/>
            <wp:effectExtent l="0" t="0" r="0" b="0"/>
            <wp:docPr id="334280498" name="Image 334280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3972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14 – </w:t>
      </w:r>
      <w:proofErr w:type="spellStart"/>
      <w:r>
        <w:rPr>
          <w:i/>
          <w:iCs/>
          <w:color w:val="595959"/>
          <w:sz w:val="18"/>
          <w:szCs w:val="18"/>
        </w:rPr>
        <w:t>DocumentRoot</w:t>
      </w:r>
      <w:proofErr w:type="spellEnd"/>
      <w:r>
        <w:rPr>
          <w:i/>
          <w:iCs/>
          <w:color w:val="595959"/>
          <w:sz w:val="18"/>
          <w:szCs w:val="18"/>
        </w:rPr>
        <w:t xml:space="preserve"> modifié</w:t>
      </w:r>
    </w:p>
    <w:p w14:paraId="5ABF7AF7" w14:textId="77777777" w:rsidR="0010068C" w:rsidRDefault="006D7BDD">
      <w:pPr>
        <w:spacing w:after="120" w:line="276" w:lineRule="auto"/>
        <w:jc w:val="both"/>
      </w:pPr>
      <w:r>
        <w:t xml:space="preserve">On enregistre avec </w:t>
      </w:r>
      <w:r>
        <w:rPr>
          <w:b/>
          <w:bCs/>
        </w:rPr>
        <w:t>Ctrl + O</w:t>
      </w:r>
      <w:r>
        <w:t>, puis on redémarre le service :</w:t>
      </w:r>
    </w:p>
    <w:p w14:paraId="7EDD4A8A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service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apache2 restart</w:t>
      </w:r>
    </w:p>
    <w:p w14:paraId="0A819728" w14:textId="77777777" w:rsidR="0010068C" w:rsidRDefault="006D7BDD">
      <w:pPr>
        <w:pStyle w:val="Titre3"/>
      </w:pPr>
      <w:bookmarkStart w:id="22" w:name="_Toc243212742"/>
      <w:r>
        <w:t>Personnalisation de la page d’accueil de chaque serveur</w:t>
      </w:r>
      <w:bookmarkEnd w:id="22"/>
    </w:p>
    <w:p w14:paraId="2890994C" w14:textId="77777777" w:rsidR="0010068C" w:rsidRDefault="006D7BDD">
      <w:pPr>
        <w:spacing w:after="120" w:line="276" w:lineRule="auto"/>
        <w:jc w:val="both"/>
      </w:pPr>
      <w:r>
        <w:t>Afin d’identifier visuellement quel backend répond, le titre de la page est modifié sur chaque serveur :</w:t>
      </w:r>
    </w:p>
    <w:p w14:paraId="4E55C230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/var/www/html/index.html</w:t>
      </w:r>
    </w:p>
    <w:p w14:paraId="4B079383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C6D6B0" wp14:editId="7B26E258">
            <wp:extent cx="5124450" cy="400050"/>
            <wp:effectExtent l="0" t="0" r="0" b="0"/>
            <wp:docPr id="639555807" name="Image 63955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EDE4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15 – </w:t>
      </w:r>
      <w:r>
        <w:rPr>
          <w:i/>
          <w:iCs/>
          <w:color w:val="595959"/>
          <w:sz w:val="18"/>
          <w:szCs w:val="18"/>
        </w:rPr>
        <w:t>Titre de la page sur SERV-WEB1</w:t>
      </w:r>
    </w:p>
    <w:p w14:paraId="775D33D8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DC643F4" wp14:editId="5A29B664">
            <wp:extent cx="4391025" cy="333375"/>
            <wp:effectExtent l="0" t="0" r="0" b="0"/>
            <wp:docPr id="1152607122" name="Image 1152607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D496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16 – </w:t>
      </w:r>
      <w:r>
        <w:rPr>
          <w:i/>
          <w:iCs/>
          <w:color w:val="595959"/>
          <w:sz w:val="18"/>
          <w:szCs w:val="18"/>
        </w:rPr>
        <w:t>Titre de la page sur SERV-WEB2</w:t>
      </w:r>
    </w:p>
    <w:p w14:paraId="47DA66B8" w14:textId="77777777" w:rsidR="0010068C" w:rsidRDefault="006D7BDD">
      <w:pPr>
        <w:pStyle w:val="Titre3"/>
      </w:pPr>
      <w:bookmarkStart w:id="23" w:name="_Toc243212743"/>
      <w:r>
        <w:t>Activation de Bootstrap via un CDN</w:t>
      </w:r>
      <w:bookmarkEnd w:id="23"/>
    </w:p>
    <w:p w14:paraId="20A36DB9" w14:textId="77777777" w:rsidR="0010068C" w:rsidRDefault="006D7BDD">
      <w:pPr>
        <w:spacing w:after="120" w:line="276" w:lineRule="auto"/>
        <w:jc w:val="both"/>
      </w:pPr>
      <w:r>
        <w:t xml:space="preserve">Utiliser un </w:t>
      </w:r>
      <w:r>
        <w:rPr>
          <w:b/>
          <w:bCs/>
        </w:rPr>
        <w:t>CDN</w:t>
      </w:r>
      <w:r>
        <w:t xml:space="preserve"> (Content Delivery Network) signifie que le serveur n’héberge pas lui-même les fichiers Bootstrap : c’est le navigateur du client qui les récupère sur un serveur externe optimisé. On ajoute la ligne suivante dans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index.html</w:t>
      </w:r>
      <w:r>
        <w:t xml:space="preserve"> sur </w:t>
      </w:r>
      <w:r>
        <w:rPr>
          <w:b/>
          <w:bCs/>
        </w:rPr>
        <w:t>SERV-WEB1</w:t>
      </w:r>
      <w:r>
        <w:t xml:space="preserve"> et </w:t>
      </w:r>
      <w:r>
        <w:rPr>
          <w:b/>
          <w:bCs/>
        </w:rPr>
        <w:t>SERV-WEB2</w:t>
      </w:r>
      <w:r>
        <w:t xml:space="preserve"> :</w:t>
      </w:r>
    </w:p>
    <w:p w14:paraId="38B5139F" w14:textId="77777777" w:rsidR="0010068C" w:rsidRPr="00275392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  <w:rPr>
          <w:lang w:val="en-US"/>
        </w:rPr>
      </w:pPr>
      <w:r w:rsidRPr="00275392">
        <w:rPr>
          <w:rFonts w:ascii="Consolas" w:eastAsia="Consolas" w:hAnsi="Consolas" w:cs="Consolas"/>
          <w:color w:val="1F1F1F"/>
          <w:sz w:val="19"/>
          <w:szCs w:val="19"/>
          <w:lang w:val="en-US"/>
        </w:rPr>
        <w:t>&lt;link href="https://cdn.jsdelivr.net/npm/bootstrap@5.3.0/dist/css/bootstrap.min.css" rel="stylesheet"&gt;</w:t>
      </w:r>
    </w:p>
    <w:p w14:paraId="15BE8432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46F080" wp14:editId="75850DA1">
            <wp:extent cx="5667375" cy="161925"/>
            <wp:effectExtent l="0" t="0" r="0" b="0"/>
            <wp:docPr id="1181868486" name="Image 1181868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25F0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17 – </w:t>
      </w:r>
      <w:r>
        <w:rPr>
          <w:i/>
          <w:iCs/>
          <w:color w:val="595959"/>
          <w:sz w:val="18"/>
          <w:szCs w:val="18"/>
        </w:rPr>
        <w:t>Ajout de Bootstrap dans index.html</w:t>
      </w:r>
    </w:p>
    <w:p w14:paraId="26D655BC" w14:textId="77777777" w:rsidR="0010068C" w:rsidRDefault="006D7BDD">
      <w:pPr>
        <w:pStyle w:val="Titre3"/>
      </w:pPr>
      <w:bookmarkStart w:id="24" w:name="_Toc243212744"/>
      <w:r>
        <w:lastRenderedPageBreak/>
        <w:t xml:space="preserve">Vérification de l’accès depuis les nœuds </w:t>
      </w:r>
      <w:proofErr w:type="spellStart"/>
      <w:r>
        <w:t>HAProxy</w:t>
      </w:r>
      <w:bookmarkEnd w:id="24"/>
      <w:proofErr w:type="spellEnd"/>
    </w:p>
    <w:p w14:paraId="07A3D635" w14:textId="77777777" w:rsidR="0010068C" w:rsidRDefault="006D7BDD">
      <w:pPr>
        <w:spacing w:after="120" w:line="276" w:lineRule="auto"/>
        <w:jc w:val="both"/>
      </w:pPr>
      <w:r>
        <w:t xml:space="preserve">L’outil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curl</w:t>
      </w:r>
      <w:proofErr w:type="spellEnd"/>
      <w:r>
        <w:t xml:space="preserve"> doit être installé au préalable :</w:t>
      </w:r>
    </w:p>
    <w:p w14:paraId="335D589E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curl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-y</w:t>
      </w:r>
    </w:p>
    <w:p w14:paraId="1F1D6311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C68BCFF" wp14:editId="29273E82">
            <wp:extent cx="3105150" cy="200025"/>
            <wp:effectExtent l="0" t="0" r="0" b="0"/>
            <wp:docPr id="1459454759" name="Image 145945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4975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18 – </w:t>
      </w:r>
      <w:r>
        <w:rPr>
          <w:i/>
          <w:iCs/>
          <w:color w:val="595959"/>
          <w:sz w:val="18"/>
          <w:szCs w:val="18"/>
        </w:rPr>
        <w:t xml:space="preserve">Test d’accès au serveur web avec </w:t>
      </w:r>
      <w:proofErr w:type="spellStart"/>
      <w:r>
        <w:rPr>
          <w:i/>
          <w:iCs/>
          <w:color w:val="595959"/>
          <w:sz w:val="18"/>
          <w:szCs w:val="18"/>
        </w:rPr>
        <w:t>curl</w:t>
      </w:r>
      <w:proofErr w:type="spellEnd"/>
    </w:p>
    <w:p w14:paraId="3304F5E1" w14:textId="77777777" w:rsidR="0010068C" w:rsidRDefault="006D7BDD">
      <w:pPr>
        <w:pStyle w:val="Titre2"/>
      </w:pPr>
      <w:bookmarkStart w:id="25" w:name="_Toc243212745"/>
      <w:r>
        <w:t xml:space="preserve">Étape 3 – Configuration du cluster </w:t>
      </w:r>
      <w:proofErr w:type="spellStart"/>
      <w:r>
        <w:t>HAProxy</w:t>
      </w:r>
      <w:bookmarkEnd w:id="25"/>
      <w:proofErr w:type="spellEnd"/>
    </w:p>
    <w:p w14:paraId="6059938D" w14:textId="77777777" w:rsidR="0010068C" w:rsidRDefault="006D7BDD">
      <w:pPr>
        <w:pStyle w:val="Titre3"/>
      </w:pPr>
      <w:bookmarkStart w:id="26" w:name="_Toc243212746"/>
      <w:r>
        <w:t xml:space="preserve">Installation de </w:t>
      </w:r>
      <w:proofErr w:type="spellStart"/>
      <w:r>
        <w:t>HAProxy</w:t>
      </w:r>
      <w:bookmarkEnd w:id="26"/>
      <w:proofErr w:type="spellEnd"/>
    </w:p>
    <w:p w14:paraId="677E67C1" w14:textId="77777777" w:rsidR="0010068C" w:rsidRDefault="006D7BDD">
      <w:pPr>
        <w:spacing w:after="120" w:line="276" w:lineRule="auto"/>
        <w:jc w:val="both"/>
      </w:pPr>
      <w:proofErr w:type="spellStart"/>
      <w:r>
        <w:t>HAProxy</w:t>
      </w:r>
      <w:proofErr w:type="spellEnd"/>
      <w:r>
        <w:t xml:space="preserve"> est installé sur </w:t>
      </w:r>
      <w:r>
        <w:rPr>
          <w:b/>
          <w:bCs/>
        </w:rPr>
        <w:t>HAProxy1</w:t>
      </w:r>
      <w:r>
        <w:t xml:space="preserve"> et </w:t>
      </w:r>
      <w:r>
        <w:rPr>
          <w:b/>
          <w:bCs/>
        </w:rPr>
        <w:t>HAProxy2</w:t>
      </w:r>
      <w:r>
        <w:t xml:space="preserve"> :</w:t>
      </w:r>
    </w:p>
    <w:p w14:paraId="775F47A7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haproxy</w:t>
      </w:r>
      <w:proofErr w:type="spellEnd"/>
    </w:p>
    <w:p w14:paraId="1D4CCB21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95B9B9" wp14:editId="4802C666">
            <wp:extent cx="2924175" cy="257175"/>
            <wp:effectExtent l="0" t="0" r="0" b="0"/>
            <wp:docPr id="1169139298" name="Image 116913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7566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19 – </w:t>
      </w:r>
      <w:r>
        <w:rPr>
          <w:i/>
          <w:iCs/>
          <w:color w:val="595959"/>
          <w:sz w:val="18"/>
          <w:szCs w:val="18"/>
        </w:rPr>
        <w:t xml:space="preserve">Installation de </w:t>
      </w:r>
      <w:proofErr w:type="spellStart"/>
      <w:r>
        <w:rPr>
          <w:i/>
          <w:iCs/>
          <w:color w:val="595959"/>
          <w:sz w:val="18"/>
          <w:szCs w:val="18"/>
        </w:rPr>
        <w:t>HAProxy</w:t>
      </w:r>
      <w:proofErr w:type="spellEnd"/>
    </w:p>
    <w:p w14:paraId="39B99DAD" w14:textId="77777777" w:rsidR="0010068C" w:rsidRDefault="006D7BDD">
      <w:pPr>
        <w:pStyle w:val="Titre3"/>
      </w:pPr>
      <w:bookmarkStart w:id="27" w:name="_Toc243212747"/>
      <w:r>
        <w:t>Configuration identique sur les deux nœuds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34132AC6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E2C499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Configuration attendue</w:t>
            </w:r>
          </w:p>
          <w:p w14:paraId="369CF7C0" w14:textId="77777777" w:rsidR="0010068C" w:rsidRDefault="006D7BDD">
            <w:pPr>
              <w:spacing w:after="60" w:line="276" w:lineRule="auto"/>
            </w:pPr>
            <w:r>
              <w:t xml:space="preserve">•  Frontend en écoute sur le </w:t>
            </w:r>
            <w:r>
              <w:rPr>
                <w:b/>
                <w:bCs/>
              </w:rPr>
              <w:t>port 80</w:t>
            </w:r>
            <w:r>
              <w:t xml:space="preserve"> ;</w:t>
            </w:r>
          </w:p>
          <w:p w14:paraId="3ED9563E" w14:textId="77777777" w:rsidR="0010068C" w:rsidRDefault="006D7BDD">
            <w:pPr>
              <w:spacing w:after="60" w:line="276" w:lineRule="auto"/>
            </w:pPr>
            <w:r>
              <w:t xml:space="preserve">•  Backend en </w:t>
            </w:r>
            <w:r>
              <w:rPr>
                <w:b/>
                <w:bCs/>
              </w:rPr>
              <w:t>round-robin</w:t>
            </w:r>
            <w:r>
              <w:t xml:space="preserve"> vers SERV-WEB1 (172.20.0.21) et SERV-WEB2 (172.20.0.22) ;</w:t>
            </w:r>
          </w:p>
          <w:p w14:paraId="32CE6C08" w14:textId="77777777" w:rsidR="0010068C" w:rsidRDefault="006D7BDD">
            <w:pPr>
              <w:spacing w:after="60" w:line="276" w:lineRule="auto"/>
            </w:pPr>
            <w:r>
              <w:t xml:space="preserve">•  </w:t>
            </w:r>
            <w:r>
              <w:rPr>
                <w:b/>
                <w:bCs/>
              </w:rPr>
              <w:t>Health-check</w:t>
            </w:r>
            <w:r>
              <w:t xml:space="preserve"> activé sur chaque serveur.</w:t>
            </w:r>
          </w:p>
        </w:tc>
      </w:tr>
    </w:tbl>
    <w:p w14:paraId="5E5CCCCA" w14:textId="77777777" w:rsidR="0010068C" w:rsidRDefault="0010068C">
      <w:pPr>
        <w:spacing w:after="60"/>
      </w:pPr>
    </w:p>
    <w:p w14:paraId="29293993" w14:textId="77777777" w:rsidR="0010068C" w:rsidRDefault="006D7BDD">
      <w:pPr>
        <w:spacing w:after="120" w:line="276" w:lineRule="auto"/>
        <w:jc w:val="both"/>
      </w:pPr>
      <w:r>
        <w:t>On édite le fichier de configuration sur HAProxy1, puis on répète l’opération à l’identique sur HAProxy2 :</w:t>
      </w:r>
    </w:p>
    <w:p w14:paraId="2D928E3A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haproxy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haproxy.cfg</w:t>
      </w:r>
      <w:proofErr w:type="spellEnd"/>
    </w:p>
    <w:p w14:paraId="6A670808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D8208E1" wp14:editId="709B60B3">
            <wp:extent cx="2743200" cy="1628775"/>
            <wp:effectExtent l="0" t="0" r="0" b="0"/>
            <wp:docPr id="406495788" name="Image 406495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0742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20 – </w:t>
      </w:r>
      <w:r>
        <w:rPr>
          <w:i/>
          <w:iCs/>
          <w:color w:val="595959"/>
          <w:sz w:val="18"/>
          <w:szCs w:val="18"/>
        </w:rPr>
        <w:t xml:space="preserve">Configuration du frontend et du backend dans </w:t>
      </w:r>
      <w:proofErr w:type="spellStart"/>
      <w:r>
        <w:rPr>
          <w:i/>
          <w:iCs/>
          <w:color w:val="595959"/>
          <w:sz w:val="18"/>
          <w:szCs w:val="18"/>
        </w:rPr>
        <w:t>haproxy.cfg</w:t>
      </w:r>
      <w:proofErr w:type="spellEnd"/>
    </w:p>
    <w:p w14:paraId="1B9F151E" w14:textId="77777777" w:rsidR="0010068C" w:rsidRDefault="006D7BDD">
      <w:pPr>
        <w:spacing w:after="120" w:line="276" w:lineRule="auto"/>
        <w:jc w:val="both"/>
      </w:pPr>
      <w:r>
        <w:t xml:space="preserve">La commande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systemctl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status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haproxy</w:t>
      </w:r>
      <w:proofErr w:type="spellEnd"/>
      <w:r>
        <w:t xml:space="preserve"> confirme que le service est actif (en vert) et activé au démarrage (</w:t>
      </w:r>
      <w:proofErr w:type="spellStart"/>
      <w:r>
        <w:t>enabled</w:t>
      </w:r>
      <w:proofErr w:type="spellEnd"/>
      <w:r>
        <w:t>).</w:t>
      </w:r>
    </w:p>
    <w:p w14:paraId="40F9E4D5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D99F60" wp14:editId="1EC3F287">
            <wp:extent cx="5667375" cy="409575"/>
            <wp:effectExtent l="0" t="0" r="0" b="0"/>
            <wp:docPr id="269029112" name="Image 26902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D6A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21 – </w:t>
      </w:r>
      <w:r>
        <w:rPr>
          <w:i/>
          <w:iCs/>
          <w:color w:val="595959"/>
          <w:sz w:val="18"/>
          <w:szCs w:val="18"/>
        </w:rPr>
        <w:t xml:space="preserve">Statut du service </w:t>
      </w:r>
      <w:proofErr w:type="spellStart"/>
      <w:r>
        <w:rPr>
          <w:i/>
          <w:iCs/>
          <w:color w:val="595959"/>
          <w:sz w:val="18"/>
          <w:szCs w:val="18"/>
        </w:rPr>
        <w:t>HAProxy</w:t>
      </w:r>
      <w:proofErr w:type="spellEnd"/>
    </w:p>
    <w:p w14:paraId="3DBFC3C6" w14:textId="77777777" w:rsidR="0010068C" w:rsidRDefault="006D7BDD">
      <w:pPr>
        <w:pStyle w:val="Titre3"/>
      </w:pPr>
      <w:bookmarkStart w:id="28" w:name="_Toc243212748"/>
      <w:r>
        <w:lastRenderedPageBreak/>
        <w:t>Activation de la page de statistiques</w:t>
      </w:r>
      <w:bookmarkEnd w:id="28"/>
    </w:p>
    <w:p w14:paraId="00C65BB9" w14:textId="77777777" w:rsidR="0010068C" w:rsidRDefault="006D7BDD">
      <w:pPr>
        <w:spacing w:after="120" w:line="276" w:lineRule="auto"/>
        <w:jc w:val="both"/>
      </w:pPr>
      <w:r>
        <w:t xml:space="preserve">Les lignes suivantes sont ajoutées dans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etc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haproxy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haproxy.cfg</w:t>
      </w:r>
      <w:proofErr w:type="spellEnd"/>
      <w:r>
        <w:t xml:space="preserve"> sur </w:t>
      </w:r>
      <w:r>
        <w:rPr>
          <w:b/>
          <w:bCs/>
        </w:rPr>
        <w:t>HAProxy1</w:t>
      </w:r>
      <w:r>
        <w:t xml:space="preserve"> et </w:t>
      </w:r>
      <w:r>
        <w:rPr>
          <w:b/>
          <w:bCs/>
        </w:rPr>
        <w:t>HAProxy2</w:t>
      </w:r>
      <w:r>
        <w:t xml:space="preserve"> :</w:t>
      </w:r>
    </w:p>
    <w:p w14:paraId="54B9850C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3BF7EA" wp14:editId="3DA2A1CD">
            <wp:extent cx="2105025" cy="1257300"/>
            <wp:effectExtent l="0" t="0" r="0" b="0"/>
            <wp:docPr id="1223387600" name="Image 1223387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0A14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22 – </w:t>
      </w:r>
      <w:r>
        <w:rPr>
          <w:i/>
          <w:iCs/>
          <w:color w:val="595959"/>
          <w:sz w:val="18"/>
          <w:szCs w:val="18"/>
        </w:rPr>
        <w:t xml:space="preserve">Section statistiques de </w:t>
      </w:r>
      <w:proofErr w:type="spellStart"/>
      <w:r>
        <w:rPr>
          <w:i/>
          <w:iCs/>
          <w:color w:val="595959"/>
          <w:sz w:val="18"/>
          <w:szCs w:val="18"/>
        </w:rPr>
        <w:t>haproxy.cfg</w:t>
      </w:r>
      <w:proofErr w:type="spellEnd"/>
    </w:p>
    <w:p w14:paraId="56B99C12" w14:textId="77777777" w:rsidR="0010068C" w:rsidRDefault="006D7BDD">
      <w:pPr>
        <w:pStyle w:val="Titre3"/>
      </w:pPr>
      <w:bookmarkStart w:id="29" w:name="_Toc243212749"/>
      <w:r>
        <w:t xml:space="preserve">Test du </w:t>
      </w:r>
      <w:proofErr w:type="spellStart"/>
      <w:r>
        <w:t>load</w:t>
      </w:r>
      <w:proofErr w:type="spellEnd"/>
      <w:r>
        <w:t xml:space="preserve"> balancing depuis CLI-01</w:t>
      </w:r>
      <w:bookmarkEnd w:id="29"/>
    </w:p>
    <w:p w14:paraId="29A553A7" w14:textId="77777777" w:rsidR="0010068C" w:rsidRDefault="006D7BDD">
      <w:pPr>
        <w:spacing w:after="120" w:line="276" w:lineRule="auto"/>
        <w:jc w:val="both"/>
      </w:pPr>
      <w:r>
        <w:t xml:space="preserve">Chaque nœud </w:t>
      </w:r>
      <w:proofErr w:type="spellStart"/>
      <w:r>
        <w:t>HAProxy</w:t>
      </w:r>
      <w:proofErr w:type="spellEnd"/>
      <w:r>
        <w:t xml:space="preserve"> est testé individuellement depuis le client CLI-01.</w:t>
      </w:r>
    </w:p>
    <w:p w14:paraId="468703D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3260E7D" wp14:editId="0606A329">
            <wp:extent cx="3476625" cy="361950"/>
            <wp:effectExtent l="0" t="0" r="0" b="0"/>
            <wp:docPr id="1545409631" name="Image 154540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FE3C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7AE15E4" wp14:editId="7C8A95EE">
            <wp:extent cx="4476750" cy="1847850"/>
            <wp:effectExtent l="0" t="0" r="0" b="0"/>
            <wp:docPr id="428043538" name="Image 42804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274D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23 – </w:t>
      </w:r>
      <w:r>
        <w:rPr>
          <w:i/>
          <w:iCs/>
          <w:color w:val="595959"/>
          <w:sz w:val="18"/>
          <w:szCs w:val="18"/>
        </w:rPr>
        <w:t>Tests depuis CLI-01</w:t>
      </w:r>
    </w:p>
    <w:p w14:paraId="5B389734" w14:textId="77777777" w:rsidR="0010068C" w:rsidRDefault="006D7BDD">
      <w:pPr>
        <w:spacing w:after="120" w:line="276" w:lineRule="auto"/>
        <w:jc w:val="both"/>
      </w:pPr>
      <w:r>
        <w:t xml:space="preserve">Résultat : on observe une répartition équitable des requêtes entre les deux backends, conforme à l’algorithme </w:t>
      </w:r>
      <w:r>
        <w:rPr>
          <w:b/>
          <w:bCs/>
        </w:rPr>
        <w:t>round-robin</w:t>
      </w:r>
      <w:r>
        <w:t>.</w:t>
      </w:r>
    </w:p>
    <w:p w14:paraId="250D84D4" w14:textId="77777777" w:rsidR="0010068C" w:rsidRDefault="006D7BDD">
      <w:pPr>
        <w:pStyle w:val="Titre2"/>
      </w:pPr>
      <w:bookmarkStart w:id="30" w:name="_Toc243212750"/>
      <w:r>
        <w:t xml:space="preserve">Étape 4 – Configuration du cluster </w:t>
      </w:r>
      <w:proofErr w:type="spellStart"/>
      <w:r>
        <w:t>Heartbeat</w:t>
      </w:r>
      <w:bookmarkEnd w:id="30"/>
      <w:proofErr w:type="spellEnd"/>
    </w:p>
    <w:p w14:paraId="12AD71D0" w14:textId="77777777" w:rsidR="0010068C" w:rsidRDefault="006D7BDD">
      <w:pPr>
        <w:pStyle w:val="Titre3"/>
      </w:pPr>
      <w:bookmarkStart w:id="31" w:name="_Toc243212751"/>
      <w:r>
        <w:t xml:space="preserve">Installation de </w:t>
      </w:r>
      <w:proofErr w:type="spellStart"/>
      <w:r>
        <w:t>Heartbeat</w:t>
      </w:r>
      <w:bookmarkEnd w:id="31"/>
      <w:proofErr w:type="spellEnd"/>
    </w:p>
    <w:p w14:paraId="22F40644" w14:textId="77777777" w:rsidR="0010068C" w:rsidRDefault="006D7BDD">
      <w:pPr>
        <w:spacing w:after="120" w:line="276" w:lineRule="auto"/>
        <w:jc w:val="both"/>
      </w:pPr>
      <w:proofErr w:type="spellStart"/>
      <w:r>
        <w:t>Heartbeat</w:t>
      </w:r>
      <w:proofErr w:type="spellEnd"/>
      <w:r>
        <w:t xml:space="preserve"> est installé sur </w:t>
      </w:r>
      <w:r>
        <w:rPr>
          <w:b/>
          <w:bCs/>
        </w:rPr>
        <w:t>HAProxy1</w:t>
      </w:r>
      <w:r>
        <w:t xml:space="preserve"> (nœud primaire) et </w:t>
      </w:r>
      <w:r>
        <w:rPr>
          <w:b/>
          <w:bCs/>
        </w:rPr>
        <w:t>HAProxy2</w:t>
      </w:r>
      <w:r>
        <w:t xml:space="preserve"> (nœud secondaire) :</w:t>
      </w:r>
    </w:p>
    <w:p w14:paraId="06A1200B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heartbeat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wget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unzip</w:t>
      </w:r>
      <w:proofErr w:type="spellEnd"/>
    </w:p>
    <w:p w14:paraId="6E570874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BA6BDF3" wp14:editId="76D20218">
            <wp:extent cx="4933950" cy="219075"/>
            <wp:effectExtent l="0" t="0" r="0" b="0"/>
            <wp:docPr id="2096256689" name="Image 209625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EC4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24 – </w:t>
      </w:r>
      <w:r>
        <w:rPr>
          <w:i/>
          <w:iCs/>
          <w:color w:val="595959"/>
          <w:sz w:val="18"/>
          <w:szCs w:val="18"/>
        </w:rPr>
        <w:t xml:space="preserve">Installation de </w:t>
      </w:r>
      <w:proofErr w:type="spellStart"/>
      <w:r>
        <w:rPr>
          <w:i/>
          <w:iCs/>
          <w:color w:val="595959"/>
          <w:sz w:val="18"/>
          <w:szCs w:val="18"/>
        </w:rPr>
        <w:t>Heartbeat</w:t>
      </w:r>
      <w:proofErr w:type="spellEnd"/>
    </w:p>
    <w:p w14:paraId="53967C29" w14:textId="77777777" w:rsidR="0010068C" w:rsidRDefault="006D7BDD">
      <w:pPr>
        <w:spacing w:after="120" w:line="276" w:lineRule="auto"/>
        <w:jc w:val="both"/>
      </w:pPr>
      <w:r>
        <w:t xml:space="preserve">L’installation crée le répertoire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etc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ha.d</w:t>
      </w:r>
      <w:proofErr w:type="spellEnd"/>
      <w:proofErr w:type="gramEnd"/>
      <w:r>
        <w:t>, dans lequel trois fichiers doivent être créés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0068C" w14:paraId="42D0ABB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0B42" w14:textId="77777777" w:rsidR="0010068C" w:rsidRDefault="006D7BDD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BF11" w14:textId="77777777" w:rsidR="0010068C" w:rsidRDefault="006D7BDD">
            <w:r>
              <w:rPr>
                <w:b/>
                <w:bCs/>
                <w:color w:val="FFFFFF"/>
              </w:rPr>
              <w:t>Rôle</w:t>
            </w:r>
          </w:p>
        </w:tc>
      </w:tr>
      <w:tr w:rsidR="0010068C" w14:paraId="17C1959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82B1" w14:textId="77777777" w:rsidR="0010068C" w:rsidRDefault="006D7BDD">
            <w:r>
              <w:rPr>
                <w:rFonts w:ascii="Consolas" w:eastAsia="Consolas" w:hAnsi="Consolas" w:cs="Consolas"/>
                <w:color w:val="C00000"/>
                <w:sz w:val="19"/>
                <w:szCs w:val="19"/>
                <w:shd w:val="clear" w:color="auto" w:fill="F2F2F2"/>
              </w:rPr>
              <w:t>ha.cf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A53B" w14:textId="77777777" w:rsidR="0010068C" w:rsidRDefault="006D7BDD">
            <w:r>
              <w:t>Fichier de configuration principal</w:t>
            </w:r>
          </w:p>
        </w:tc>
      </w:tr>
      <w:tr w:rsidR="0010068C" w14:paraId="6E0D24B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5EF4" w14:textId="77777777" w:rsidR="0010068C" w:rsidRDefault="006D7BDD">
            <w:proofErr w:type="spellStart"/>
            <w:proofErr w:type="gramStart"/>
            <w:r>
              <w:rPr>
                <w:rFonts w:ascii="Consolas" w:eastAsia="Consolas" w:hAnsi="Consolas" w:cs="Consolas"/>
                <w:color w:val="C00000"/>
                <w:sz w:val="19"/>
                <w:szCs w:val="19"/>
                <w:shd w:val="clear" w:color="auto" w:fill="F2F2F2"/>
              </w:rPr>
              <w:t>haresources</w:t>
            </w:r>
            <w:proofErr w:type="spellEnd"/>
            <w:proofErr w:type="gram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BC51" w14:textId="77777777" w:rsidR="0010068C" w:rsidRDefault="006D7BDD">
            <w:r>
              <w:t>Définition des ressources gérées par le cluster</w:t>
            </w:r>
          </w:p>
        </w:tc>
      </w:tr>
      <w:tr w:rsidR="0010068C" w14:paraId="2745A6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C67D" w14:textId="77777777" w:rsidR="0010068C" w:rsidRDefault="006D7BDD">
            <w:proofErr w:type="spellStart"/>
            <w:proofErr w:type="gramStart"/>
            <w:r>
              <w:rPr>
                <w:rFonts w:ascii="Consolas" w:eastAsia="Consolas" w:hAnsi="Consolas" w:cs="Consolas"/>
                <w:color w:val="C00000"/>
                <w:sz w:val="19"/>
                <w:szCs w:val="19"/>
                <w:shd w:val="clear" w:color="auto" w:fill="F2F2F2"/>
              </w:rPr>
              <w:t>authkeys</w:t>
            </w:r>
            <w:proofErr w:type="spellEnd"/>
            <w:proofErr w:type="gram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6CC5" w14:textId="77777777" w:rsidR="0010068C" w:rsidRDefault="006D7BDD">
            <w:r>
              <w:t>Informations d’authentification entre les nœuds</w:t>
            </w:r>
          </w:p>
        </w:tc>
      </w:tr>
    </w:tbl>
    <w:p w14:paraId="3619C2ED" w14:textId="77777777" w:rsidR="0010068C" w:rsidRDefault="0010068C">
      <w:pPr>
        <w:spacing w:after="60"/>
      </w:pPr>
    </w:p>
    <w:p w14:paraId="1557CF06" w14:textId="77777777" w:rsidR="0010068C" w:rsidRDefault="006D7BDD">
      <w:pPr>
        <w:pStyle w:val="Titre3"/>
      </w:pPr>
      <w:bookmarkStart w:id="32" w:name="_Toc243212752"/>
      <w:r>
        <w:t>Fichier ha.cf</w:t>
      </w:r>
      <w:bookmarkEnd w:id="32"/>
    </w:p>
    <w:p w14:paraId="64ADD33F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/etc/ha.d/ha.cf</w:t>
      </w:r>
    </w:p>
    <w:p w14:paraId="7B8E0F52" w14:textId="77777777" w:rsidR="0010068C" w:rsidRDefault="006D7BDD">
      <w:pPr>
        <w:spacing w:after="120" w:line="276" w:lineRule="auto"/>
        <w:jc w:val="both"/>
      </w:pPr>
      <w:r>
        <w:t xml:space="preserve">On saisit la configuration ci-dessous, puis on enregistre avec </w:t>
      </w:r>
      <w:r>
        <w:rPr>
          <w:b/>
          <w:bCs/>
        </w:rPr>
        <w:t>Ctrl + O</w:t>
      </w:r>
      <w:r>
        <w:t xml:space="preserve"> :</w:t>
      </w:r>
    </w:p>
    <w:p w14:paraId="13EEAB29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A7456E" wp14:editId="391F90C3">
            <wp:extent cx="3752850" cy="2438400"/>
            <wp:effectExtent l="0" t="0" r="0" b="0"/>
            <wp:docPr id="1786248165" name="Image 1786248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CCD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25 – </w:t>
      </w:r>
      <w:r>
        <w:rPr>
          <w:i/>
          <w:iCs/>
          <w:color w:val="595959"/>
          <w:sz w:val="18"/>
          <w:szCs w:val="18"/>
        </w:rPr>
        <w:t>Fichier /etc/ha.d/ha.cf</w:t>
      </w:r>
    </w:p>
    <w:p w14:paraId="2FDCE433" w14:textId="77777777" w:rsidR="0010068C" w:rsidRDefault="006D7BDD">
      <w:pPr>
        <w:pStyle w:val="Titre3"/>
      </w:pPr>
      <w:bookmarkStart w:id="33" w:name="_Toc243212753"/>
      <w:r>
        <w:t xml:space="preserve">Fichier </w:t>
      </w:r>
      <w:proofErr w:type="spellStart"/>
      <w:r>
        <w:t>haresources</w:t>
      </w:r>
      <w:bookmarkEnd w:id="33"/>
      <w:proofErr w:type="spellEnd"/>
    </w:p>
    <w:p w14:paraId="482B3631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ha.d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haresources</w:t>
      </w:r>
      <w:proofErr w:type="spellEnd"/>
    </w:p>
    <w:p w14:paraId="3CCAE273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014FCD" wp14:editId="4C5F1F79">
            <wp:extent cx="5667375" cy="666750"/>
            <wp:effectExtent l="0" t="0" r="0" b="0"/>
            <wp:docPr id="512848845" name="Image 512848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17CA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26 – </w:t>
      </w:r>
      <w:r>
        <w:rPr>
          <w:i/>
          <w:iCs/>
          <w:color w:val="595959"/>
          <w:sz w:val="18"/>
          <w:szCs w:val="18"/>
        </w:rPr>
        <w:t>Fichier /</w:t>
      </w:r>
      <w:proofErr w:type="spellStart"/>
      <w:r>
        <w:rPr>
          <w:i/>
          <w:iCs/>
          <w:color w:val="595959"/>
          <w:sz w:val="18"/>
          <w:szCs w:val="18"/>
        </w:rPr>
        <w:t>etc</w:t>
      </w:r>
      <w:proofErr w:type="spellEnd"/>
      <w:r>
        <w:rPr>
          <w:i/>
          <w:iCs/>
          <w:color w:val="595959"/>
          <w:sz w:val="18"/>
          <w:szCs w:val="18"/>
        </w:rPr>
        <w:t>/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ha.d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/</w:t>
      </w:r>
      <w:proofErr w:type="spellStart"/>
      <w:r>
        <w:rPr>
          <w:i/>
          <w:iCs/>
          <w:color w:val="595959"/>
          <w:sz w:val="18"/>
          <w:szCs w:val="18"/>
        </w:rPr>
        <w:t>haresources</w:t>
      </w:r>
      <w:proofErr w:type="spellEnd"/>
    </w:p>
    <w:p w14:paraId="0AC37B33" w14:textId="77777777" w:rsidR="0010068C" w:rsidRDefault="006D7BDD">
      <w:pPr>
        <w:pStyle w:val="Titre3"/>
      </w:pPr>
      <w:bookmarkStart w:id="34" w:name="_Toc243212754"/>
      <w:r>
        <w:t xml:space="preserve">Fichier </w:t>
      </w:r>
      <w:proofErr w:type="spellStart"/>
      <w:r>
        <w:t>authkeys</w:t>
      </w:r>
      <w:bookmarkEnd w:id="34"/>
      <w:proofErr w:type="spellEnd"/>
    </w:p>
    <w:p w14:paraId="085A0CB4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nano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ha.d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authkeys</w:t>
      </w:r>
      <w:proofErr w:type="spellEnd"/>
    </w:p>
    <w:p w14:paraId="01A5F93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847410A" wp14:editId="609725E6">
            <wp:extent cx="5667375" cy="447675"/>
            <wp:effectExtent l="0" t="0" r="0" b="0"/>
            <wp:docPr id="1789775727" name="Image 178977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3959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27 – </w:t>
      </w:r>
      <w:r>
        <w:rPr>
          <w:i/>
          <w:iCs/>
          <w:color w:val="595959"/>
          <w:sz w:val="18"/>
          <w:szCs w:val="18"/>
        </w:rPr>
        <w:t>Fichier /</w:t>
      </w:r>
      <w:proofErr w:type="spellStart"/>
      <w:r>
        <w:rPr>
          <w:i/>
          <w:iCs/>
          <w:color w:val="595959"/>
          <w:sz w:val="18"/>
          <w:szCs w:val="18"/>
        </w:rPr>
        <w:t>etc</w:t>
      </w:r>
      <w:proofErr w:type="spellEnd"/>
      <w:r>
        <w:rPr>
          <w:i/>
          <w:iCs/>
          <w:color w:val="595959"/>
          <w:sz w:val="18"/>
          <w:szCs w:val="18"/>
        </w:rPr>
        <w:t>/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ha.d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/</w:t>
      </w:r>
      <w:proofErr w:type="spellStart"/>
      <w:r>
        <w:rPr>
          <w:i/>
          <w:iCs/>
          <w:color w:val="595959"/>
          <w:sz w:val="18"/>
          <w:szCs w:val="18"/>
        </w:rPr>
        <w:t>authkeys</w:t>
      </w:r>
      <w:proofErr w:type="spellEnd"/>
    </w:p>
    <w:p w14:paraId="21E2F609" w14:textId="77777777" w:rsidR="0010068C" w:rsidRDefault="006D7BDD">
      <w:pPr>
        <w:pStyle w:val="Titre3"/>
      </w:pPr>
      <w:bookmarkStart w:id="35" w:name="_Toc243212755"/>
      <w:r>
        <w:t xml:space="preserve">Définition de la VIP comme ressource </w:t>
      </w:r>
      <w:proofErr w:type="spellStart"/>
      <w:r>
        <w:t>Heartbeat</w:t>
      </w:r>
      <w:bookmarkEnd w:id="35"/>
      <w:proofErr w:type="spellEnd"/>
    </w:p>
    <w:p w14:paraId="1B056906" w14:textId="77777777" w:rsidR="0010068C" w:rsidRDefault="006D7BDD">
      <w:pPr>
        <w:spacing w:after="120" w:line="276" w:lineRule="auto"/>
        <w:jc w:val="both"/>
      </w:pPr>
      <w:r>
        <w:t xml:space="preserve">La configuration doit être </w:t>
      </w:r>
      <w:r>
        <w:rPr>
          <w:b/>
          <w:bCs/>
        </w:rPr>
        <w:t>strictement identique</w:t>
      </w:r>
      <w:r>
        <w:t xml:space="preserve"> sur les deux nœuds. Le fichier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etc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ha.d</w:t>
      </w:r>
      <w:proofErr w:type="spellEnd"/>
      <w:proofErr w:type="gram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haresources</w:t>
      </w:r>
      <w:proofErr w:type="spellEnd"/>
      <w:r>
        <w:t xml:space="preserve"> contient :</w:t>
      </w:r>
    </w:p>
    <w:p w14:paraId="399AD609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HAPROXY1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IPaddr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192.168.0.10/24/ens37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haproxy</w:t>
      </w:r>
      <w:proofErr w:type="spellEnd"/>
    </w:p>
    <w:p w14:paraId="0411DC5B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95DFC5" wp14:editId="0DB63BAC">
            <wp:extent cx="5667375" cy="628650"/>
            <wp:effectExtent l="0" t="0" r="0" b="0"/>
            <wp:docPr id="1962555160" name="Image 1962555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54AB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28 – </w:t>
      </w:r>
      <w:r>
        <w:rPr>
          <w:i/>
          <w:iCs/>
          <w:color w:val="595959"/>
          <w:sz w:val="18"/>
          <w:szCs w:val="18"/>
        </w:rPr>
        <w:t xml:space="preserve">Déclaration de la VIP dans </w:t>
      </w:r>
      <w:proofErr w:type="spellStart"/>
      <w:r>
        <w:rPr>
          <w:i/>
          <w:iCs/>
          <w:color w:val="595959"/>
          <w:sz w:val="18"/>
          <w:szCs w:val="18"/>
        </w:rPr>
        <w:t>haresources</w:t>
      </w:r>
      <w:proofErr w:type="spellEnd"/>
    </w:p>
    <w:p w14:paraId="649FF425" w14:textId="77777777" w:rsidR="0010068C" w:rsidRDefault="006D7BDD">
      <w:pPr>
        <w:spacing w:after="120" w:line="276" w:lineRule="auto"/>
        <w:jc w:val="both"/>
      </w:pPr>
      <w:proofErr w:type="spellStart"/>
      <w:r>
        <w:lastRenderedPageBreak/>
        <w:t>Heartbeat</w:t>
      </w:r>
      <w:proofErr w:type="spellEnd"/>
      <w:r>
        <w:t xml:space="preserve"> crée ainsi la VIP sur l’interface </w:t>
      </w:r>
      <w:r>
        <w:rPr>
          <w:b/>
          <w:bCs/>
        </w:rPr>
        <w:t>ens37</w:t>
      </w:r>
      <w:r>
        <w:t xml:space="preserve"> et démarre le service </w:t>
      </w:r>
      <w:proofErr w:type="spellStart"/>
      <w:r>
        <w:t>HAProxy</w:t>
      </w:r>
      <w:proofErr w:type="spellEnd"/>
      <w:r>
        <w:t>. Le bon fonctionnement est vérifié avec :</w:t>
      </w:r>
    </w:p>
    <w:p w14:paraId="676608FB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journalctl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heartbeat</w:t>
      </w:r>
      <w:proofErr w:type="spellEnd"/>
    </w:p>
    <w:p w14:paraId="50736158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31BE451" wp14:editId="0012BF10">
            <wp:extent cx="5667375" cy="95250"/>
            <wp:effectExtent l="0" t="0" r="0" b="0"/>
            <wp:docPr id="789211479" name="Image 78921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56D7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29 – </w:t>
      </w:r>
      <w:r>
        <w:rPr>
          <w:i/>
          <w:iCs/>
          <w:color w:val="595959"/>
          <w:sz w:val="18"/>
          <w:szCs w:val="18"/>
        </w:rPr>
        <w:t xml:space="preserve">Journal du service </w:t>
      </w:r>
      <w:proofErr w:type="spellStart"/>
      <w:r>
        <w:rPr>
          <w:i/>
          <w:iCs/>
          <w:color w:val="595959"/>
          <w:sz w:val="18"/>
          <w:szCs w:val="18"/>
        </w:rPr>
        <w:t>Heartbeat</w:t>
      </w:r>
      <w:proofErr w:type="spellEnd"/>
    </w:p>
    <w:p w14:paraId="0B926933" w14:textId="77777777" w:rsidR="0010068C" w:rsidRDefault="006D7BDD">
      <w:pPr>
        <w:pStyle w:val="Titre3"/>
      </w:pPr>
      <w:bookmarkStart w:id="36" w:name="_Toc243212756"/>
      <w:r>
        <w:t>Vérification de la VIP sur le nœud maître</w:t>
      </w:r>
      <w:bookmarkEnd w:id="36"/>
    </w:p>
    <w:p w14:paraId="0ADA7D02" w14:textId="77777777" w:rsidR="0010068C" w:rsidRDefault="006D7BDD">
      <w:pPr>
        <w:spacing w:after="120" w:line="276" w:lineRule="auto"/>
        <w:jc w:val="both"/>
      </w:pPr>
      <w:r>
        <w:t xml:space="preserve">La commande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ip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addr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show</w:t>
      </w:r>
      <w:r>
        <w:t xml:space="preserve"> exécutée sur HAProxy1 doit faire apparaître deux adresses sur l’interface WAN :</w:t>
      </w:r>
    </w:p>
    <w:p w14:paraId="7AFA6108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l’IP</w:t>
      </w:r>
      <w:proofErr w:type="gramEnd"/>
      <w:r>
        <w:t xml:space="preserve"> physique </w:t>
      </w:r>
      <w:r>
        <w:rPr>
          <w:b/>
          <w:bCs/>
        </w:rPr>
        <w:t>192.168.0.11</w:t>
      </w:r>
      <w:r>
        <w:t>, propre à la machine ;</w:t>
      </w:r>
    </w:p>
    <w:p w14:paraId="72696FA8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l’IP</w:t>
      </w:r>
      <w:proofErr w:type="gramEnd"/>
      <w:r>
        <w:t xml:space="preserve"> virtuelle (VIP) </w:t>
      </w:r>
      <w:r>
        <w:rPr>
          <w:b/>
          <w:bCs/>
        </w:rPr>
        <w:t>192.168.0.10</w:t>
      </w:r>
      <w:r>
        <w:t>.</w:t>
      </w:r>
    </w:p>
    <w:p w14:paraId="51ED74B2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A386ECD" wp14:editId="11FF8BD6">
            <wp:extent cx="5667375" cy="2609850"/>
            <wp:effectExtent l="0" t="0" r="0" b="0"/>
            <wp:docPr id="1204457013" name="Image 1204457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37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A45E4C" wp14:editId="23C23D03">
            <wp:extent cx="5667375" cy="2371725"/>
            <wp:effectExtent l="0" t="0" r="0" b="0"/>
            <wp:docPr id="1075611977" name="Image 107561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4B2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30 – </w:t>
      </w:r>
      <w:r>
        <w:rPr>
          <w:i/>
          <w:iCs/>
          <w:color w:val="595959"/>
          <w:sz w:val="18"/>
          <w:szCs w:val="18"/>
        </w:rPr>
        <w:t>La VIP est bien portée par HAProxy1</w:t>
      </w:r>
    </w:p>
    <w:p w14:paraId="6FD1C76F" w14:textId="77777777" w:rsidR="0010068C" w:rsidRDefault="006D7BDD">
      <w:pPr>
        <w:pStyle w:val="Titre2"/>
      </w:pPr>
      <w:bookmarkStart w:id="37" w:name="_Toc243212757"/>
      <w:r>
        <w:t>Étape 5 – Tests de bascule et validation</w:t>
      </w:r>
      <w:bookmarkEnd w:id="37"/>
    </w:p>
    <w:p w14:paraId="5DDCE50F" w14:textId="77777777" w:rsidR="0010068C" w:rsidRDefault="006D7BDD">
      <w:pPr>
        <w:spacing w:after="120" w:line="276" w:lineRule="auto"/>
        <w:jc w:val="both"/>
      </w:pPr>
      <w:r>
        <w:t xml:space="preserve">Une série de quatre tests est réalisée depuis le client </w:t>
      </w:r>
      <w:r>
        <w:rPr>
          <w:b/>
          <w:bCs/>
        </w:rPr>
        <w:t>CLI-01</w:t>
      </w:r>
      <w:r>
        <w:t xml:space="preserve"> afin de valider le fonctionnement du cluster.</w:t>
      </w:r>
    </w:p>
    <w:p w14:paraId="7E4C547A" w14:textId="77777777" w:rsidR="0010068C" w:rsidRDefault="006D7BDD">
      <w:pPr>
        <w:pStyle w:val="Titre3"/>
      </w:pPr>
      <w:bookmarkStart w:id="38" w:name="_Toc243212758"/>
      <w:r>
        <w:lastRenderedPageBreak/>
        <w:t>Test 1 – Répartition de charge (round-robin)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5B42DA5D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1B8F7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Objectif</w:t>
            </w:r>
          </w:p>
          <w:p w14:paraId="4731C441" w14:textId="77777777" w:rsidR="0010068C" w:rsidRDefault="006D7BDD">
            <w:pPr>
              <w:spacing w:after="60" w:line="276" w:lineRule="auto"/>
            </w:pPr>
            <w:r>
              <w:t>Accéder à http://192.168.0.10 et vérifier l’alternance des réponses entre SERV-WEB1 et SERV-WEB2.</w:t>
            </w:r>
          </w:p>
        </w:tc>
      </w:tr>
    </w:tbl>
    <w:p w14:paraId="2EBFF914" w14:textId="77777777" w:rsidR="0010068C" w:rsidRDefault="0010068C">
      <w:pPr>
        <w:spacing w:after="60"/>
      </w:pPr>
    </w:p>
    <w:p w14:paraId="15C33F32" w14:textId="77777777" w:rsidR="0010068C" w:rsidRDefault="006D7BDD">
      <w:pPr>
        <w:spacing w:after="120" w:line="276" w:lineRule="auto"/>
        <w:jc w:val="both"/>
      </w:pPr>
      <w:r>
        <w:t xml:space="preserve">Depuis un navigateur sur CLI-01, on accède à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http://192.168.0.10</w:t>
      </w:r>
      <w:r>
        <w:t>. À chaque rafraîchissement, la page affiche alternativement « THE GRILL 1 » et « THE GRILL 2 », ce qui prouve que les deux serveurs répondent tour à tour.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0068C" w14:paraId="6BF181ED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5C2D36" w14:textId="77777777" w:rsidR="0010068C" w:rsidRDefault="006D7B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AB66CA" wp14:editId="63935741">
                  <wp:extent cx="2695575" cy="1476375"/>
                  <wp:effectExtent l="0" t="0" r="0" b="0"/>
                  <wp:docPr id="1486906913" name="Image 1486906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3F7ED5" w14:textId="77777777" w:rsidR="0010068C" w:rsidRDefault="006D7B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874CD4" wp14:editId="2F9B304B">
                  <wp:extent cx="2695575" cy="1504950"/>
                  <wp:effectExtent l="0" t="0" r="0" b="0"/>
                  <wp:docPr id="1195395351" name="Image 1195395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2450E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31 – </w:t>
      </w:r>
      <w:r>
        <w:rPr>
          <w:i/>
          <w:iCs/>
          <w:color w:val="595959"/>
          <w:sz w:val="18"/>
          <w:szCs w:val="18"/>
        </w:rPr>
        <w:t>Réponses alternées de SERV-WEB1 et SERV-WEB2</w:t>
      </w:r>
    </w:p>
    <w:p w14:paraId="76EFE98C" w14:textId="77777777" w:rsidR="0010068C" w:rsidRDefault="006D7BDD">
      <w:pPr>
        <w:spacing w:after="120" w:line="276" w:lineRule="auto"/>
        <w:jc w:val="both"/>
      </w:pPr>
      <w:r>
        <w:t xml:space="preserve">La page de statistiques </w:t>
      </w:r>
      <w:proofErr w:type="spellStart"/>
      <w:r>
        <w:t>HAProxy</w:t>
      </w:r>
      <w:proofErr w:type="spellEnd"/>
      <w:r>
        <w:t xml:space="preserve"> (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http://192.168.0.11/statistiques</w:t>
      </w:r>
      <w:r>
        <w:t>) confirme la répartition des sessions entre les deux backends.</w:t>
      </w:r>
    </w:p>
    <w:p w14:paraId="6CDF9A4A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F986776" wp14:editId="44C61F3D">
            <wp:extent cx="3657600" cy="1104900"/>
            <wp:effectExtent l="0" t="0" r="0" b="0"/>
            <wp:docPr id="311923939" name="Image 31192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0197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32 – </w:t>
      </w:r>
      <w:r>
        <w:rPr>
          <w:i/>
          <w:iCs/>
          <w:color w:val="595959"/>
          <w:sz w:val="18"/>
          <w:szCs w:val="18"/>
        </w:rPr>
        <w:t xml:space="preserve">Sessions réparties dans les statistiques </w:t>
      </w:r>
      <w:proofErr w:type="spellStart"/>
      <w:r>
        <w:rPr>
          <w:i/>
          <w:iCs/>
          <w:color w:val="595959"/>
          <w:sz w:val="18"/>
          <w:szCs w:val="18"/>
        </w:rPr>
        <w:t>HAProxy</w:t>
      </w:r>
      <w:proofErr w:type="spellEnd"/>
    </w:p>
    <w:p w14:paraId="7B5CEFAB" w14:textId="77777777" w:rsidR="0010068C" w:rsidRDefault="006D7BDD">
      <w:pPr>
        <w:spacing w:after="160"/>
      </w:pPr>
      <w:r>
        <w:rPr>
          <w:b/>
          <w:bCs/>
        </w:rPr>
        <w:t>Résultat : ✔ conforme</w:t>
      </w:r>
    </w:p>
    <w:p w14:paraId="37636FF4" w14:textId="77777777" w:rsidR="0010068C" w:rsidRDefault="006D7BDD">
      <w:pPr>
        <w:pStyle w:val="Titre3"/>
      </w:pPr>
      <w:bookmarkStart w:id="39" w:name="_Toc243212759"/>
      <w:r>
        <w:t>Test 2 – Panne du nœud HAProxy1 (failover)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56C30F07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AAECA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Objectif</w:t>
            </w:r>
          </w:p>
          <w:p w14:paraId="06A082B5" w14:textId="77777777" w:rsidR="0010068C" w:rsidRDefault="006D7BDD">
            <w:pPr>
              <w:spacing w:after="60" w:line="276" w:lineRule="auto"/>
            </w:pPr>
            <w:r>
              <w:t>Simuler une panne de HAProxy1, constater la bascule de la VIP vers HAProxy2 et vérifier que le service reste accessible depuis CLI-01.</w:t>
            </w:r>
          </w:p>
        </w:tc>
      </w:tr>
    </w:tbl>
    <w:p w14:paraId="14245F01" w14:textId="77777777" w:rsidR="0010068C" w:rsidRDefault="0010068C">
      <w:pPr>
        <w:spacing w:after="60"/>
      </w:pPr>
    </w:p>
    <w:p w14:paraId="525D6C93" w14:textId="77777777" w:rsidR="0010068C" w:rsidRDefault="006D7BDD">
      <w:pPr>
        <w:pStyle w:val="Paragraphedeliste"/>
        <w:numPr>
          <w:ilvl w:val="0"/>
          <w:numId w:val="3"/>
        </w:numPr>
        <w:spacing w:after="60" w:line="276" w:lineRule="auto"/>
      </w:pPr>
      <w:r>
        <w:t xml:space="preserve">Sur HAProxy1, on arrête le service </w:t>
      </w:r>
      <w:proofErr w:type="spellStart"/>
      <w:r>
        <w:t>Heartbeat</w:t>
      </w:r>
      <w:proofErr w:type="spellEnd"/>
      <w:r>
        <w:t xml:space="preserve"> :</w:t>
      </w:r>
    </w:p>
    <w:p w14:paraId="651B1A9E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systemctl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stop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heartbeat</w:t>
      </w:r>
      <w:proofErr w:type="spellEnd"/>
    </w:p>
    <w:p w14:paraId="5BD909B8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A94D49" wp14:editId="1D06D977">
            <wp:extent cx="3476625" cy="361950"/>
            <wp:effectExtent l="0" t="0" r="0" b="0"/>
            <wp:docPr id="760154995" name="Image 760154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E62" w14:textId="77777777" w:rsidR="0010068C" w:rsidRDefault="006D7BDD">
      <w:pPr>
        <w:pStyle w:val="Paragraphedeliste"/>
        <w:numPr>
          <w:ilvl w:val="0"/>
          <w:numId w:val="3"/>
        </w:numPr>
        <w:spacing w:after="60" w:line="276" w:lineRule="auto"/>
      </w:pPr>
      <w:r>
        <w:t>Sur CLI-01, un ping continu est lancé vers la VIP :</w:t>
      </w:r>
    </w:p>
    <w:p w14:paraId="0D3846B8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ping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192.168.0.10 -t</w:t>
      </w:r>
    </w:p>
    <w:p w14:paraId="42FDAE66" w14:textId="77777777" w:rsidR="0010068C" w:rsidRDefault="006D7BDD">
      <w:pPr>
        <w:spacing w:after="120" w:line="276" w:lineRule="auto"/>
        <w:jc w:val="both"/>
      </w:pPr>
      <w:r>
        <w:lastRenderedPageBreak/>
        <w:t>On observe une très brève interruption, puis la reprise immédiate des réponses : c’est la bascule de la VIP de HAProxy1 vers HAProxy2.</w:t>
      </w:r>
    </w:p>
    <w:p w14:paraId="191869AE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AD16C18" wp14:editId="3F2CA198">
            <wp:extent cx="5667375" cy="2343150"/>
            <wp:effectExtent l="0" t="0" r="0" b="0"/>
            <wp:docPr id="1905152750" name="Image 1905152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DE5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33 – </w:t>
      </w:r>
      <w:r>
        <w:rPr>
          <w:i/>
          <w:iCs/>
          <w:color w:val="595959"/>
          <w:sz w:val="18"/>
          <w:szCs w:val="18"/>
        </w:rPr>
        <w:t>Ping continu pendant la bascule vers HAProxy2</w:t>
      </w:r>
    </w:p>
    <w:p w14:paraId="4D0B112F" w14:textId="77777777" w:rsidR="0010068C" w:rsidRDefault="006D7BDD">
      <w:pPr>
        <w:spacing w:after="160"/>
      </w:pPr>
      <w:r>
        <w:rPr>
          <w:b/>
          <w:bCs/>
        </w:rPr>
        <w:t>Résultat : ✔ conforme</w:t>
      </w:r>
    </w:p>
    <w:p w14:paraId="3C9F0D7E" w14:textId="77777777" w:rsidR="0010068C" w:rsidRDefault="006D7BDD">
      <w:pPr>
        <w:pStyle w:val="Titre3"/>
      </w:pPr>
      <w:bookmarkStart w:id="40" w:name="_Toc243212760"/>
      <w:r>
        <w:t>Test 3 – Panne d’un serveur backend (</w:t>
      </w:r>
      <w:proofErr w:type="spellStart"/>
      <w:r>
        <w:t>health</w:t>
      </w:r>
      <w:proofErr w:type="spellEnd"/>
      <w:r>
        <w:t>-check)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448EE935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5774F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Objectif</w:t>
            </w:r>
          </w:p>
          <w:p w14:paraId="644EF80D" w14:textId="77777777" w:rsidR="0010068C" w:rsidRDefault="006D7BDD">
            <w:pPr>
              <w:spacing w:after="60" w:line="276" w:lineRule="auto"/>
            </w:pPr>
            <w:r>
              <w:t xml:space="preserve">Arrêter Apache2 sur SERV-WEB1 et vérifier que </w:t>
            </w:r>
            <w:proofErr w:type="spellStart"/>
            <w:r>
              <w:t>HAProxy</w:t>
            </w:r>
            <w:proofErr w:type="spellEnd"/>
            <w:r>
              <w:t xml:space="preserve"> redirige automatiquement tout le trafic vers SERV-WEB2.</w:t>
            </w:r>
          </w:p>
        </w:tc>
      </w:tr>
    </w:tbl>
    <w:p w14:paraId="399571F8" w14:textId="77777777" w:rsidR="0010068C" w:rsidRDefault="0010068C">
      <w:pPr>
        <w:spacing w:after="60"/>
      </w:pPr>
    </w:p>
    <w:p w14:paraId="3541F729" w14:textId="77777777" w:rsidR="0010068C" w:rsidRDefault="006D7BDD">
      <w:pPr>
        <w:spacing w:after="120" w:line="276" w:lineRule="auto"/>
        <w:jc w:val="both"/>
      </w:pPr>
      <w:r>
        <w:t xml:space="preserve">Ce test valide le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>-check</w:t>
      </w:r>
      <w:r>
        <w:t xml:space="preserve"> : </w:t>
      </w:r>
      <w:proofErr w:type="spellStart"/>
      <w:r>
        <w:t>HAProxy</w:t>
      </w:r>
      <w:proofErr w:type="spellEnd"/>
      <w:r>
        <w:t xml:space="preserve"> doit détecter qu’un serveur ne répond plus et cesser de lui envoyer des utilisateurs. On simule pour cela une panne logicielle sur SERV-WEB1.</w:t>
      </w:r>
    </w:p>
    <w:p w14:paraId="3EB39EFC" w14:textId="77777777" w:rsidR="0010068C" w:rsidRDefault="006D7BDD">
      <w:pPr>
        <w:pStyle w:val="Paragraphedeliste"/>
        <w:numPr>
          <w:ilvl w:val="0"/>
          <w:numId w:val="4"/>
        </w:numPr>
        <w:spacing w:after="60" w:line="276" w:lineRule="auto"/>
      </w:pPr>
      <w:r>
        <w:t>Sur SERV-WEB1, on arrête le service Apache :</w:t>
      </w:r>
    </w:p>
    <w:p w14:paraId="0BE70124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systemctl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stop apache2</w:t>
      </w:r>
    </w:p>
    <w:p w14:paraId="38238284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E402BFF" wp14:editId="6EE49F10">
            <wp:extent cx="3295650" cy="295275"/>
            <wp:effectExtent l="0" t="0" r="0" b="0"/>
            <wp:docPr id="869135962" name="Image 86913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E3E2" w14:textId="77777777" w:rsidR="0010068C" w:rsidRDefault="006D7BDD">
      <w:pPr>
        <w:pStyle w:val="Paragraphedeliste"/>
        <w:numPr>
          <w:ilvl w:val="0"/>
          <w:numId w:val="4"/>
        </w:numPr>
        <w:spacing w:after="60" w:line="276" w:lineRule="auto"/>
      </w:pPr>
      <w:r>
        <w:t>Sur la page de statistiques, SERV-WEB1 passe en rouge (état DOWN).</w:t>
      </w:r>
    </w:p>
    <w:p w14:paraId="17FD3E74" w14:textId="77777777" w:rsidR="0010068C" w:rsidRDefault="006D7BD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3B72950" wp14:editId="34B8CFAF">
            <wp:extent cx="5667375" cy="2543175"/>
            <wp:effectExtent l="0" t="0" r="0" b="0"/>
            <wp:docPr id="450896016" name="Image 450896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AA73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34 – </w:t>
      </w:r>
      <w:r>
        <w:rPr>
          <w:i/>
          <w:iCs/>
          <w:color w:val="595959"/>
          <w:sz w:val="18"/>
          <w:szCs w:val="18"/>
        </w:rPr>
        <w:t xml:space="preserve">SERV-WEB1 détecté hors service par </w:t>
      </w:r>
      <w:proofErr w:type="spellStart"/>
      <w:r>
        <w:rPr>
          <w:i/>
          <w:iCs/>
          <w:color w:val="595959"/>
          <w:sz w:val="18"/>
          <w:szCs w:val="18"/>
        </w:rPr>
        <w:t>HAProxy</w:t>
      </w:r>
      <w:proofErr w:type="spellEnd"/>
    </w:p>
    <w:p w14:paraId="7D04F476" w14:textId="77777777" w:rsidR="0010068C" w:rsidRDefault="006D7BDD">
      <w:pPr>
        <w:pStyle w:val="Paragraphedeliste"/>
        <w:numPr>
          <w:ilvl w:val="0"/>
          <w:numId w:val="4"/>
        </w:numPr>
        <w:spacing w:after="60" w:line="276" w:lineRule="auto"/>
      </w:pPr>
      <w:r>
        <w:t xml:space="preserve">En accédant à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http://192.168.0.10</w:t>
      </w:r>
      <w:r>
        <w:t>, seule la page « THE GRILL 2 » s’affiche désormais : tout le trafic est servi par SERV-WEB2.</w:t>
      </w:r>
    </w:p>
    <w:p w14:paraId="42234848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1043C73" wp14:editId="0A8FD362">
            <wp:extent cx="2381250" cy="1323975"/>
            <wp:effectExtent l="0" t="0" r="0" b="0"/>
            <wp:docPr id="1129079103" name="Image 112907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BDE8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35 – </w:t>
      </w:r>
      <w:r>
        <w:rPr>
          <w:i/>
          <w:iCs/>
          <w:color w:val="595959"/>
          <w:sz w:val="18"/>
          <w:szCs w:val="18"/>
        </w:rPr>
        <w:t>Seul SERV-WEB2 répond</w:t>
      </w:r>
    </w:p>
    <w:p w14:paraId="24BA5FA0" w14:textId="77777777" w:rsidR="0010068C" w:rsidRDefault="006D7BDD">
      <w:pPr>
        <w:spacing w:after="160"/>
      </w:pPr>
      <w:r>
        <w:rPr>
          <w:b/>
          <w:bCs/>
        </w:rPr>
        <w:t>Résultat : ✔ conforme</w:t>
      </w:r>
    </w:p>
    <w:p w14:paraId="1CF337A5" w14:textId="77777777" w:rsidR="0010068C" w:rsidRDefault="006D7BDD">
      <w:pPr>
        <w:pStyle w:val="Titre3"/>
      </w:pPr>
      <w:bookmarkStart w:id="41" w:name="_Toc243212761"/>
      <w:r>
        <w:t>Test 4 – Retour du nœud primaire (</w:t>
      </w:r>
      <w:proofErr w:type="spellStart"/>
      <w:r>
        <w:t>failback</w:t>
      </w:r>
      <w:proofErr w:type="spellEnd"/>
      <w:r>
        <w:t>)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68C" w14:paraId="61D8F1AB" w14:textId="77777777">
        <w:tc>
          <w:tcPr>
            <w:tcW w:w="9026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A8976" w14:textId="77777777" w:rsidR="0010068C" w:rsidRDefault="006D7BDD">
            <w:pPr>
              <w:spacing w:after="80"/>
            </w:pPr>
            <w:r>
              <w:rPr>
                <w:b/>
                <w:bCs/>
                <w:color w:val="2E75B6"/>
              </w:rPr>
              <w:t>Objectif</w:t>
            </w:r>
          </w:p>
          <w:p w14:paraId="5E684982" w14:textId="77777777" w:rsidR="0010068C" w:rsidRDefault="006D7BDD">
            <w:pPr>
              <w:spacing w:after="60" w:line="276" w:lineRule="auto"/>
            </w:pPr>
            <w:r>
              <w:t>Remettre en service HAProxy1 et vérifier le retour à la normale : le nœud primaire reprend la VIP.</w:t>
            </w:r>
          </w:p>
        </w:tc>
      </w:tr>
    </w:tbl>
    <w:p w14:paraId="5ABC071C" w14:textId="77777777" w:rsidR="0010068C" w:rsidRDefault="0010068C">
      <w:pPr>
        <w:spacing w:after="60"/>
      </w:pPr>
    </w:p>
    <w:p w14:paraId="7A699CC7" w14:textId="77777777" w:rsidR="0010068C" w:rsidRDefault="006D7BDD">
      <w:pPr>
        <w:spacing w:after="120" w:line="276" w:lineRule="auto"/>
        <w:jc w:val="both"/>
      </w:pPr>
      <w:r>
        <w:t xml:space="preserve">HAProxy1 étant déclaré nœud prioritaire dans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haresources</w:t>
      </w:r>
      <w:proofErr w:type="spellEnd"/>
      <w:r>
        <w:t xml:space="preserve">, et l’option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auto_failback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</w:t>
      </w:r>
      <w:proofErr w:type="gram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on</w:t>
      </w:r>
      <w:proofErr w:type="gramEnd"/>
      <w:r>
        <w:t xml:space="preserve"> étant activée dans </w:t>
      </w:r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ha.cf</w:t>
      </w:r>
      <w:r>
        <w:t>, il réclame ses ressources dès son retour. HAProxy2 lui rend alors automatiquement la VIP.</w:t>
      </w:r>
    </w:p>
    <w:p w14:paraId="40B075CE" w14:textId="77777777" w:rsidR="0010068C" w:rsidRDefault="006D7BDD">
      <w:pPr>
        <w:pStyle w:val="Paragraphedeliste"/>
        <w:numPr>
          <w:ilvl w:val="0"/>
          <w:numId w:val="5"/>
        </w:numPr>
        <w:spacing w:after="60" w:line="276" w:lineRule="auto"/>
      </w:pPr>
      <w:r>
        <w:t xml:space="preserve">Avant le redémarrage,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ip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a</w:t>
      </w:r>
      <w:r>
        <w:t xml:space="preserve"> sur HAProxy2 montre que ce nœud porte toutes les ressources, dont la VIP.</w:t>
      </w:r>
    </w:p>
    <w:p w14:paraId="4CA42EE3" w14:textId="77777777" w:rsidR="0010068C" w:rsidRDefault="006D7BDD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AAD14A4" wp14:editId="6CFDC0B3">
            <wp:extent cx="5667375" cy="2581275"/>
            <wp:effectExtent l="0" t="0" r="0" b="0"/>
            <wp:docPr id="1059196853" name="Image 1059196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8624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36 – </w:t>
      </w:r>
      <w:r>
        <w:rPr>
          <w:i/>
          <w:iCs/>
          <w:color w:val="595959"/>
          <w:sz w:val="18"/>
          <w:szCs w:val="18"/>
        </w:rPr>
        <w:t>La VIP est portée par HAProxy2</w:t>
      </w:r>
    </w:p>
    <w:p w14:paraId="22D1FE74" w14:textId="77777777" w:rsidR="0010068C" w:rsidRDefault="006D7BDD">
      <w:pPr>
        <w:pStyle w:val="Paragraphedeliste"/>
        <w:numPr>
          <w:ilvl w:val="0"/>
          <w:numId w:val="5"/>
        </w:numPr>
        <w:spacing w:after="60" w:line="276" w:lineRule="auto"/>
      </w:pPr>
      <w:r>
        <w:t xml:space="preserve">Un ping continu est lancé depuis CLI-01 vers 192.168.0.10, puis on relance </w:t>
      </w:r>
      <w:proofErr w:type="spellStart"/>
      <w:r>
        <w:t>Heartbeat</w:t>
      </w:r>
      <w:proofErr w:type="spellEnd"/>
      <w:r>
        <w:t xml:space="preserve"> sur HAProxy1 :</w:t>
      </w:r>
    </w:p>
    <w:p w14:paraId="6D1B66C7" w14:textId="77777777" w:rsidR="0010068C" w:rsidRDefault="006D7BDD">
      <w:pPr>
        <w:pBdr>
          <w:left w:val="single" w:sz="18" w:space="6" w:color="2E75B6"/>
        </w:pBdr>
        <w:shd w:val="clear" w:color="auto" w:fill="F2F2F2"/>
        <w:spacing w:before="60"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systemctl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start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heartbeat</w:t>
      </w:r>
      <w:proofErr w:type="spellEnd"/>
    </w:p>
    <w:p w14:paraId="4F42DACD" w14:textId="77777777" w:rsidR="0010068C" w:rsidRDefault="006D7BDD">
      <w:pPr>
        <w:spacing w:after="120" w:line="276" w:lineRule="auto"/>
        <w:jc w:val="both"/>
      </w:pPr>
      <w:r>
        <w:t>Une courte interruption du ping est observée au moment où HAProxy1 reprend ses ressources.</w:t>
      </w:r>
    </w:p>
    <w:p w14:paraId="52D0C3B6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DD68D29" wp14:editId="0AF23ABC">
            <wp:extent cx="4019550" cy="657225"/>
            <wp:effectExtent l="0" t="0" r="0" b="0"/>
            <wp:docPr id="872254757" name="Image 87225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03C5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37 – </w:t>
      </w:r>
      <w:r>
        <w:rPr>
          <w:i/>
          <w:iCs/>
          <w:color w:val="595959"/>
          <w:sz w:val="18"/>
          <w:szCs w:val="18"/>
        </w:rPr>
        <w:t>Ping pendant le retour de HAProxy1</w:t>
      </w:r>
    </w:p>
    <w:p w14:paraId="122A7090" w14:textId="77777777" w:rsidR="0010068C" w:rsidRDefault="006D7BDD">
      <w:pPr>
        <w:pStyle w:val="Paragraphedeliste"/>
        <w:numPr>
          <w:ilvl w:val="0"/>
          <w:numId w:val="5"/>
        </w:numPr>
        <w:spacing w:after="60" w:line="276" w:lineRule="auto"/>
      </w:pPr>
      <w:r>
        <w:t xml:space="preserve">La commande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ip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>addr</w:t>
      </w:r>
      <w:proofErr w:type="spellEnd"/>
      <w:r>
        <w:rPr>
          <w:rFonts w:ascii="Consolas" w:eastAsia="Consolas" w:hAnsi="Consolas" w:cs="Consolas"/>
          <w:color w:val="C00000"/>
          <w:sz w:val="19"/>
          <w:szCs w:val="19"/>
          <w:shd w:val="clear" w:color="auto" w:fill="F2F2F2"/>
        </w:rPr>
        <w:t xml:space="preserve"> show</w:t>
      </w:r>
      <w:r>
        <w:t xml:space="preserve"> sur HAProxy1 confirme que la VIP est de retour sur le nœud principal.</w:t>
      </w:r>
    </w:p>
    <w:p w14:paraId="012D0F8B" w14:textId="77777777" w:rsidR="0010068C" w:rsidRDefault="006D7BDD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C3F3CD" wp14:editId="3D6CA71C">
            <wp:extent cx="5667375" cy="2514600"/>
            <wp:effectExtent l="0" t="0" r="0" b="0"/>
            <wp:docPr id="2013893199" name="Image 2013893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090F" w14:textId="77777777" w:rsidR="0010068C" w:rsidRDefault="006D7BDD">
      <w:pPr>
        <w:spacing w:before="60" w:after="20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Figure 38 – </w:t>
      </w:r>
      <w:r>
        <w:rPr>
          <w:i/>
          <w:iCs/>
          <w:color w:val="595959"/>
          <w:sz w:val="18"/>
          <w:szCs w:val="18"/>
        </w:rPr>
        <w:t>La VIP est de nouveau portée par HAProxy1</w:t>
      </w:r>
    </w:p>
    <w:p w14:paraId="53FA5BD1" w14:textId="77777777" w:rsidR="0010068C" w:rsidRDefault="006D7BDD">
      <w:pPr>
        <w:spacing w:after="160"/>
      </w:pPr>
      <w:r>
        <w:rPr>
          <w:b/>
          <w:bCs/>
        </w:rPr>
        <w:t>Résultat : ✔ conforme</w:t>
      </w:r>
    </w:p>
    <w:p w14:paraId="46A13E49" w14:textId="77777777" w:rsidR="0010068C" w:rsidRDefault="006D7BDD">
      <w:pPr>
        <w:pStyle w:val="Titre1"/>
        <w:pageBreakBefore/>
      </w:pPr>
      <w:bookmarkStart w:id="42" w:name="_Toc243212762"/>
      <w:r>
        <w:lastRenderedPageBreak/>
        <w:t>4. Bilan</w:t>
      </w:r>
      <w:bookmarkEnd w:id="42"/>
    </w:p>
    <w:p w14:paraId="32DF5CCC" w14:textId="77777777" w:rsidR="0010068C" w:rsidRDefault="006D7BDD">
      <w:pPr>
        <w:pStyle w:val="Titre2"/>
      </w:pPr>
      <w:bookmarkStart w:id="43" w:name="_Toc243212763"/>
      <w:r>
        <w:t>4.1 Synthèse des tests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3926"/>
        <w:gridCol w:w="1500"/>
      </w:tblGrid>
      <w:tr w:rsidR="0010068C" w14:paraId="61F44CB8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D5A0" w14:textId="77777777" w:rsidR="0010068C" w:rsidRDefault="006D7BDD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3AF5" w14:textId="77777777" w:rsidR="0010068C" w:rsidRDefault="006D7BDD">
            <w:r>
              <w:rPr>
                <w:b/>
                <w:bCs/>
                <w:color w:val="FFFFFF"/>
              </w:rPr>
              <w:t>Scénario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AF0E" w14:textId="77777777" w:rsidR="0010068C" w:rsidRDefault="006D7BDD">
            <w:r>
              <w:rPr>
                <w:b/>
                <w:bCs/>
                <w:color w:val="FFFFFF"/>
              </w:rPr>
              <w:t>Résultat attendu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9510" w14:textId="77777777" w:rsidR="0010068C" w:rsidRDefault="006D7BDD">
            <w:r>
              <w:rPr>
                <w:b/>
                <w:bCs/>
                <w:color w:val="FFFFFF"/>
              </w:rPr>
              <w:t>Statut</w:t>
            </w:r>
          </w:p>
        </w:tc>
      </w:tr>
      <w:tr w:rsidR="0010068C" w14:paraId="501DD84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1ABD" w14:textId="77777777" w:rsidR="0010068C" w:rsidRDefault="006D7BDD">
            <w: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B413" w14:textId="77777777" w:rsidR="0010068C" w:rsidRDefault="006D7BDD">
            <w:r>
              <w:t>Accès à la VIP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4100" w14:textId="77777777" w:rsidR="0010068C" w:rsidRDefault="006D7BDD">
            <w:r>
              <w:t>Alternance SERV-WEB1 / SERV-WEB2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7FD5" w14:textId="77777777" w:rsidR="0010068C" w:rsidRDefault="006D7BDD">
            <w:r>
              <w:t>✔ Validé</w:t>
            </w:r>
          </w:p>
        </w:tc>
      </w:tr>
      <w:tr w:rsidR="0010068C" w14:paraId="509245A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3990" w14:textId="77777777" w:rsidR="0010068C" w:rsidRDefault="006D7BDD">
            <w: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1E21" w14:textId="77777777" w:rsidR="0010068C" w:rsidRDefault="006D7BDD">
            <w:r>
              <w:t>Arrêt de HAProxy1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C982" w14:textId="77777777" w:rsidR="0010068C" w:rsidRDefault="006D7BDD">
            <w:r>
              <w:t>Bascule de la VIP vers HAProxy2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3AE5" w14:textId="77777777" w:rsidR="0010068C" w:rsidRDefault="006D7BDD">
            <w:r>
              <w:t>✔ Validé</w:t>
            </w:r>
          </w:p>
        </w:tc>
      </w:tr>
      <w:tr w:rsidR="0010068C" w14:paraId="7032126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BEDC" w14:textId="77777777" w:rsidR="0010068C" w:rsidRDefault="006D7BDD">
            <w: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B153" w14:textId="77777777" w:rsidR="0010068C" w:rsidRDefault="006D7BDD">
            <w:r>
              <w:t>Arrêt d’Apache2 sur SERV-WEB1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87DB" w14:textId="77777777" w:rsidR="0010068C" w:rsidRDefault="006D7BDD">
            <w:r>
              <w:t>Trafic redirigé vers SERV-WEB2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BA12" w14:textId="77777777" w:rsidR="0010068C" w:rsidRDefault="006D7BDD">
            <w:r>
              <w:t>✔ Validé</w:t>
            </w:r>
          </w:p>
        </w:tc>
      </w:tr>
      <w:tr w:rsidR="0010068C" w14:paraId="17AE202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559A" w14:textId="77777777" w:rsidR="0010068C" w:rsidRDefault="006D7BDD">
            <w: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D5AE" w14:textId="77777777" w:rsidR="0010068C" w:rsidRDefault="006D7BDD">
            <w:r>
              <w:t>Redémarrage de HAProxy1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3ACB" w14:textId="77777777" w:rsidR="0010068C" w:rsidRDefault="006D7BDD">
            <w:r>
              <w:t>Reprise de la VIP par le nœud primaire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5BA2" w14:textId="77777777" w:rsidR="0010068C" w:rsidRDefault="006D7BDD">
            <w:r>
              <w:t>✔ Validé</w:t>
            </w:r>
          </w:p>
        </w:tc>
      </w:tr>
    </w:tbl>
    <w:p w14:paraId="0E1565BF" w14:textId="77777777" w:rsidR="0010068C" w:rsidRDefault="0010068C">
      <w:pPr>
        <w:spacing w:after="60"/>
      </w:pPr>
    </w:p>
    <w:p w14:paraId="65ED0C7A" w14:textId="77777777" w:rsidR="0010068C" w:rsidRDefault="006D7BDD">
      <w:pPr>
        <w:pStyle w:val="Titre2"/>
      </w:pPr>
      <w:bookmarkStart w:id="44" w:name="_Toc243212764"/>
      <w:r>
        <w:t>4.2 Conclusion</w:t>
      </w:r>
      <w:bookmarkEnd w:id="44"/>
    </w:p>
    <w:p w14:paraId="52049815" w14:textId="77777777" w:rsidR="0010068C" w:rsidRDefault="006D7BDD">
      <w:pPr>
        <w:spacing w:after="120" w:line="276" w:lineRule="auto"/>
        <w:jc w:val="both"/>
      </w:pPr>
      <w:r>
        <w:t>Ce projet m’a permis de mettre en place une infrastructure web hautement disponible combinant deux niveaux de redondance :</w:t>
      </w:r>
    </w:p>
    <w:p w14:paraId="154B4FD3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répartition de charge</w:t>
      </w:r>
      <w:r>
        <w:t xml:space="preserve"> assurée par </w:t>
      </w:r>
      <w:proofErr w:type="spellStart"/>
      <w:r>
        <w:t>HAProxy</w:t>
      </w:r>
      <w:proofErr w:type="spellEnd"/>
      <w:r>
        <w:t>, avec détection automatique des serveurs web défaillants (</w:t>
      </w:r>
      <w:proofErr w:type="spellStart"/>
      <w:r>
        <w:t>health</w:t>
      </w:r>
      <w:proofErr w:type="spellEnd"/>
      <w:r>
        <w:t>-check) ;</w:t>
      </w:r>
    </w:p>
    <w:p w14:paraId="0541FE3D" w14:textId="77777777" w:rsidR="0010068C" w:rsidRDefault="006D7BDD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continuité de service</w:t>
      </w:r>
      <w:r>
        <w:t xml:space="preserve"> du point d’entrée assurée par </w:t>
      </w:r>
      <w:proofErr w:type="spellStart"/>
      <w:r>
        <w:t>Heartbeat</w:t>
      </w:r>
      <w:proofErr w:type="spellEnd"/>
      <w:r>
        <w:t>, grâce à une VIP qui bascule automatiquement entre les deux répartiteurs.</w:t>
      </w:r>
    </w:p>
    <w:p w14:paraId="4FC3208F" w14:textId="77777777" w:rsidR="0010068C" w:rsidRDefault="006D7BDD">
      <w:pPr>
        <w:spacing w:before="120" w:after="120" w:line="276" w:lineRule="auto"/>
        <w:jc w:val="both"/>
      </w:pPr>
      <w:r>
        <w:t xml:space="preserve">Les quatre tests réalisés confirment que le cluster fonctionne en mode </w:t>
      </w:r>
      <w:r>
        <w:rPr>
          <w:b/>
          <w:bCs/>
        </w:rPr>
        <w:t>actif/passif</w:t>
      </w:r>
      <w:r>
        <w:t xml:space="preserve"> (nœud maître / nœud secondaire) : il supporte la panne d’un répartiteur comme celle d’un serveur web, et revient automatiquement à sa configuration nominale sans intervention manuelle. Les seules interruptions observées sont de très courtes pertes de paquets au moment des bascules.</w:t>
      </w:r>
    </w:p>
    <w:sectPr w:rsidR="0010068C">
      <w:headerReference w:type="default" r:id="rId56"/>
      <w:footerReference w:type="default" r:id="rId57"/>
      <w:headerReference w:type="first" r:id="rId58"/>
      <w:footerReference w:type="first" r:id="rId5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786A" w14:textId="77777777" w:rsidR="007C7956" w:rsidRDefault="007C7956">
      <w:r>
        <w:separator/>
      </w:r>
    </w:p>
  </w:endnote>
  <w:endnote w:type="continuationSeparator" w:id="0">
    <w:p w14:paraId="72FC2201" w14:textId="77777777" w:rsidR="007C7956" w:rsidRDefault="007C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3A75" w14:textId="77777777" w:rsidR="0010068C" w:rsidRDefault="006D7BDD">
    <w:pPr>
      <w:tabs>
        <w:tab w:val="right" w:pos="9026"/>
      </w:tabs>
    </w:pPr>
    <w:r>
      <w:rPr>
        <w:color w:val="595959"/>
        <w:sz w:val="18"/>
        <w:szCs w:val="18"/>
      </w:rPr>
      <w:t>Julie Durand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75392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75392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B2A6" w14:textId="77777777" w:rsidR="0010068C" w:rsidRDefault="001006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A607" w14:textId="77777777" w:rsidR="007C7956" w:rsidRDefault="007C7956">
      <w:r>
        <w:separator/>
      </w:r>
    </w:p>
  </w:footnote>
  <w:footnote w:type="continuationSeparator" w:id="0">
    <w:p w14:paraId="7286C9BE" w14:textId="77777777" w:rsidR="007C7956" w:rsidRDefault="007C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A6D0" w14:textId="77777777" w:rsidR="0010068C" w:rsidRDefault="006D7BDD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 xml:space="preserve">Projet Haute Disponibilité – </w:t>
    </w:r>
    <w:proofErr w:type="spellStart"/>
    <w:r>
      <w:rPr>
        <w:color w:val="595959"/>
        <w:sz w:val="18"/>
        <w:szCs w:val="18"/>
      </w:rPr>
      <w:t>HAProxy</w:t>
    </w:r>
    <w:proofErr w:type="spellEnd"/>
    <w:r>
      <w:rPr>
        <w:color w:val="595959"/>
        <w:sz w:val="18"/>
        <w:szCs w:val="18"/>
      </w:rPr>
      <w:t xml:space="preserve"> + </w:t>
    </w:r>
    <w:proofErr w:type="spellStart"/>
    <w:r>
      <w:rPr>
        <w:color w:val="595959"/>
        <w:sz w:val="18"/>
        <w:szCs w:val="18"/>
      </w:rPr>
      <w:t>Heartbeat</w:t>
    </w:r>
    <w:proofErr w:type="spellEnd"/>
    <w:r>
      <w:rPr>
        <w:color w:val="595959"/>
        <w:sz w:val="18"/>
        <w:szCs w:val="18"/>
      </w:rPr>
      <w:tab/>
      <w:t>BTS SIO 1re année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D7D2" w14:textId="77777777" w:rsidR="0010068C" w:rsidRDefault="001006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7686"/>
    <w:multiLevelType w:val="hybridMultilevel"/>
    <w:tmpl w:val="6A0A7B20"/>
    <w:lvl w:ilvl="0" w:tplc="1CF89EC8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  <w:lvl w:ilvl="1" w:tplc="C6F8C832">
      <w:numFmt w:val="decimal"/>
      <w:lvlText w:val=""/>
      <w:lvlJc w:val="left"/>
    </w:lvl>
    <w:lvl w:ilvl="2" w:tplc="E4287508">
      <w:numFmt w:val="decimal"/>
      <w:lvlText w:val=""/>
      <w:lvlJc w:val="left"/>
    </w:lvl>
    <w:lvl w:ilvl="3" w:tplc="2A347B4C">
      <w:numFmt w:val="decimal"/>
      <w:lvlText w:val=""/>
      <w:lvlJc w:val="left"/>
    </w:lvl>
    <w:lvl w:ilvl="4" w:tplc="9C88AB60">
      <w:numFmt w:val="decimal"/>
      <w:lvlText w:val=""/>
      <w:lvlJc w:val="left"/>
    </w:lvl>
    <w:lvl w:ilvl="5" w:tplc="0A42D17C">
      <w:numFmt w:val="decimal"/>
      <w:lvlText w:val=""/>
      <w:lvlJc w:val="left"/>
    </w:lvl>
    <w:lvl w:ilvl="6" w:tplc="3A74E9DC">
      <w:numFmt w:val="decimal"/>
      <w:lvlText w:val=""/>
      <w:lvlJc w:val="left"/>
    </w:lvl>
    <w:lvl w:ilvl="7" w:tplc="5D8E8740">
      <w:numFmt w:val="decimal"/>
      <w:lvlText w:val=""/>
      <w:lvlJc w:val="left"/>
    </w:lvl>
    <w:lvl w:ilvl="8" w:tplc="29CE3F60">
      <w:numFmt w:val="decimal"/>
      <w:lvlText w:val=""/>
      <w:lvlJc w:val="left"/>
    </w:lvl>
  </w:abstractNum>
  <w:abstractNum w:abstractNumId="1" w15:restartNumberingAfterBreak="0">
    <w:nsid w:val="23B752A8"/>
    <w:multiLevelType w:val="hybridMultilevel"/>
    <w:tmpl w:val="853AA970"/>
    <w:lvl w:ilvl="0" w:tplc="A1164282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  <w:lvl w:ilvl="1" w:tplc="06649FC6">
      <w:numFmt w:val="decimal"/>
      <w:lvlText w:val=""/>
      <w:lvlJc w:val="left"/>
    </w:lvl>
    <w:lvl w:ilvl="2" w:tplc="F0B4B8E6">
      <w:numFmt w:val="decimal"/>
      <w:lvlText w:val=""/>
      <w:lvlJc w:val="left"/>
    </w:lvl>
    <w:lvl w:ilvl="3" w:tplc="F4F2A992">
      <w:numFmt w:val="decimal"/>
      <w:lvlText w:val=""/>
      <w:lvlJc w:val="left"/>
    </w:lvl>
    <w:lvl w:ilvl="4" w:tplc="D5E8BC68">
      <w:numFmt w:val="decimal"/>
      <w:lvlText w:val=""/>
      <w:lvlJc w:val="left"/>
    </w:lvl>
    <w:lvl w:ilvl="5" w:tplc="50F66244">
      <w:numFmt w:val="decimal"/>
      <w:lvlText w:val=""/>
      <w:lvlJc w:val="left"/>
    </w:lvl>
    <w:lvl w:ilvl="6" w:tplc="2D2E8254">
      <w:numFmt w:val="decimal"/>
      <w:lvlText w:val=""/>
      <w:lvlJc w:val="left"/>
    </w:lvl>
    <w:lvl w:ilvl="7" w:tplc="4A5899C4">
      <w:numFmt w:val="decimal"/>
      <w:lvlText w:val=""/>
      <w:lvlJc w:val="left"/>
    </w:lvl>
    <w:lvl w:ilvl="8" w:tplc="805A5E74">
      <w:numFmt w:val="decimal"/>
      <w:lvlText w:val=""/>
      <w:lvlJc w:val="left"/>
    </w:lvl>
  </w:abstractNum>
  <w:abstractNum w:abstractNumId="2" w15:restartNumberingAfterBreak="0">
    <w:nsid w:val="3EF62894"/>
    <w:multiLevelType w:val="hybridMultilevel"/>
    <w:tmpl w:val="AE22F3BA"/>
    <w:lvl w:ilvl="0" w:tplc="AF0E44A2">
      <w:start w:val="1"/>
      <w:numFmt w:val="bullet"/>
      <w:lvlText w:val="●"/>
      <w:lvlJc w:val="left"/>
      <w:pPr>
        <w:ind w:left="720" w:hanging="360"/>
      </w:pPr>
    </w:lvl>
    <w:lvl w:ilvl="1" w:tplc="6CA2DF90">
      <w:start w:val="1"/>
      <w:numFmt w:val="bullet"/>
      <w:lvlText w:val="○"/>
      <w:lvlJc w:val="left"/>
      <w:pPr>
        <w:ind w:left="1440" w:hanging="360"/>
      </w:pPr>
    </w:lvl>
    <w:lvl w:ilvl="2" w:tplc="19727646">
      <w:start w:val="1"/>
      <w:numFmt w:val="bullet"/>
      <w:lvlText w:val="■"/>
      <w:lvlJc w:val="left"/>
      <w:pPr>
        <w:ind w:left="2160" w:hanging="360"/>
      </w:pPr>
    </w:lvl>
    <w:lvl w:ilvl="3" w:tplc="C078710A">
      <w:start w:val="1"/>
      <w:numFmt w:val="bullet"/>
      <w:lvlText w:val="●"/>
      <w:lvlJc w:val="left"/>
      <w:pPr>
        <w:ind w:left="2880" w:hanging="360"/>
      </w:pPr>
    </w:lvl>
    <w:lvl w:ilvl="4" w:tplc="F03E2C8E">
      <w:start w:val="1"/>
      <w:numFmt w:val="bullet"/>
      <w:lvlText w:val="○"/>
      <w:lvlJc w:val="left"/>
      <w:pPr>
        <w:ind w:left="3600" w:hanging="360"/>
      </w:pPr>
    </w:lvl>
    <w:lvl w:ilvl="5" w:tplc="8EF4B692">
      <w:start w:val="1"/>
      <w:numFmt w:val="bullet"/>
      <w:lvlText w:val="■"/>
      <w:lvlJc w:val="left"/>
      <w:pPr>
        <w:ind w:left="4320" w:hanging="360"/>
      </w:pPr>
    </w:lvl>
    <w:lvl w:ilvl="6" w:tplc="A30EE7B2">
      <w:start w:val="1"/>
      <w:numFmt w:val="bullet"/>
      <w:lvlText w:val="●"/>
      <w:lvlJc w:val="left"/>
      <w:pPr>
        <w:ind w:left="5040" w:hanging="360"/>
      </w:pPr>
    </w:lvl>
    <w:lvl w:ilvl="7" w:tplc="2550E6F8">
      <w:start w:val="1"/>
      <w:numFmt w:val="bullet"/>
      <w:lvlText w:val="●"/>
      <w:lvlJc w:val="left"/>
      <w:pPr>
        <w:ind w:left="5760" w:hanging="360"/>
      </w:pPr>
    </w:lvl>
    <w:lvl w:ilvl="8" w:tplc="431AA9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2737E2"/>
    <w:multiLevelType w:val="hybridMultilevel"/>
    <w:tmpl w:val="2E4A1410"/>
    <w:lvl w:ilvl="0" w:tplc="1A6ACF58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  <w:lvl w:ilvl="1" w:tplc="110694A8">
      <w:numFmt w:val="decimal"/>
      <w:lvlText w:val=""/>
      <w:lvlJc w:val="left"/>
    </w:lvl>
    <w:lvl w:ilvl="2" w:tplc="99106C24">
      <w:numFmt w:val="decimal"/>
      <w:lvlText w:val=""/>
      <w:lvlJc w:val="left"/>
    </w:lvl>
    <w:lvl w:ilvl="3" w:tplc="3E0A5AB0">
      <w:numFmt w:val="decimal"/>
      <w:lvlText w:val=""/>
      <w:lvlJc w:val="left"/>
    </w:lvl>
    <w:lvl w:ilvl="4" w:tplc="6B7E472E">
      <w:numFmt w:val="decimal"/>
      <w:lvlText w:val=""/>
      <w:lvlJc w:val="left"/>
    </w:lvl>
    <w:lvl w:ilvl="5" w:tplc="31BA1E12">
      <w:numFmt w:val="decimal"/>
      <w:lvlText w:val=""/>
      <w:lvlJc w:val="left"/>
    </w:lvl>
    <w:lvl w:ilvl="6" w:tplc="E42049BA">
      <w:numFmt w:val="decimal"/>
      <w:lvlText w:val=""/>
      <w:lvlJc w:val="left"/>
    </w:lvl>
    <w:lvl w:ilvl="7" w:tplc="D5722648">
      <w:numFmt w:val="decimal"/>
      <w:lvlText w:val=""/>
      <w:lvlJc w:val="left"/>
    </w:lvl>
    <w:lvl w:ilvl="8" w:tplc="DE6ECBFA">
      <w:numFmt w:val="decimal"/>
      <w:lvlText w:val=""/>
      <w:lvlJc w:val="left"/>
    </w:lvl>
  </w:abstractNum>
  <w:abstractNum w:abstractNumId="4" w15:restartNumberingAfterBreak="0">
    <w:nsid w:val="77566076"/>
    <w:multiLevelType w:val="hybridMultilevel"/>
    <w:tmpl w:val="B69E41A0"/>
    <w:lvl w:ilvl="0" w:tplc="282C8D80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01B27968">
      <w:numFmt w:val="decimal"/>
      <w:lvlText w:val=""/>
      <w:lvlJc w:val="left"/>
    </w:lvl>
    <w:lvl w:ilvl="2" w:tplc="032E4CE4">
      <w:numFmt w:val="decimal"/>
      <w:lvlText w:val=""/>
      <w:lvlJc w:val="left"/>
    </w:lvl>
    <w:lvl w:ilvl="3" w:tplc="49D0269C">
      <w:numFmt w:val="decimal"/>
      <w:lvlText w:val=""/>
      <w:lvlJc w:val="left"/>
    </w:lvl>
    <w:lvl w:ilvl="4" w:tplc="90D6CAA8">
      <w:numFmt w:val="decimal"/>
      <w:lvlText w:val=""/>
      <w:lvlJc w:val="left"/>
    </w:lvl>
    <w:lvl w:ilvl="5" w:tplc="3B8E1DA2">
      <w:numFmt w:val="decimal"/>
      <w:lvlText w:val=""/>
      <w:lvlJc w:val="left"/>
    </w:lvl>
    <w:lvl w:ilvl="6" w:tplc="191EE2A0">
      <w:numFmt w:val="decimal"/>
      <w:lvlText w:val=""/>
      <w:lvlJc w:val="left"/>
    </w:lvl>
    <w:lvl w:ilvl="7" w:tplc="AF48F352">
      <w:numFmt w:val="decimal"/>
      <w:lvlText w:val=""/>
      <w:lvlJc w:val="left"/>
    </w:lvl>
    <w:lvl w:ilvl="8" w:tplc="3FE6E160">
      <w:numFmt w:val="decimal"/>
      <w:lvlText w:val=""/>
      <w:lvlJc w:val="left"/>
    </w:lvl>
  </w:abstractNum>
  <w:abstractNum w:abstractNumId="5" w15:restartNumberingAfterBreak="0">
    <w:nsid w:val="7BBF2218"/>
    <w:multiLevelType w:val="hybridMultilevel"/>
    <w:tmpl w:val="647A1FFA"/>
    <w:lvl w:ilvl="0" w:tplc="3ACABB5E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  <w:lvl w:ilvl="1" w:tplc="90FA5FCC">
      <w:numFmt w:val="decimal"/>
      <w:lvlText w:val=""/>
      <w:lvlJc w:val="left"/>
    </w:lvl>
    <w:lvl w:ilvl="2" w:tplc="74CACDF4">
      <w:numFmt w:val="decimal"/>
      <w:lvlText w:val=""/>
      <w:lvlJc w:val="left"/>
    </w:lvl>
    <w:lvl w:ilvl="3" w:tplc="91DAFB44">
      <w:numFmt w:val="decimal"/>
      <w:lvlText w:val=""/>
      <w:lvlJc w:val="left"/>
    </w:lvl>
    <w:lvl w:ilvl="4" w:tplc="2B746C14">
      <w:numFmt w:val="decimal"/>
      <w:lvlText w:val=""/>
      <w:lvlJc w:val="left"/>
    </w:lvl>
    <w:lvl w:ilvl="5" w:tplc="A9B27CA6">
      <w:numFmt w:val="decimal"/>
      <w:lvlText w:val=""/>
      <w:lvlJc w:val="left"/>
    </w:lvl>
    <w:lvl w:ilvl="6" w:tplc="654C8B98">
      <w:numFmt w:val="decimal"/>
      <w:lvlText w:val=""/>
      <w:lvlJc w:val="left"/>
    </w:lvl>
    <w:lvl w:ilvl="7" w:tplc="BA2CD950">
      <w:numFmt w:val="decimal"/>
      <w:lvlText w:val=""/>
      <w:lvlJc w:val="left"/>
    </w:lvl>
    <w:lvl w:ilvl="8" w:tplc="7F8479F0">
      <w:numFmt w:val="decimal"/>
      <w:lvlText w:val=""/>
      <w:lvlJc w:val="left"/>
    </w:lvl>
  </w:abstractNum>
  <w:num w:numId="1" w16cid:durableId="1446461072">
    <w:abstractNumId w:val="2"/>
    <w:lvlOverride w:ilvl="0">
      <w:startOverride w:val="1"/>
    </w:lvlOverride>
  </w:num>
  <w:num w:numId="2" w16cid:durableId="1979721806">
    <w:abstractNumId w:val="4"/>
    <w:lvlOverride w:ilvl="0">
      <w:startOverride w:val="1"/>
    </w:lvlOverride>
  </w:num>
  <w:num w:numId="3" w16cid:durableId="391661751">
    <w:abstractNumId w:val="1"/>
    <w:lvlOverride w:ilvl="0">
      <w:startOverride w:val="1"/>
    </w:lvlOverride>
  </w:num>
  <w:num w:numId="4" w16cid:durableId="1371488255">
    <w:abstractNumId w:val="3"/>
    <w:lvlOverride w:ilvl="0">
      <w:startOverride w:val="1"/>
    </w:lvlOverride>
  </w:num>
  <w:num w:numId="5" w16cid:durableId="81398360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8C"/>
    <w:rsid w:val="0010068C"/>
    <w:rsid w:val="00275392"/>
    <w:rsid w:val="004E3915"/>
    <w:rsid w:val="006307C5"/>
    <w:rsid w:val="006D7BDD"/>
    <w:rsid w:val="007C7956"/>
    <w:rsid w:val="008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7B2F"/>
  <w15:docId w15:val="{7C454807-C938-4225-ADC4-5D5DAC6F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12" w:space="6" w:color="2E75B6"/>
      </w:pBdr>
      <w:spacing w:after="24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keepNext/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color w:val="1F386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7539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7539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753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2800</Words>
  <Characters>15401</Characters>
  <Application>Microsoft Office Word</Application>
  <DocSecurity>0</DocSecurity>
  <Lines>128</Lines>
  <Paragraphs>36</Paragraphs>
  <ScaleCrop>false</ScaleCrop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Haute Disponibilité – HAProxy + Heartbeat</dc:title>
  <dc:creator>Julie Durand</dc:creator>
  <cp:lastModifiedBy>Julie Durand</cp:lastModifiedBy>
  <cp:revision>2</cp:revision>
  <dcterms:created xsi:type="dcterms:W3CDTF">2026-10-18T08:46:00Z</dcterms:created>
  <dcterms:modified xsi:type="dcterms:W3CDTF">2026-10-18T08:46:00Z</dcterms:modified>
</cp:coreProperties>
</file>