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8838" w14:textId="2D9D9E42" w:rsidR="001D1E64" w:rsidRDefault="005A1482" w:rsidP="005A1482">
      <w:pPr>
        <w:jc w:val="center"/>
        <w:rPr>
          <w:b/>
          <w:color w:val="50455E"/>
          <w:sz w:val="56"/>
        </w:rPr>
      </w:pPr>
      <w:r>
        <w:rPr>
          <w:b/>
          <w:color w:val="50455E"/>
          <w:sz w:val="56"/>
        </w:rPr>
        <w:t>AI2PB Map</w:t>
      </w:r>
    </w:p>
    <w:p w14:paraId="5EE1B444" w14:textId="13CD8A28" w:rsidR="005A1482" w:rsidRDefault="005A1482" w:rsidP="005A1482">
      <w:pPr>
        <w:jc w:val="center"/>
        <w:rPr>
          <w:color w:val="666666"/>
          <w:sz w:val="28"/>
        </w:rPr>
      </w:pPr>
      <w:r>
        <w:rPr>
          <w:color w:val="666666"/>
          <w:sz w:val="28"/>
        </w:rPr>
        <w:t>Military Terrain and Intelligence Analysis Tool</w:t>
      </w:r>
    </w:p>
    <w:p w14:paraId="79CBF3C8" w14:textId="77777777" w:rsidR="005A1482" w:rsidRDefault="005A1482" w:rsidP="005A1482">
      <w:pPr>
        <w:jc w:val="center"/>
        <w:rPr>
          <w:color w:val="666666"/>
          <w:sz w:val="28"/>
        </w:rPr>
      </w:pPr>
    </w:p>
    <w:p w14:paraId="5A4556B3" w14:textId="311C02C5" w:rsidR="005A1482" w:rsidRDefault="005A1482" w:rsidP="005A1482">
      <w:pPr>
        <w:jc w:val="center"/>
        <w:rPr>
          <w:color w:val="000000"/>
        </w:rPr>
      </w:pPr>
      <w:r>
        <w:rPr>
          <w:color w:val="000000"/>
        </w:rPr>
        <w:t>Version 1.0   |   May 2026</w:t>
      </w:r>
    </w:p>
    <w:p w14:paraId="7C85CE4C" w14:textId="3448329F" w:rsidR="005A1482" w:rsidRDefault="005A1482" w:rsidP="005A1482">
      <w:pPr>
        <w:jc w:val="center"/>
        <w:rPr>
          <w:color w:val="000000"/>
        </w:rPr>
      </w:pPr>
      <w:r>
        <w:rPr>
          <w:color w:val="000000"/>
        </w:rPr>
        <w:t>Junction Hackathon   |   Juuso Isosuo</w:t>
      </w:r>
    </w:p>
    <w:p w14:paraId="0D03AB8F" w14:textId="60D93316" w:rsidR="005A1482" w:rsidRDefault="005A1482">
      <w:pPr>
        <w:rPr>
          <w:color w:val="000000"/>
        </w:rPr>
      </w:pPr>
      <w:r>
        <w:rPr>
          <w:color w:val="000000"/>
        </w:rPr>
        <w:br w:type="page"/>
      </w:r>
    </w:p>
    <w:p w14:paraId="0789BE4B" w14:textId="4A55FAEB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Table of Contents</w:t>
      </w:r>
    </w:p>
    <w:p w14:paraId="7AE80300" w14:textId="31C82092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Overview</w:t>
      </w:r>
    </w:p>
    <w:p w14:paraId="513DDD09" w14:textId="4D5578F6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Technical Stack</w:t>
      </w:r>
    </w:p>
    <w:p w14:paraId="37EA4B73" w14:textId="325D5FA2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User Guide</w:t>
      </w:r>
    </w:p>
    <w:p w14:paraId="52E570DB" w14:textId="4727607E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 Features</w:t>
      </w:r>
    </w:p>
    <w:p w14:paraId="3C03BE87" w14:textId="76B10261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 External APIs</w:t>
      </w:r>
    </w:p>
    <w:p w14:paraId="64684025" w14:textId="0E71BFA9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 Software Architecture</w:t>
      </w:r>
    </w:p>
    <w:p w14:paraId="6D9F13EB" w14:textId="0ACBFD62" w:rsidR="005A1482" w:rsidRDefault="005A1482" w:rsidP="005A1482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7.  Backend Server</w:t>
      </w:r>
    </w:p>
    <w:p w14:paraId="5D7ED7BA" w14:textId="6626E2A5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CD1B93E" w14:textId="14BC6F8B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1. Overview</w:t>
      </w:r>
    </w:p>
    <w:p w14:paraId="2A80AF67" w14:textId="1573040D" w:rsidR="005A1482" w:rsidRDefault="005A1482" w:rsidP="005A1482">
      <w:pPr>
        <w:spacing w:before="36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AI2PB Map is a browser-based map and situational awareness application designed to support tactical area analysis. It combines satellite imagery, open data sources, and AI analysis into a single interface. The tool allows rapid analysis of any geographic area's infrastructure, population, terrain, and conditions.</w:t>
      </w:r>
    </w:p>
    <w:p w14:paraId="5C88C2F4" w14:textId="05ABE695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Primary Use Case</w:t>
      </w:r>
    </w:p>
    <w:p w14:paraId="1FF25564" w14:textId="2EC28FAE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Tactical area analysis — covering infrastructure, movement obstacles, line of sight, drone operation weather assessment, and population density within a user-drawn area.</w:t>
      </w:r>
    </w:p>
    <w:p w14:paraId="4B122041" w14:textId="116C4CBC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Key Features</w:t>
      </w:r>
    </w:p>
    <w:p w14:paraId="626633E6" w14:textId="05E1EA75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Freehand area selection on the map</w:t>
      </w:r>
    </w:p>
    <w:p w14:paraId="71012D1E" w14:textId="552CDADF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Automatic infrastructure data fetching (roads, bridges, buildings, cell towers, etc.)</w:t>
      </w:r>
    </w:p>
    <w:p w14:paraId="7F28B93D" w14:textId="58575B9C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Population density visualization (Statistics Finland 2022, 250m resolution in Finland)</w:t>
      </w:r>
    </w:p>
    <w:p w14:paraId="1909A87D" w14:textId="22917264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Elevation heatmap and contour lines</w:t>
      </w:r>
    </w:p>
    <w:p w14:paraId="28ACAAAB" w14:textId="031C19DF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Line of Sight (LoS) analysis accounting for buildings, terrain, and forests</w:t>
      </w:r>
    </w:p>
    <w:p w14:paraId="2AA80AC6" w14:textId="0BB22227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Real-time weather data and drone flight assessment (5 drone types)</w:t>
      </w:r>
    </w:p>
    <w:p w14:paraId="426C31C0" w14:textId="4BBD6B3D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24-hour hourly drone forecast</w:t>
      </w:r>
    </w:p>
    <w:p w14:paraId="5D6FD866" w14:textId="26CDAEE7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AI-driven terrain analysis</w:t>
      </w:r>
    </w:p>
    <w:p w14:paraId="25E9AC7C" w14:textId="108AD037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3862862D" w14:textId="36C24F07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2. Technical Stack</w:t>
      </w:r>
    </w:p>
    <w:p w14:paraId="6473E7A8" w14:textId="4D8B1277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Technologies Used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5A1482" w14:paraId="344A8C4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124DC41B" w14:textId="792C9102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Component</w:t>
            </w:r>
          </w:p>
        </w:tc>
        <w:tc>
          <w:tcPr>
            <w:tcW w:w="3213" w:type="dxa"/>
            <w:shd w:val="clear" w:color="auto" w:fill="50455E"/>
          </w:tcPr>
          <w:p w14:paraId="4C68FB73" w14:textId="3DC3E8FF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Technology</w:t>
            </w:r>
          </w:p>
        </w:tc>
        <w:tc>
          <w:tcPr>
            <w:tcW w:w="3213" w:type="dxa"/>
            <w:shd w:val="clear" w:color="auto" w:fill="50455E"/>
          </w:tcPr>
          <w:p w14:paraId="72835B18" w14:textId="1FCE4E70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Notes</w:t>
            </w:r>
          </w:p>
        </w:tc>
      </w:tr>
      <w:tr w:rsidR="005A1482" w14:paraId="67198BB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AF42A47" w14:textId="48A3E35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Frontend framework</w:t>
            </w:r>
          </w:p>
        </w:tc>
        <w:tc>
          <w:tcPr>
            <w:tcW w:w="3213" w:type="dxa"/>
          </w:tcPr>
          <w:p w14:paraId="7406BF41" w14:textId="5254A95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React 19</w:t>
            </w:r>
          </w:p>
        </w:tc>
        <w:tc>
          <w:tcPr>
            <w:tcW w:w="3213" w:type="dxa"/>
          </w:tcPr>
          <w:p w14:paraId="41E41C2C" w14:textId="14F04AD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Hooks-based</w:t>
            </w:r>
          </w:p>
        </w:tc>
      </w:tr>
      <w:tr w:rsidR="005A1482" w14:paraId="429275A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A10D89F" w14:textId="6172E4D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 library</w:t>
            </w:r>
          </w:p>
        </w:tc>
        <w:tc>
          <w:tcPr>
            <w:tcW w:w="3213" w:type="dxa"/>
          </w:tcPr>
          <w:p w14:paraId="53532500" w14:textId="0FC2707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JS 3.23</w:t>
            </w:r>
          </w:p>
        </w:tc>
        <w:tc>
          <w:tcPr>
            <w:tcW w:w="3213" w:type="dxa"/>
          </w:tcPr>
          <w:p w14:paraId="37BF57A7" w14:textId="3162377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Satellite imagery base</w:t>
            </w:r>
          </w:p>
        </w:tc>
      </w:tr>
      <w:tr w:rsidR="005A1482" w14:paraId="45DAD30D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7B8C5FD" w14:textId="1FF691B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Area drawing</w:t>
            </w:r>
          </w:p>
        </w:tc>
        <w:tc>
          <w:tcPr>
            <w:tcW w:w="3213" w:type="dxa"/>
          </w:tcPr>
          <w:p w14:paraId="56903C79" w14:textId="5141103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Draw</w:t>
            </w:r>
          </w:p>
        </w:tc>
        <w:tc>
          <w:tcPr>
            <w:tcW w:w="3213" w:type="dxa"/>
          </w:tcPr>
          <w:p w14:paraId="766CC552" w14:textId="4818F08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Polygon drawing</w:t>
            </w:r>
          </w:p>
        </w:tc>
      </w:tr>
      <w:tr w:rsidR="005A1482" w14:paraId="29906D3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6DF61BA" w14:textId="7FD0CC0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 tool</w:t>
            </w:r>
          </w:p>
        </w:tc>
        <w:tc>
          <w:tcPr>
            <w:tcW w:w="3213" w:type="dxa"/>
          </w:tcPr>
          <w:p w14:paraId="72B50BC3" w14:textId="0830FA7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Vite</w:t>
            </w:r>
          </w:p>
        </w:tc>
        <w:tc>
          <w:tcPr>
            <w:tcW w:w="3213" w:type="dxa"/>
          </w:tcPr>
          <w:p w14:paraId="269126F6" w14:textId="5A05AF3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Development and production build</w:t>
            </w:r>
          </w:p>
        </w:tc>
      </w:tr>
      <w:tr w:rsidR="005A1482" w14:paraId="24FC2BE4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4BB3D50" w14:textId="2720118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Backend server</w:t>
            </w:r>
          </w:p>
        </w:tc>
        <w:tc>
          <w:tcPr>
            <w:tcW w:w="3213" w:type="dxa"/>
          </w:tcPr>
          <w:p w14:paraId="3E2BE77A" w14:textId="144DFAA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Node.js + Express</w:t>
            </w:r>
          </w:p>
        </w:tc>
        <w:tc>
          <w:tcPr>
            <w:tcW w:w="3213" w:type="dxa"/>
          </w:tcPr>
          <w:p w14:paraId="355BFCC0" w14:textId="0E95CDD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Port 5174, CORS proxy</w:t>
            </w:r>
          </w:p>
        </w:tc>
      </w:tr>
    </w:tbl>
    <w:p w14:paraId="7E850666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418AA909" w14:textId="7F83A225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External Data Sources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5A1482" w14:paraId="2E060235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51F887E1" w14:textId="5446A469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Service</w:t>
            </w:r>
          </w:p>
        </w:tc>
        <w:tc>
          <w:tcPr>
            <w:tcW w:w="3213" w:type="dxa"/>
            <w:shd w:val="clear" w:color="auto" w:fill="50455E"/>
          </w:tcPr>
          <w:p w14:paraId="4681A6C4" w14:textId="351E4003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Purpose</w:t>
            </w:r>
          </w:p>
        </w:tc>
        <w:tc>
          <w:tcPr>
            <w:tcW w:w="3213" w:type="dxa"/>
            <w:shd w:val="clear" w:color="auto" w:fill="50455E"/>
          </w:tcPr>
          <w:p w14:paraId="76E799D9" w14:textId="648A9432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Protocol</w:t>
            </w:r>
          </w:p>
        </w:tc>
      </w:tr>
      <w:tr w:rsidR="005A1482" w14:paraId="0CE9F7E9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78F8625" w14:textId="33642B9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 / Overpass</w:t>
            </w:r>
          </w:p>
        </w:tc>
        <w:tc>
          <w:tcPr>
            <w:tcW w:w="3213" w:type="dxa"/>
          </w:tcPr>
          <w:p w14:paraId="1819F995" w14:textId="24E9092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Buildings, roads, bridges, infrastructure, military, nature</w:t>
            </w:r>
          </w:p>
        </w:tc>
        <w:tc>
          <w:tcPr>
            <w:tcW w:w="3213" w:type="dxa"/>
          </w:tcPr>
          <w:p w14:paraId="37888F30" w14:textId="1B104FE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POST</w:t>
            </w:r>
          </w:p>
        </w:tc>
      </w:tr>
      <w:tr w:rsidR="005A1482" w14:paraId="31A3F54D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6D86676" w14:textId="5BD6B9C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OpenCelliD</w:t>
            </w:r>
          </w:p>
        </w:tc>
        <w:tc>
          <w:tcPr>
            <w:tcW w:w="3213" w:type="dxa"/>
          </w:tcPr>
          <w:p w14:paraId="36DF74EA" w14:textId="57A28F4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Mobile network cell towers</w:t>
            </w:r>
          </w:p>
        </w:tc>
        <w:tc>
          <w:tcPr>
            <w:tcW w:w="3213" w:type="dxa"/>
          </w:tcPr>
          <w:p w14:paraId="359509C1" w14:textId="125EFA7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GET</w:t>
            </w:r>
          </w:p>
        </w:tc>
      </w:tr>
      <w:tr w:rsidR="005A1482" w14:paraId="64964A42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A0649AF" w14:textId="60BBB47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</w:t>
            </w:r>
          </w:p>
        </w:tc>
        <w:tc>
          <w:tcPr>
            <w:tcW w:w="3213" w:type="dxa"/>
          </w:tcPr>
          <w:p w14:paraId="5E45C00C" w14:textId="1C07487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Weather data and elevation</w:t>
            </w:r>
          </w:p>
        </w:tc>
        <w:tc>
          <w:tcPr>
            <w:tcW w:w="3213" w:type="dxa"/>
          </w:tcPr>
          <w:p w14:paraId="34E587C4" w14:textId="5E74EF0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GET</w:t>
            </w:r>
          </w:p>
        </w:tc>
      </w:tr>
      <w:tr w:rsidR="005A1482" w14:paraId="69681C61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4ABC0EE" w14:textId="4701BC0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Statistics Finland WFS</w:t>
            </w:r>
          </w:p>
        </w:tc>
        <w:tc>
          <w:tcPr>
            <w:tcW w:w="3213" w:type="dxa"/>
          </w:tcPr>
          <w:p w14:paraId="7C156D6F" w14:textId="28980B8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Population grid 2022</w:t>
            </w:r>
          </w:p>
        </w:tc>
        <w:tc>
          <w:tcPr>
            <w:tcW w:w="3213" w:type="dxa"/>
          </w:tcPr>
          <w:p w14:paraId="5D1428A5" w14:textId="6BFEF47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WFS 2.0</w:t>
            </w:r>
          </w:p>
        </w:tc>
      </w:tr>
      <w:tr w:rsidR="005A1482" w14:paraId="63872FE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A15984B" w14:textId="2EF62CF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 Mind</w:t>
            </w:r>
          </w:p>
        </w:tc>
        <w:tc>
          <w:tcPr>
            <w:tcW w:w="3213" w:type="dxa"/>
          </w:tcPr>
          <w:p w14:paraId="09805409" w14:textId="3527B33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 analysis, OpenAI-compatible</w:t>
            </w:r>
          </w:p>
        </w:tc>
        <w:tc>
          <w:tcPr>
            <w:tcW w:w="3213" w:type="dxa"/>
          </w:tcPr>
          <w:p w14:paraId="1B248822" w14:textId="4F12C9E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POST</w:t>
            </w:r>
          </w:p>
        </w:tc>
      </w:tr>
    </w:tbl>
    <w:p w14:paraId="5D331435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14A423A3" w14:textId="77F7EFF7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DBDC911" w14:textId="74D79891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3. User Guide</w:t>
      </w:r>
    </w:p>
    <w:p w14:paraId="7033E47B" w14:textId="11D137BA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Starting the Application</w:t>
      </w:r>
    </w:p>
    <w:p w14:paraId="78EAC622" w14:textId="61C0079A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Start backend server: node server/index.js</w:t>
      </w:r>
    </w:p>
    <w:p w14:paraId="0C3F32B6" w14:textId="6F89191A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Start frontend: npm run dev</w:t>
      </w:r>
    </w:p>
    <w:p w14:paraId="5FAECEAC" w14:textId="503B90FF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Open browser: http://localhost:5173</w:t>
      </w:r>
    </w:p>
    <w:p w14:paraId="7BB7FC1D" w14:textId="5C4FEB68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Typical Workflow</w:t>
      </w:r>
    </w:p>
    <w:p w14:paraId="7CEC7E89" w14:textId="17BF3D57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Paint Area — draw an analysis polygon on the map</w:t>
      </w:r>
    </w:p>
    <w:p w14:paraId="220E529B" w14:textId="1A83D981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Gather Intel — load all data layers for the area</w:t>
      </w:r>
    </w:p>
    <w:p w14:paraId="49AC617D" w14:textId="7524D5C5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Review information in the left panel and right sidebar</w:t>
      </w:r>
    </w:p>
    <w:p w14:paraId="5BA4520F" w14:textId="49ECF040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 Toggle desired map layers on/off using the Layers panel</w:t>
      </w:r>
    </w:p>
    <w:p w14:paraId="506C330F" w14:textId="61EFAF1F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 Use specialized tools as needed (LoS, Weather, Drone, AI)</w:t>
      </w:r>
    </w:p>
    <w:p w14:paraId="77FBEF53" w14:textId="17193532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Note: AI analysis requires environment variables CONFIDENTIAL_MIND_BASE_URL and CONFIDENTIAL_MIND_API_KEY in the server .env file.</w:t>
      </w:r>
    </w:p>
    <w:p w14:paraId="3D5330BB" w14:textId="3B8141D6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8C788A7" w14:textId="49D26DAC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4. Features</w:t>
      </w:r>
    </w:p>
    <w:p w14:paraId="56E29EB6" w14:textId="4EEF9AB6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4.1 Area Selection (Paint Area)</w:t>
      </w:r>
    </w:p>
    <w:p w14:paraId="32C62EF4" w14:textId="7804098C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core tool of the application. The user draws a freeform polygon on the map that defines the analysis area. All other features operate within this boundary.</w:t>
      </w:r>
    </w:p>
    <w:p w14:paraId="6FA749E7" w14:textId="7FCB17F4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Click Paint Area to start drawing</w:t>
      </w:r>
    </w:p>
    <w:p w14:paraId="456C2152" w14:textId="604728A5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Click on the map to place polygon points</w:t>
      </w:r>
    </w:p>
    <w:p w14:paraId="05514A97" w14:textId="1AA72C71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Double-click to close the polygon</w:t>
      </w:r>
    </w:p>
    <w:p w14:paraId="0C575D0C" w14:textId="0E995880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Coordinates can be copied as JSON via the Copy JSON button</w:t>
      </w:r>
    </w:p>
    <w:p w14:paraId="041B2E0D" w14:textId="21C25229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Clear removes the area and resets all data</w:t>
      </w:r>
    </w:p>
    <w:p w14:paraId="65B22A91" w14:textId="7F17E56C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4.2 Intel Gathering (Gather Intel)</w:t>
      </w:r>
    </w:p>
    <w:p w14:paraId="1223BED6" w14:textId="005CC46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Gather Intel triggers parallel data fetching from all sources. Results appear in the right sidebar panel.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5A1482" w14:paraId="25A4C5C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05E11070" w14:textId="6294B19B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Section</w:t>
            </w:r>
          </w:p>
        </w:tc>
        <w:tc>
          <w:tcPr>
            <w:tcW w:w="3213" w:type="dxa"/>
            <w:shd w:val="clear" w:color="auto" w:fill="50455E"/>
          </w:tcPr>
          <w:p w14:paraId="26403BC1" w14:textId="7D6E668A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Source</w:t>
            </w:r>
          </w:p>
        </w:tc>
        <w:tc>
          <w:tcPr>
            <w:tcW w:w="3213" w:type="dxa"/>
            <w:shd w:val="clear" w:color="auto" w:fill="50455E"/>
          </w:tcPr>
          <w:p w14:paraId="09413541" w14:textId="0F60B72B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Displayed Data</w:t>
            </w:r>
          </w:p>
        </w:tc>
      </w:tr>
      <w:tr w:rsidR="005A1482" w14:paraId="650E3685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D44EC04" w14:textId="0C5FA9F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Population</w:t>
            </w:r>
          </w:p>
        </w:tc>
        <w:tc>
          <w:tcPr>
            <w:tcW w:w="3213" w:type="dxa"/>
          </w:tcPr>
          <w:p w14:paraId="181F252E" w14:textId="4D091FA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Statistics Finland / OSM</w:t>
            </w:r>
          </w:p>
        </w:tc>
        <w:tc>
          <w:tcPr>
            <w:tcW w:w="3213" w:type="dxa"/>
          </w:tcPr>
          <w:p w14:paraId="7DE21360" w14:textId="72114F1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 population, gender split, age distribution</w:t>
            </w:r>
          </w:p>
        </w:tc>
      </w:tr>
      <w:tr w:rsidR="005A1482" w14:paraId="51EFA1F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D4E74D7" w14:textId="1D133ED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Cell Towers</w:t>
            </w:r>
          </w:p>
        </w:tc>
        <w:tc>
          <w:tcPr>
            <w:tcW w:w="3213" w:type="dxa"/>
          </w:tcPr>
          <w:p w14:paraId="75E544DA" w14:textId="065F1ED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OpenCelliD</w:t>
            </w:r>
          </w:p>
        </w:tc>
        <w:tc>
          <w:tcPr>
            <w:tcW w:w="3213" w:type="dxa"/>
          </w:tcPr>
          <w:p w14:paraId="778F5CFF" w14:textId="0A2E07C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Tower locations and coverage circles</w:t>
            </w:r>
          </w:p>
        </w:tc>
      </w:tr>
      <w:tr w:rsidR="005A1482" w14:paraId="11A4B8BF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1246567" w14:textId="22EE0F1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Roads</w:t>
            </w:r>
          </w:p>
        </w:tc>
        <w:tc>
          <w:tcPr>
            <w:tcW w:w="3213" w:type="dxa"/>
          </w:tcPr>
          <w:p w14:paraId="1C530BDE" w14:textId="21C5304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38FB0968" w14:textId="24DB097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Road classification and lengths</w:t>
            </w:r>
          </w:p>
        </w:tc>
      </w:tr>
      <w:tr w:rsidR="005A1482" w14:paraId="046602C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7502251" w14:textId="0206C7A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Bridges</w:t>
            </w:r>
          </w:p>
        </w:tc>
        <w:tc>
          <w:tcPr>
            <w:tcW w:w="3213" w:type="dxa"/>
          </w:tcPr>
          <w:p w14:paraId="584180B3" w14:textId="592594E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63F335DB" w14:textId="11CE2FD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Bridges with weight limits</w:t>
            </w:r>
          </w:p>
        </w:tc>
      </w:tr>
      <w:tr w:rsidR="005A1482" w14:paraId="4742E34D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886500F" w14:textId="2E0E5EB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Infrastructure</w:t>
            </w:r>
          </w:p>
        </w:tc>
        <w:tc>
          <w:tcPr>
            <w:tcW w:w="3213" w:type="dxa"/>
          </w:tcPr>
          <w:p w14:paraId="33BA2445" w14:textId="785465D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070E3639" w14:textId="58D5229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 plants, hospitals, factories</w:t>
            </w:r>
          </w:p>
        </w:tc>
      </w:tr>
      <w:tr w:rsidR="005A1482" w14:paraId="2F90E62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C16DC75" w14:textId="039C90A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Military</w:t>
            </w:r>
          </w:p>
        </w:tc>
        <w:tc>
          <w:tcPr>
            <w:tcW w:w="3213" w:type="dxa"/>
          </w:tcPr>
          <w:p w14:paraId="44146C64" w14:textId="286677C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5E8F03C8" w14:textId="7E0D61E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Bases, bunkers, airfields, depots</w:t>
            </w:r>
          </w:p>
        </w:tc>
      </w:tr>
      <w:tr w:rsidR="005A1482" w14:paraId="70AF2CD9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4D924A0" w14:textId="6271FAF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Buildings</w:t>
            </w:r>
          </w:p>
        </w:tc>
        <w:tc>
          <w:tcPr>
            <w:tcW w:w="3213" w:type="dxa"/>
          </w:tcPr>
          <w:p w14:paraId="795F0781" w14:textId="49B5AEF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4DAFE9F5" w14:textId="5A0646B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Building footprints</w:t>
            </w:r>
          </w:p>
        </w:tc>
      </w:tr>
      <w:tr w:rsidR="005A1482" w14:paraId="46310B8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B5880AA" w14:textId="3DD4E16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Elevation</w:t>
            </w:r>
          </w:p>
        </w:tc>
        <w:tc>
          <w:tcPr>
            <w:tcW w:w="3213" w:type="dxa"/>
          </w:tcPr>
          <w:p w14:paraId="5D4CA8BD" w14:textId="2AD737D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</w:t>
            </w:r>
          </w:p>
        </w:tc>
        <w:tc>
          <w:tcPr>
            <w:tcW w:w="3213" w:type="dxa"/>
          </w:tcPr>
          <w:p w14:paraId="60F2303A" w14:textId="1D85A7F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10x10 elevation grid points</w:t>
            </w:r>
          </w:p>
        </w:tc>
      </w:tr>
    </w:tbl>
    <w:p w14:paraId="2478CFCC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336BCC45" w14:textId="49883AFF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4.3 Map Layers</w:t>
      </w:r>
    </w:p>
    <w:p w14:paraId="27FB5B2A" w14:textId="70E51BAB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Each data type is its own map layer. Toggling a layer off hides both the map visualization and the corresponding section in the info panel.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4F5AF58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439458A6" w14:textId="6FF15996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Layer</w:t>
            </w:r>
          </w:p>
        </w:tc>
        <w:tc>
          <w:tcPr>
            <w:tcW w:w="4819" w:type="dxa"/>
            <w:shd w:val="clear" w:color="auto" w:fill="50455E"/>
          </w:tcPr>
          <w:p w14:paraId="2D19BC56" w14:textId="1906C728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Visualization</w:t>
            </w:r>
          </w:p>
        </w:tc>
      </w:tr>
      <w:tr w:rsidR="005A1482" w14:paraId="1D8E0C17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F89FE0D" w14:textId="3413002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Cell Towers</w:t>
            </w:r>
          </w:p>
        </w:tc>
        <w:tc>
          <w:tcPr>
            <w:tcW w:w="4819" w:type="dxa"/>
          </w:tcPr>
          <w:p w14:paraId="1BE439E7" w14:textId="57F9C1F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Red dots and coverage circles</w:t>
            </w:r>
          </w:p>
        </w:tc>
      </w:tr>
      <w:tr w:rsidR="005A1482" w14:paraId="5AD9130F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D729888" w14:textId="23930CD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Roads</w:t>
            </w:r>
          </w:p>
        </w:tc>
        <w:tc>
          <w:tcPr>
            <w:tcW w:w="4819" w:type="dxa"/>
          </w:tcPr>
          <w:p w14:paraId="605292DD" w14:textId="5B60E52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Blue road network, classified by type</w:t>
            </w:r>
          </w:p>
        </w:tc>
      </w:tr>
      <w:tr w:rsidR="005A1482" w14:paraId="4FD2140D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4BCFA11" w14:textId="2F4400D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Bridges</w:t>
            </w:r>
          </w:p>
        </w:tc>
        <w:tc>
          <w:tcPr>
            <w:tcW w:w="4819" w:type="dxa"/>
          </w:tcPr>
          <w:p w14:paraId="70D25349" w14:textId="5EE0A1E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Orange highlighting</w:t>
            </w:r>
          </w:p>
        </w:tc>
      </w:tr>
      <w:tr w:rsidR="005A1482" w14:paraId="7C3CB40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580C5E" w14:textId="6AB0E3E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Infrastructure</w:t>
            </w:r>
          </w:p>
        </w:tc>
        <w:tc>
          <w:tcPr>
            <w:tcW w:w="4819" w:type="dxa"/>
          </w:tcPr>
          <w:p w14:paraId="51DF3D3A" w14:textId="1F24EB5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Yellow points for critical sites</w:t>
            </w:r>
          </w:p>
        </w:tc>
      </w:tr>
      <w:tr w:rsidR="005A1482" w14:paraId="6B8E678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FD4830F" w14:textId="6665463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Military</w:t>
            </w:r>
          </w:p>
        </w:tc>
        <w:tc>
          <w:tcPr>
            <w:tcW w:w="4819" w:type="dxa"/>
          </w:tcPr>
          <w:p w14:paraId="56B4A798" w14:textId="56429A9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Green military sites</w:t>
            </w:r>
          </w:p>
        </w:tc>
      </w:tr>
      <w:tr w:rsidR="005A1482" w14:paraId="3A274A2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1279DA8" w14:textId="543290E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Buildings</w:t>
            </w:r>
          </w:p>
        </w:tc>
        <w:tc>
          <w:tcPr>
            <w:tcW w:w="4819" w:type="dxa"/>
          </w:tcPr>
          <w:p w14:paraId="77D82599" w14:textId="32EE41F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Purple building footprints</w:t>
            </w:r>
          </w:p>
        </w:tc>
      </w:tr>
      <w:tr w:rsidR="005A1482" w14:paraId="3BAFF5C4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0559A42" w14:textId="79657C3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</w:t>
            </w:r>
          </w:p>
        </w:tc>
        <w:tc>
          <w:tcPr>
            <w:tcW w:w="4819" w:type="dxa"/>
          </w:tcPr>
          <w:p w14:paraId="3F0B9DC2" w14:textId="455B41D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Light green for forests, water, parks</w:t>
            </w:r>
          </w:p>
        </w:tc>
      </w:tr>
      <w:tr w:rsidR="005A1482" w14:paraId="09D12F67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8743552" w14:textId="58FAAD1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Elevation</w:t>
            </w:r>
          </w:p>
        </w:tc>
        <w:tc>
          <w:tcPr>
            <w:tcW w:w="4819" w:type="dxa"/>
          </w:tcPr>
          <w:p w14:paraId="4D2E71D1" w14:textId="23CF94E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Yellow elevation heatmap and contours</w:t>
            </w:r>
          </w:p>
        </w:tc>
      </w:tr>
      <w:tr w:rsidR="005A1482" w14:paraId="58E54E15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914390B" w14:textId="6D90A00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Population</w:t>
            </w:r>
          </w:p>
        </w:tc>
        <w:tc>
          <w:tcPr>
            <w:tcW w:w="4819" w:type="dxa"/>
          </w:tcPr>
          <w:p w14:paraId="57DD1E6E" w14:textId="6057661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Orange population density grid</w:t>
            </w:r>
          </w:p>
        </w:tc>
      </w:tr>
    </w:tbl>
    <w:p w14:paraId="1F3D1126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3E6F25B1" w14:textId="4905C9CC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E1B706C" w14:textId="7DB4CCDA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4.4 Population Density</w:t>
      </w:r>
    </w:p>
    <w:p w14:paraId="2229F6E0" w14:textId="3EF0B043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Visualizes population distribution as a choropleth grid. In Finland, Statistics Finland's 250m x 250m grid is used; elsewhere, OpenStreetMap place nodes (cities, towns, villages) are used.</w:t>
      </w:r>
    </w:p>
    <w:p w14:paraId="46E16677" w14:textId="5024CE2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Coloring is relative — each area is normalized to its own maximum value, so concentration differences appear clearly in both dense urban and sparse rural areas.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0842405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1987CD57" w14:textId="46545A77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Color</w:t>
            </w:r>
          </w:p>
        </w:tc>
        <w:tc>
          <w:tcPr>
            <w:tcW w:w="4819" w:type="dxa"/>
            <w:shd w:val="clear" w:color="auto" w:fill="50455E"/>
          </w:tcPr>
          <w:p w14:paraId="09DD4239" w14:textId="2D1F7141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Meaning</w:t>
            </w:r>
          </w:p>
        </w:tc>
      </w:tr>
      <w:tr w:rsidR="005A1482" w14:paraId="259832C5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0AB86A6" w14:textId="2A48A54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Light yellow</w:t>
            </w:r>
          </w:p>
        </w:tc>
        <w:tc>
          <w:tcPr>
            <w:tcW w:w="4819" w:type="dxa"/>
          </w:tcPr>
          <w:p w14:paraId="7F5972DB" w14:textId="3FF9666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Very low population (2-15 % of area max)</w:t>
            </w:r>
          </w:p>
        </w:tc>
      </w:tr>
      <w:tr w:rsidR="005A1482" w14:paraId="49108FF8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AE0891B" w14:textId="5DD9DCB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Yellow</w:t>
            </w:r>
          </w:p>
        </w:tc>
        <w:tc>
          <w:tcPr>
            <w:tcW w:w="4819" w:type="dxa"/>
          </w:tcPr>
          <w:p w14:paraId="72F8ACF8" w14:textId="09F6841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Low population (15-35 %)</w:t>
            </w:r>
          </w:p>
        </w:tc>
      </w:tr>
      <w:tr w:rsidR="005A1482" w14:paraId="7D80E88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B6FE9E6" w14:textId="51367E7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Orange</w:t>
            </w:r>
          </w:p>
        </w:tc>
        <w:tc>
          <w:tcPr>
            <w:tcW w:w="4819" w:type="dxa"/>
          </w:tcPr>
          <w:p w14:paraId="2F6CD700" w14:textId="329E445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Moderate density (35-60 %)</w:t>
            </w:r>
          </w:p>
        </w:tc>
      </w:tr>
      <w:tr w:rsidR="005A1482" w14:paraId="4D515A49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56642FC" w14:textId="7CB1994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Red</w:t>
            </w:r>
          </w:p>
        </w:tc>
        <w:tc>
          <w:tcPr>
            <w:tcW w:w="4819" w:type="dxa"/>
          </w:tcPr>
          <w:p w14:paraId="4F24AEC3" w14:textId="4451E51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High density (60-85 %)</w:t>
            </w:r>
          </w:p>
        </w:tc>
      </w:tr>
      <w:tr w:rsidR="005A1482" w14:paraId="700336A5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5018E7E" w14:textId="14CDF13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Dark red</w:t>
            </w:r>
          </w:p>
        </w:tc>
        <w:tc>
          <w:tcPr>
            <w:tcW w:w="4819" w:type="dxa"/>
          </w:tcPr>
          <w:p w14:paraId="67C447CB" w14:textId="3BAC2A6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Very high density (85-100 % — densest cells)</w:t>
            </w:r>
          </w:p>
        </w:tc>
      </w:tr>
    </w:tbl>
    <w:p w14:paraId="03679915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076182D0" w14:textId="42E41D3C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Clicking a cell on the map shows that cell's resident count in a popup. The info panel also displays total population, gender split, and age distribution.</w:t>
      </w:r>
    </w:p>
    <w:p w14:paraId="4145C19A" w14:textId="2C211427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4.5 Elevation</w:t>
      </w:r>
    </w:p>
    <w:p w14:paraId="32151E06" w14:textId="6F2DA2DF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Fetches 100 elevation points (10x10 grid) from Open-Meteo and visualizes them in two ways:</w:t>
      </w:r>
    </w:p>
    <w:p w14:paraId="336B3865" w14:textId="335F392F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Heatmap — continuous color gradient: low values blue/purple, high values yellow/red</w:t>
      </w:r>
    </w:p>
    <w:p w14:paraId="0C295991" w14:textId="295DC840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Contour lines — automatic lines at suitable intervals (10-100 m depending on range)</w:t>
      </w:r>
    </w:p>
    <w:p w14:paraId="3153B210" w14:textId="72E2D126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info panel shows minimum, maximum, and median elevation. Elevation data is required for Line of Sight analysis.</w:t>
      </w:r>
    </w:p>
    <w:p w14:paraId="4B2609D3" w14:textId="0D53B16F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4.6 Line of Sight (LoS)</w:t>
      </w:r>
    </w:p>
    <w:p w14:paraId="1FA63AB5" w14:textId="4726EAD9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Calculates which points within the area have direct line of sight to a chosen observer point. The analysis computes 160 x 160 = 25,600 visibility points.</w:t>
      </w:r>
    </w:p>
    <w:p w14:paraId="67411CFF" w14:textId="48024CF6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Usage: gather intel first, click Line of Sight, click an observer point on the map, wait for the computation to complete.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3B416492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78A5095D" w14:textId="35E83B7A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Color</w:t>
            </w:r>
          </w:p>
        </w:tc>
        <w:tc>
          <w:tcPr>
            <w:tcW w:w="4819" w:type="dxa"/>
            <w:shd w:val="clear" w:color="auto" w:fill="50455E"/>
          </w:tcPr>
          <w:p w14:paraId="6E653223" w14:textId="293E8852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Meaning</w:t>
            </w:r>
          </w:p>
        </w:tc>
      </w:tr>
      <w:tr w:rsidR="005A1482" w14:paraId="45191E52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6BC189E" w14:textId="5F0072D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Green</w:t>
            </w:r>
          </w:p>
        </w:tc>
        <w:tc>
          <w:tcPr>
            <w:tcW w:w="4819" w:type="dxa"/>
          </w:tcPr>
          <w:p w14:paraId="09094E9A" w14:textId="2F41FBF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Full visibility to the point</w:t>
            </w:r>
          </w:p>
        </w:tc>
      </w:tr>
      <w:tr w:rsidR="005A1482" w14:paraId="463EF138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FAD085A" w14:textId="116C217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Yellow-green</w:t>
            </w:r>
          </w:p>
        </w:tc>
        <w:tc>
          <w:tcPr>
            <w:tcW w:w="4819" w:type="dxa"/>
          </w:tcPr>
          <w:p w14:paraId="5C26595B" w14:textId="7C4D0AA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 visibility</w:t>
            </w:r>
          </w:p>
        </w:tc>
      </w:tr>
      <w:tr w:rsidR="005A1482" w14:paraId="748FF9E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7B8C02A" w14:textId="329D9D0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Yellow</w:t>
            </w:r>
          </w:p>
        </w:tc>
        <w:tc>
          <w:tcPr>
            <w:tcW w:w="4819" w:type="dxa"/>
          </w:tcPr>
          <w:p w14:paraId="05B10EC3" w14:textId="639CF30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Partial visibility (through forest)</w:t>
            </w:r>
          </w:p>
        </w:tc>
      </w:tr>
      <w:tr w:rsidR="005A1482" w14:paraId="6232383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273BD95" w14:textId="172407D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Orange</w:t>
            </w:r>
          </w:p>
        </w:tc>
        <w:tc>
          <w:tcPr>
            <w:tcW w:w="4819" w:type="dxa"/>
          </w:tcPr>
          <w:p w14:paraId="3D3CD7DE" w14:textId="5C4DBB1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Weak visibility</w:t>
            </w:r>
          </w:p>
        </w:tc>
      </w:tr>
      <w:tr w:rsidR="005A1482" w14:paraId="0407AF99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BA36448" w14:textId="2D0E4D9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Red</w:t>
            </w:r>
          </w:p>
        </w:tc>
        <w:tc>
          <w:tcPr>
            <w:tcW w:w="4819" w:type="dxa"/>
          </w:tcPr>
          <w:p w14:paraId="064AF0E2" w14:textId="18C3B8E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visibility (buildings or terrain block)</w:t>
            </w:r>
          </w:p>
        </w:tc>
      </w:tr>
    </w:tbl>
    <w:p w14:paraId="4BC51A9C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65A9009A" w14:textId="1F89096F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Obstacle handling:</w:t>
      </w:r>
    </w:p>
    <w:p w14:paraId="795A4657" w14:textId="17498359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Buildings — full blocking. Height from height tag or building:levels * 3m (default 8m)</w:t>
      </w:r>
    </w:p>
    <w:p w14:paraId="20C70470" w14:textId="0E01F3C3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Terrain — 30 sample points along the ray, 3m tolerance for DEM inaccuracy</w:t>
      </w:r>
    </w:p>
    <w:p w14:paraId="7232FA99" w14:textId="28C4C63B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Forests — partial blocking; each crossed forest reduces visibility by 40 %</w:t>
      </w:r>
    </w:p>
    <w:p w14:paraId="2987F929" w14:textId="606E5DDA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5136ABC" w14:textId="54F26F69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4.7 Weather</w:t>
      </w:r>
    </w:p>
    <w:p w14:paraId="311BC770" w14:textId="11BED973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Opens a floating panel showing real-time weather for the area center. The panel is draggable and minimizable.</w:t>
      </w:r>
    </w:p>
    <w:p w14:paraId="231BDC2D" w14:textId="7EDA60E4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Current conditions: temperature, wind speed and direction, gusts, humidity, dew point, visibility, pressure, cloud cover, and precipitation.</w:t>
      </w:r>
    </w:p>
    <w:p w14:paraId="6F40F422" w14:textId="29E2A0E8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48-hour hourly forecast: per-hour predictions for two days covering all the same variables plus precipitation probability.</w:t>
      </w:r>
    </w:p>
    <w:p w14:paraId="1E888C74" w14:textId="7781137B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4.8 Drone Assessment</w:t>
      </w:r>
    </w:p>
    <w:p w14:paraId="6BA8DEA8" w14:textId="4872BF14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Evaluates flight feasibility for five drone types under current conditions and across a 24-hour hourly forecast.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5A1482" w14:paraId="4EF9C4A3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  <w:shd w:val="clear" w:color="auto" w:fill="50455E"/>
          </w:tcPr>
          <w:p w14:paraId="21A6A534" w14:textId="2A09F541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Type</w:t>
            </w:r>
          </w:p>
        </w:tc>
        <w:tc>
          <w:tcPr>
            <w:tcW w:w="1927" w:type="dxa"/>
            <w:shd w:val="clear" w:color="auto" w:fill="50455E"/>
          </w:tcPr>
          <w:p w14:paraId="111C88FF" w14:textId="5B1282DF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Example</w:t>
            </w:r>
          </w:p>
        </w:tc>
        <w:tc>
          <w:tcPr>
            <w:tcW w:w="1928" w:type="dxa"/>
            <w:shd w:val="clear" w:color="auto" w:fill="50455E"/>
          </w:tcPr>
          <w:p w14:paraId="0EC04E98" w14:textId="7033910E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Max Wind</w:t>
            </w:r>
          </w:p>
        </w:tc>
        <w:tc>
          <w:tcPr>
            <w:tcW w:w="1928" w:type="dxa"/>
            <w:shd w:val="clear" w:color="auto" w:fill="50455E"/>
          </w:tcPr>
          <w:p w14:paraId="0293DA4A" w14:textId="0550C372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Max Gust</w:t>
            </w:r>
          </w:p>
        </w:tc>
        <w:tc>
          <w:tcPr>
            <w:tcW w:w="1928" w:type="dxa"/>
            <w:shd w:val="clear" w:color="auto" w:fill="50455E"/>
          </w:tcPr>
          <w:p w14:paraId="7D29FDC7" w14:textId="06669B8C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Waterproof</w:t>
            </w:r>
          </w:p>
        </w:tc>
      </w:tr>
      <w:tr w:rsidR="005A1482" w14:paraId="620E56C4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EF99008" w14:textId="296A070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Micro</w:t>
            </w:r>
          </w:p>
        </w:tc>
        <w:tc>
          <w:tcPr>
            <w:tcW w:w="1927" w:type="dxa"/>
          </w:tcPr>
          <w:p w14:paraId="2717758C" w14:textId="639B6D3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Mini 4 Pro</w:t>
            </w:r>
          </w:p>
        </w:tc>
        <w:tc>
          <w:tcPr>
            <w:tcW w:w="1928" w:type="dxa"/>
          </w:tcPr>
          <w:p w14:paraId="4A055240" w14:textId="5CBA4F4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 m/s</w:t>
            </w:r>
          </w:p>
        </w:tc>
        <w:tc>
          <w:tcPr>
            <w:tcW w:w="1928" w:type="dxa"/>
          </w:tcPr>
          <w:p w14:paraId="49314BA6" w14:textId="7280C86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 m/s</w:t>
            </w:r>
          </w:p>
        </w:tc>
        <w:tc>
          <w:tcPr>
            <w:tcW w:w="1928" w:type="dxa"/>
          </w:tcPr>
          <w:p w14:paraId="032FF673" w14:textId="5196428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5A1482" w14:paraId="2B7CD14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B2397DD" w14:textId="0C825C8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Consumer</w:t>
            </w:r>
          </w:p>
        </w:tc>
        <w:tc>
          <w:tcPr>
            <w:tcW w:w="1927" w:type="dxa"/>
          </w:tcPr>
          <w:p w14:paraId="7F85D106" w14:textId="0025799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Mavic 3</w:t>
            </w:r>
          </w:p>
        </w:tc>
        <w:tc>
          <w:tcPr>
            <w:tcW w:w="1928" w:type="dxa"/>
          </w:tcPr>
          <w:p w14:paraId="4BB0C7EB" w14:textId="38B5A28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 m/s</w:t>
            </w:r>
          </w:p>
        </w:tc>
        <w:tc>
          <w:tcPr>
            <w:tcW w:w="1928" w:type="dxa"/>
          </w:tcPr>
          <w:p w14:paraId="57F25C35" w14:textId="2B29736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 m/s</w:t>
            </w:r>
          </w:p>
        </w:tc>
        <w:tc>
          <w:tcPr>
            <w:tcW w:w="1928" w:type="dxa"/>
          </w:tcPr>
          <w:p w14:paraId="07C8554B" w14:textId="703E2F6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5A1482" w14:paraId="5756A29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6E7538A7" w14:textId="1CAC961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Professional</w:t>
            </w:r>
          </w:p>
        </w:tc>
        <w:tc>
          <w:tcPr>
            <w:tcW w:w="1927" w:type="dxa"/>
          </w:tcPr>
          <w:p w14:paraId="220B50C9" w14:textId="240617D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Matrice 30T</w:t>
            </w:r>
          </w:p>
        </w:tc>
        <w:tc>
          <w:tcPr>
            <w:tcW w:w="1928" w:type="dxa"/>
          </w:tcPr>
          <w:p w14:paraId="2726FB13" w14:textId="18CE65A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 m/s</w:t>
            </w:r>
          </w:p>
        </w:tc>
        <w:tc>
          <w:tcPr>
            <w:tcW w:w="1928" w:type="dxa"/>
          </w:tcPr>
          <w:p w14:paraId="1D7AC964" w14:textId="411DC45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m/s</w:t>
            </w:r>
          </w:p>
        </w:tc>
        <w:tc>
          <w:tcPr>
            <w:tcW w:w="1928" w:type="dxa"/>
          </w:tcPr>
          <w:p w14:paraId="0A8CD1BB" w14:textId="2E029BF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5A1482" w14:paraId="35E950A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1A8426A" w14:textId="35273D4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Military UAV</w:t>
            </w:r>
          </w:p>
        </w:tc>
        <w:tc>
          <w:tcPr>
            <w:tcW w:w="1927" w:type="dxa"/>
          </w:tcPr>
          <w:p w14:paraId="1F08A1E5" w14:textId="3D67D7F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Tactical fixed-rotor</w:t>
            </w:r>
          </w:p>
        </w:tc>
        <w:tc>
          <w:tcPr>
            <w:tcW w:w="1928" w:type="dxa"/>
          </w:tcPr>
          <w:p w14:paraId="29378950" w14:textId="53D4F78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 m/s</w:t>
            </w:r>
          </w:p>
        </w:tc>
        <w:tc>
          <w:tcPr>
            <w:tcW w:w="1928" w:type="dxa"/>
          </w:tcPr>
          <w:p w14:paraId="529B819A" w14:textId="2C288C8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 m/s</w:t>
            </w:r>
          </w:p>
        </w:tc>
        <w:tc>
          <w:tcPr>
            <w:tcW w:w="1928" w:type="dxa"/>
          </w:tcPr>
          <w:p w14:paraId="32C7CBFC" w14:textId="2AA3B70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5A1482" w14:paraId="7268657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2C6C7F1" w14:textId="65B1C39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Fixed Wing</w:t>
            </w:r>
          </w:p>
        </w:tc>
        <w:tc>
          <w:tcPr>
            <w:tcW w:w="1927" w:type="dxa"/>
          </w:tcPr>
          <w:p w14:paraId="2EF13CC6" w14:textId="6FAA34B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Long-range ISR UAV</w:t>
            </w:r>
          </w:p>
        </w:tc>
        <w:tc>
          <w:tcPr>
            <w:tcW w:w="1928" w:type="dxa"/>
          </w:tcPr>
          <w:p w14:paraId="77B531B2" w14:textId="6FB5A37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m/s</w:t>
            </w:r>
          </w:p>
        </w:tc>
        <w:tc>
          <w:tcPr>
            <w:tcW w:w="1928" w:type="dxa"/>
          </w:tcPr>
          <w:p w14:paraId="7D407B96" w14:textId="264D6C5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 m/s</w:t>
            </w:r>
          </w:p>
        </w:tc>
        <w:tc>
          <w:tcPr>
            <w:tcW w:w="1928" w:type="dxa"/>
          </w:tcPr>
          <w:p w14:paraId="2DD2287F" w14:textId="03422A8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63BC2E22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26B99F34" w14:textId="3A1D5DD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Assessment criteria: wind speed, gusts, temperature, precipitation (WMO weather code), dew point gap, humidity, visibility, and air pressure.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4F7F071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6A21D179" w14:textId="4484484F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Status</w:t>
            </w:r>
          </w:p>
        </w:tc>
        <w:tc>
          <w:tcPr>
            <w:tcW w:w="4819" w:type="dxa"/>
            <w:shd w:val="clear" w:color="auto" w:fill="50455E"/>
          </w:tcPr>
          <w:p w14:paraId="2E6E1096" w14:textId="21D6C7E8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Meaning</w:t>
            </w:r>
          </w:p>
        </w:tc>
      </w:tr>
      <w:tr w:rsidR="005A1482" w14:paraId="1FD82A2F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74094FD" w14:textId="47BFD48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 (green)</w:t>
            </w:r>
          </w:p>
        </w:tc>
        <w:tc>
          <w:tcPr>
            <w:tcW w:w="4819" w:type="dxa"/>
          </w:tcPr>
          <w:p w14:paraId="63A08340" w14:textId="25489F8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All parameters within limits</w:t>
            </w:r>
          </w:p>
        </w:tc>
      </w:tr>
      <w:tr w:rsidR="005A1482" w14:paraId="574EE84F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2D7112F" w14:textId="6E1BB94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CAUTION (yellow)</w:t>
            </w:r>
          </w:p>
        </w:tc>
        <w:tc>
          <w:tcPr>
            <w:tcW w:w="4819" w:type="dxa"/>
          </w:tcPr>
          <w:p w14:paraId="4FBB162F" w14:textId="389FD97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Some parameter near limit or minor risk factor</w:t>
            </w:r>
          </w:p>
        </w:tc>
      </w:tr>
      <w:tr w:rsidR="005A1482" w14:paraId="185308C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932F35F" w14:textId="6765BF9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NO-GO (red)</w:t>
            </w:r>
          </w:p>
        </w:tc>
        <w:tc>
          <w:tcPr>
            <w:tcW w:w="4819" w:type="dxa"/>
          </w:tcPr>
          <w:p w14:paraId="02AF40BB" w14:textId="45748B4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 least one parameter beyond limits</w:t>
            </w:r>
          </w:p>
        </w:tc>
      </w:tr>
    </w:tbl>
    <w:p w14:paraId="5BB67421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5D946C4C" w14:textId="220B85E3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bottom of the panel shows a 24h hourly forecast — a scrollable matrix with drone types as rows and hours as columns. Each cell is color-coded by GO/CAUTION/NO-GO status.</w:t>
      </w:r>
    </w:p>
    <w:p w14:paraId="66F67904" w14:textId="188D7482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4.9 AI Analysis</w:t>
      </w:r>
    </w:p>
    <w:p w14:paraId="00A53AF1" w14:textId="5DD2EE1D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Sends a condensed summary of the area's OSM data to an AI model and returns a short tactical assessment. Requires Gather Intel to be run first.</w:t>
      </w:r>
    </w:p>
    <w:p w14:paraId="77F33BA6" w14:textId="49444CF6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Report structure:</w:t>
      </w:r>
    </w:p>
    <w:p w14:paraId="03E1ABBE" w14:textId="03863806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Chokepoints — movement bottlenecks</w:t>
      </w:r>
    </w:p>
    <w:p w14:paraId="14FFC8CE" w14:textId="33C74062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Barriers — water bodies, forests, terrain obstacles</w:t>
      </w:r>
    </w:p>
    <w:p w14:paraId="0945E6D5" w14:textId="59B53FBC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Key roads — critical road corridors</w:t>
      </w:r>
    </w:p>
    <w:p w14:paraId="52E7B045" w14:textId="1D6226FA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Notable features — other notable points of interest</w:t>
      </w:r>
    </w:p>
    <w:p w14:paraId="538B2C2C" w14:textId="1D2A808F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292A8FF" w14:textId="4F69F735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5. External APIs</w:t>
      </w:r>
    </w:p>
    <w:p w14:paraId="671A4636" w14:textId="76046440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Open-Meteo — Weather</w:t>
      </w:r>
    </w:p>
    <w:p w14:paraId="4CA259E4" w14:textId="0B5F4D9B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Endpoint: https://api.open-meteo.com/v1/forecast</w:t>
      </w:r>
    </w:p>
    <w:p w14:paraId="0C319ABE" w14:textId="660A234B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Fetches current weather and 48h hourly forecast. Wind speed in m/s. Includes temperature, humidity, dew point, precipitation, weather code, wind speed and direction, gusts, pressure, cloud cover, and visibility.</w:t>
      </w:r>
    </w:p>
    <w:p w14:paraId="3F657860" w14:textId="32C7E114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Open-Meteo — Elevation</w:t>
      </w:r>
    </w:p>
    <w:p w14:paraId="17B0EB85" w14:textId="79480CA1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Endpoint: https://api.open-meteo.com/v1/elevation</w:t>
      </w:r>
    </w:p>
    <w:p w14:paraId="55DD65FC" w14:textId="299E579B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100 elevation points in a 10x10 grid, returned in meters above sea level.</w:t>
      </w:r>
    </w:p>
    <w:p w14:paraId="49B11028" w14:textId="28C5A47A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Overpass API — OpenStreetMap</w:t>
      </w:r>
    </w:p>
    <w:p w14:paraId="59E76026" w14:textId="1C6072EA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Endpoint: https://overpass-api.de/api/interpreter (POST)</w:t>
      </w:r>
    </w:p>
    <w:p w14:paraId="1ECB01D2" w14:textId="6D11A17D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Fetches all buildings, natural features, roads, bridges, infrastructure, and military sites within the bounding box. Response: GeoJSON geometries with tags.</w:t>
      </w:r>
    </w:p>
    <w:p w14:paraId="6F9222AE" w14:textId="54496A57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Statistics Finland WFS — Population Grid</w:t>
      </w:r>
    </w:p>
    <w:p w14:paraId="44178153" w14:textId="54C92A23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Endpoint: https://geo.stat.fi/geoserver/vaestoruutu/wfs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5F0B211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73A29039" w14:textId="1D3A8ECB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Parameter</w:t>
            </w:r>
          </w:p>
        </w:tc>
        <w:tc>
          <w:tcPr>
            <w:tcW w:w="4819" w:type="dxa"/>
            <w:shd w:val="clear" w:color="auto" w:fill="50455E"/>
          </w:tcPr>
          <w:p w14:paraId="3E83BD8A" w14:textId="6A84C122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Value</w:t>
            </w:r>
          </w:p>
        </w:tc>
      </w:tr>
      <w:tr w:rsidR="005A1482" w14:paraId="3DB04D7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012D8C" w14:textId="01F228D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Primary layer</w:t>
            </w:r>
          </w:p>
        </w:tc>
        <w:tc>
          <w:tcPr>
            <w:tcW w:w="4819" w:type="dxa"/>
          </w:tcPr>
          <w:p w14:paraId="4D3D248F" w14:textId="4214B03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vaestoruutu:vaki2022_250m (250m grid)</w:t>
            </w:r>
          </w:p>
        </w:tc>
      </w:tr>
      <w:tr w:rsidR="005A1482" w14:paraId="7BE2FFD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F991EC2" w14:textId="2EBA1DF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Fallback layer</w:t>
            </w:r>
          </w:p>
        </w:tc>
        <w:tc>
          <w:tcPr>
            <w:tcW w:w="4819" w:type="dxa"/>
          </w:tcPr>
          <w:p w14:paraId="203DBF5C" w14:textId="351C0BE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vaestoruutu:vaki2022_1km (1km grid)</w:t>
            </w:r>
          </w:p>
        </w:tc>
      </w:tr>
      <w:tr w:rsidR="005A1482" w14:paraId="5016C178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E7CD522" w14:textId="10019D3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Coordinate system</w:t>
            </w:r>
          </w:p>
        </w:tc>
        <w:tc>
          <w:tcPr>
            <w:tcW w:w="4819" w:type="dxa"/>
          </w:tcPr>
          <w:p w14:paraId="26095BE2" w14:textId="28F85FC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EPSG:4326 (WGS84)</w:t>
            </w:r>
          </w:p>
        </w:tc>
      </w:tr>
      <w:tr w:rsidR="005A1482" w14:paraId="05EB8782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40906AB" w14:textId="5B80371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Population field</w:t>
            </w:r>
          </w:p>
        </w:tc>
        <w:tc>
          <w:tcPr>
            <w:tcW w:w="4819" w:type="dxa"/>
          </w:tcPr>
          <w:p w14:paraId="39517B14" w14:textId="60CED56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 (residents per cell)</w:t>
            </w:r>
          </w:p>
        </w:tc>
      </w:tr>
      <w:tr w:rsidR="005A1482" w14:paraId="4DFA7A81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7BA4684" w14:textId="79DDE55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 year</w:t>
            </w:r>
          </w:p>
        </w:tc>
        <w:tc>
          <w:tcPr>
            <w:tcW w:w="4819" w:type="dxa"/>
          </w:tcPr>
          <w:p w14:paraId="003009F4" w14:textId="50B5719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2022</w:t>
            </w:r>
          </w:p>
        </w:tc>
      </w:tr>
    </w:tbl>
    <w:p w14:paraId="0E9D0FB7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7B212EBD" w14:textId="430B0C9C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Used only when the analysis area is inside Finland's bounds.</w:t>
      </w:r>
    </w:p>
    <w:p w14:paraId="16B039CD" w14:textId="01A623F3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DBDD6C6" w14:textId="56E55E4B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6. Software Architecture</w:t>
      </w:r>
    </w:p>
    <w:p w14:paraId="3AF06D0F" w14:textId="3494A780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Directory Structure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A1482" w14:paraId="53565EA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7CB9B8FB" w14:textId="3759CA04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Path</w:t>
            </w:r>
          </w:p>
        </w:tc>
        <w:tc>
          <w:tcPr>
            <w:tcW w:w="4819" w:type="dxa"/>
            <w:shd w:val="clear" w:color="auto" w:fill="50455E"/>
          </w:tcPr>
          <w:p w14:paraId="7BFA7B3A" w14:textId="0AA7DF56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Contents</w:t>
            </w:r>
          </w:p>
        </w:tc>
      </w:tr>
      <w:tr w:rsidR="005A1482" w14:paraId="397D526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78F206" w14:textId="652F9E9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src/app/App.jsx</w:t>
            </w:r>
          </w:p>
        </w:tc>
        <w:tc>
          <w:tcPr>
            <w:tcW w:w="4819" w:type="dxa"/>
          </w:tcPr>
          <w:p w14:paraId="41E9981C" w14:textId="6EE3D11B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Main component — state, effects, map init</w:t>
            </w:r>
          </w:p>
        </w:tc>
      </w:tr>
      <w:tr w:rsidR="005A1482" w14:paraId="7E770E96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7CEDFEF" w14:textId="34D9F93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</w:t>
            </w:r>
          </w:p>
        </w:tc>
        <w:tc>
          <w:tcPr>
            <w:tcW w:w="4819" w:type="dxa"/>
          </w:tcPr>
          <w:p w14:paraId="7671953C" w14:textId="293B598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One subfolder per feature</w:t>
            </w:r>
          </w:p>
        </w:tc>
      </w:tr>
      <w:tr w:rsidR="005A1482" w14:paraId="19731A11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87790FF" w14:textId="64E644A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src/features/[name]/[name]Layer.js</w:t>
            </w:r>
          </w:p>
        </w:tc>
        <w:tc>
          <w:tcPr>
            <w:tcW w:w="4819" w:type="dxa"/>
          </w:tcPr>
          <w:p w14:paraId="5E024DE4" w14:textId="70E4350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layer functions</w:t>
            </w:r>
          </w:p>
        </w:tc>
      </w:tr>
      <w:tr w:rsidR="005A1482" w14:paraId="258584C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FBBC9C7" w14:textId="7DD3F5A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src/features/intel/IntelPanel.jsx</w:t>
            </w:r>
          </w:p>
        </w:tc>
        <w:tc>
          <w:tcPr>
            <w:tcW w:w="4819" w:type="dxa"/>
          </w:tcPr>
          <w:p w14:paraId="1238BBB3" w14:textId="4784283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Right-side info panel</w:t>
            </w:r>
          </w:p>
        </w:tc>
      </w:tr>
      <w:tr w:rsidR="005A1482" w14:paraId="5BB8387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E440D28" w14:textId="34088FE4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src/features/layers/LayerPanel.jsx</w:t>
            </w:r>
          </w:p>
        </w:tc>
        <w:tc>
          <w:tcPr>
            <w:tcW w:w="4819" w:type="dxa"/>
          </w:tcPr>
          <w:p w14:paraId="63B96DDA" w14:textId="4784EE9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Layer toggle panel</w:t>
            </w:r>
          </w:p>
        </w:tc>
      </w:tr>
      <w:tr w:rsidR="005A1482" w14:paraId="31E2715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55BC34A" w14:textId="51C25C7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src/features/drone/DronePanel.jsx</w:t>
            </w:r>
          </w:p>
        </w:tc>
        <w:tc>
          <w:tcPr>
            <w:tcW w:w="4819" w:type="dxa"/>
          </w:tcPr>
          <w:p w14:paraId="6C5FCA58" w14:textId="2861345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Drone assessment panel</w:t>
            </w:r>
          </w:p>
        </w:tc>
      </w:tr>
      <w:tr w:rsidR="005A1482" w14:paraId="25C5A78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7236C60" w14:textId="3422C16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src/features/weather/WeatherPanel.jsx</w:t>
            </w:r>
          </w:p>
        </w:tc>
        <w:tc>
          <w:tcPr>
            <w:tcW w:w="4819" w:type="dxa"/>
          </w:tcPr>
          <w:p w14:paraId="0501812F" w14:textId="346282A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Weather panel</w:t>
            </w:r>
          </w:p>
        </w:tc>
      </w:tr>
      <w:tr w:rsidR="005A1482" w14:paraId="55788DC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AB92D34" w14:textId="423B32A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src/features/lineOfSight/losCalculator.js</w:t>
            </w:r>
          </w:p>
        </w:tc>
        <w:tc>
          <w:tcPr>
            <w:tcW w:w="4819" w:type="dxa"/>
          </w:tcPr>
          <w:p w14:paraId="1D07F617" w14:textId="7412554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LoS computation (pure JS)</w:t>
            </w:r>
          </w:p>
        </w:tc>
      </w:tr>
      <w:tr w:rsidR="005A1482" w14:paraId="03BAE1B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CE4A2DB" w14:textId="7E5D87B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src/services/</w:t>
            </w:r>
          </w:p>
        </w:tc>
        <w:tc>
          <w:tcPr>
            <w:tcW w:w="4819" w:type="dxa"/>
          </w:tcPr>
          <w:p w14:paraId="3A485392" w14:textId="652D318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API clients, one file per service</w:t>
            </w:r>
          </w:p>
        </w:tc>
      </w:tr>
      <w:tr w:rsidR="005A1482" w14:paraId="1B25CC97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7286AB" w14:textId="11D1059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src/hooks/useDraggable.js</w:t>
            </w:r>
          </w:p>
        </w:tc>
        <w:tc>
          <w:tcPr>
            <w:tcW w:w="4819" w:type="dxa"/>
          </w:tcPr>
          <w:p w14:paraId="4BA52FC1" w14:textId="1AD068F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Panel drag hook</w:t>
            </w:r>
          </w:p>
        </w:tc>
      </w:tr>
      <w:tr w:rsidR="005A1482" w14:paraId="105566E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4268FA7" w14:textId="4858AAC5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server/index.js</w:t>
            </w:r>
          </w:p>
        </w:tc>
        <w:tc>
          <w:tcPr>
            <w:tcW w:w="4819" w:type="dxa"/>
          </w:tcPr>
          <w:p w14:paraId="2661C87F" w14:textId="0C9C20E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Express proxy server</w:t>
            </w:r>
          </w:p>
        </w:tc>
      </w:tr>
    </w:tbl>
    <w:p w14:paraId="55CF9AB8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71BFAA4B" w14:textId="60F4F136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Layer Module Pattern</w:t>
      </w:r>
    </w:p>
    <w:p w14:paraId="54564DD0" w14:textId="0DF3F43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Every map layer follows the same pattern with four functions:</w:t>
      </w:r>
    </w:p>
    <w:p w14:paraId="29AA159E" w14:textId="7D0C1008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addXxxLayers(map) — adds sources and layers to the Mapbox map</w:t>
      </w:r>
    </w:p>
    <w:p w14:paraId="11C0932A" w14:textId="23DA5B2C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removeXxxLayers(map) — removes all layers and sources</w:t>
      </w:r>
    </w:p>
    <w:p w14:paraId="0FE5E6E7" w14:textId="01D7EBB0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updateXxxData(map, data) — pushes new GeoJSON data into the source</w:t>
      </w:r>
    </w:p>
    <w:p w14:paraId="72B75A3E" w14:textId="7F0DF8D3" w:rsidR="005A1482" w:rsidRDefault="005A1482" w:rsidP="005A1482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updateXxxVisibility(map, enabled) — toggles layer visibility</w:t>
      </w:r>
    </w:p>
    <w:p w14:paraId="35E0AA8C" w14:textId="06FB7A74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State Management</w:t>
      </w:r>
    </w:p>
    <w:p w14:paraId="187B15A4" w14:textId="44F9E8A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All application state lives in App.jsx as React hooks (useState). Data is passed down to components as props. Map layers update through useEffect hooks that react to data changes.</w:t>
      </w:r>
    </w:p>
    <w:p w14:paraId="590364FD" w14:textId="7246357E" w:rsidR="005A1482" w:rsidRDefault="005A148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A7F1F15" w14:textId="49D8294B" w:rsidR="005A1482" w:rsidRDefault="005A1482" w:rsidP="005A1482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7. Backend Server</w:t>
      </w:r>
    </w:p>
    <w:p w14:paraId="2CD059D5" w14:textId="501303D0" w:rsidR="005A1482" w:rsidRDefault="005A1482" w:rsidP="005A1482">
      <w:pPr>
        <w:spacing w:before="36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 lightweight Express proxy server on port 5174. Its purpose is to bypass browser CORS restrictions and hide API keys from the client.</w:t>
      </w:r>
    </w:p>
    <w:p w14:paraId="2AB9CD89" w14:textId="350ED211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API Routes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5A1482" w14:paraId="4C91CD1B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016CB50F" w14:textId="50C9A33C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Route</w:t>
            </w:r>
          </w:p>
        </w:tc>
        <w:tc>
          <w:tcPr>
            <w:tcW w:w="3213" w:type="dxa"/>
            <w:shd w:val="clear" w:color="auto" w:fill="50455E"/>
          </w:tcPr>
          <w:p w14:paraId="426AB4D3" w14:textId="62881694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Method</w:t>
            </w:r>
          </w:p>
        </w:tc>
        <w:tc>
          <w:tcPr>
            <w:tcW w:w="3213" w:type="dxa"/>
            <w:shd w:val="clear" w:color="auto" w:fill="50455E"/>
          </w:tcPr>
          <w:p w14:paraId="12A7DB39" w14:textId="19D7072E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Function</w:t>
            </w:r>
          </w:p>
        </w:tc>
      </w:tr>
      <w:tr w:rsidR="005A1482" w14:paraId="6BA9E3B3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07675E1" w14:textId="693B3A4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/api/health</w:t>
            </w:r>
          </w:p>
        </w:tc>
        <w:tc>
          <w:tcPr>
            <w:tcW w:w="3213" w:type="dxa"/>
          </w:tcPr>
          <w:p w14:paraId="2B94EFE3" w14:textId="20371247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GET</w:t>
            </w:r>
          </w:p>
        </w:tc>
        <w:tc>
          <w:tcPr>
            <w:tcW w:w="3213" w:type="dxa"/>
          </w:tcPr>
          <w:p w14:paraId="0BC3A552" w14:textId="7BC503E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Server health check</w:t>
            </w:r>
          </w:p>
        </w:tc>
      </w:tr>
      <w:tr w:rsidR="005A1482" w14:paraId="771FDAF1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F912A9B" w14:textId="5032E9F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/api/weather</w:t>
            </w:r>
          </w:p>
        </w:tc>
        <w:tc>
          <w:tcPr>
            <w:tcW w:w="3213" w:type="dxa"/>
          </w:tcPr>
          <w:p w14:paraId="2F1C81C2" w14:textId="4C477689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GET</w:t>
            </w:r>
          </w:p>
        </w:tc>
        <w:tc>
          <w:tcPr>
            <w:tcW w:w="3213" w:type="dxa"/>
          </w:tcPr>
          <w:p w14:paraId="73AAB648" w14:textId="6C9B47A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 — current + 48h hourly forecast</w:t>
            </w:r>
          </w:p>
        </w:tc>
      </w:tr>
      <w:tr w:rsidR="005A1482" w14:paraId="5D2DD8CC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C1F5A3F" w14:textId="1C17A78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/api/osm</w:t>
            </w:r>
          </w:p>
        </w:tc>
        <w:tc>
          <w:tcPr>
            <w:tcW w:w="3213" w:type="dxa"/>
          </w:tcPr>
          <w:p w14:paraId="79D5DEC0" w14:textId="5281ECBC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POST</w:t>
            </w:r>
          </w:p>
        </w:tc>
        <w:tc>
          <w:tcPr>
            <w:tcW w:w="3213" w:type="dxa"/>
          </w:tcPr>
          <w:p w14:paraId="1CCF70FA" w14:textId="5D63BF3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Overpass API — buildings, roads, nature, etc.</w:t>
            </w:r>
          </w:p>
        </w:tc>
      </w:tr>
      <w:tr w:rsidR="005A1482" w14:paraId="3087475E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2E2E9DE" w14:textId="56AB6F6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/api/analyze</w:t>
            </w:r>
          </w:p>
        </w:tc>
        <w:tc>
          <w:tcPr>
            <w:tcW w:w="3213" w:type="dxa"/>
          </w:tcPr>
          <w:p w14:paraId="1632C8BC" w14:textId="09DEAF9F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POST</w:t>
            </w:r>
          </w:p>
        </w:tc>
        <w:tc>
          <w:tcPr>
            <w:tcW w:w="3213" w:type="dxa"/>
          </w:tcPr>
          <w:p w14:paraId="354B9B08" w14:textId="3F04266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 Mind — AI terrain analysis</w:t>
            </w:r>
          </w:p>
        </w:tc>
      </w:tr>
    </w:tbl>
    <w:p w14:paraId="00EC35D4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647E320E" w14:textId="585327A3" w:rsidR="005A1482" w:rsidRDefault="005A1482" w:rsidP="005A1482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Environment Variables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5A1482" w14:paraId="6499444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7729C179" w14:textId="3EC5765D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Variable</w:t>
            </w:r>
          </w:p>
        </w:tc>
        <w:tc>
          <w:tcPr>
            <w:tcW w:w="3213" w:type="dxa"/>
            <w:shd w:val="clear" w:color="auto" w:fill="50455E"/>
          </w:tcPr>
          <w:p w14:paraId="17F047DB" w14:textId="385AB69C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Required</w:t>
            </w:r>
          </w:p>
        </w:tc>
        <w:tc>
          <w:tcPr>
            <w:tcW w:w="3213" w:type="dxa"/>
            <w:shd w:val="clear" w:color="auto" w:fill="50455E"/>
          </w:tcPr>
          <w:p w14:paraId="78014AA3" w14:textId="0B1C5CEF" w:rsidR="005A1482" w:rsidRPr="005A1482" w:rsidRDefault="005A1482" w:rsidP="005A1482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5A1482">
              <w:rPr>
                <w:rFonts w:ascii="Calibri" w:hAnsi="Calibri" w:cs="Calibri"/>
                <w:b/>
                <w:color w:val="FFFFFF"/>
              </w:rPr>
              <w:t>Description</w:t>
            </w:r>
          </w:p>
        </w:tc>
      </w:tr>
      <w:tr w:rsidR="005A1482" w14:paraId="464D787A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6DC40F6" w14:textId="5A2603A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CONFIDENTIAL_MIND_BASE_URL</w:t>
            </w:r>
          </w:p>
        </w:tc>
        <w:tc>
          <w:tcPr>
            <w:tcW w:w="3213" w:type="dxa"/>
          </w:tcPr>
          <w:p w14:paraId="2AB504EB" w14:textId="7F662A4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Yes (AI)</w:t>
            </w:r>
          </w:p>
        </w:tc>
        <w:tc>
          <w:tcPr>
            <w:tcW w:w="3213" w:type="dxa"/>
          </w:tcPr>
          <w:p w14:paraId="7D8A8641" w14:textId="0D70CA20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 service endpoint URL</w:t>
            </w:r>
          </w:p>
        </w:tc>
      </w:tr>
      <w:tr w:rsidR="005A1482" w14:paraId="06B898B1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513CCBE" w14:textId="3B06E97E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CONFIDENTIAL_MIND_API_KEY</w:t>
            </w:r>
          </w:p>
        </w:tc>
        <w:tc>
          <w:tcPr>
            <w:tcW w:w="3213" w:type="dxa"/>
          </w:tcPr>
          <w:p w14:paraId="03A2687F" w14:textId="133865A3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Yes (AI)</w:t>
            </w:r>
          </w:p>
        </w:tc>
        <w:tc>
          <w:tcPr>
            <w:tcW w:w="3213" w:type="dxa"/>
          </w:tcPr>
          <w:p w14:paraId="088F90F4" w14:textId="759FD00A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API key</w:t>
            </w:r>
          </w:p>
        </w:tc>
      </w:tr>
      <w:tr w:rsidR="005A1482" w14:paraId="57B65E70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2C66CAE" w14:textId="0EFD07D2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CONFIDENTIAL_MIND_MODEL</w:t>
            </w:r>
          </w:p>
        </w:tc>
        <w:tc>
          <w:tcPr>
            <w:tcW w:w="3213" w:type="dxa"/>
          </w:tcPr>
          <w:p w14:paraId="414439C2" w14:textId="1C21C44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3213" w:type="dxa"/>
          </w:tcPr>
          <w:p w14:paraId="7168ACB4" w14:textId="5672B798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Model name (default: gemma-3-27b-it)</w:t>
            </w:r>
          </w:p>
        </w:tc>
      </w:tr>
      <w:tr w:rsidR="005A1482" w14:paraId="6B0F232D" w14:textId="77777777" w:rsidTr="005A148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A51E201" w14:textId="09FA3516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PORT</w:t>
            </w:r>
          </w:p>
        </w:tc>
        <w:tc>
          <w:tcPr>
            <w:tcW w:w="3213" w:type="dxa"/>
          </w:tcPr>
          <w:p w14:paraId="025808C0" w14:textId="5ED351ED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3213" w:type="dxa"/>
          </w:tcPr>
          <w:p w14:paraId="06544CB3" w14:textId="6BFACF21" w:rsidR="005A1482" w:rsidRDefault="005A1482" w:rsidP="005A1482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Server port (default: 5174)</w:t>
            </w:r>
          </w:p>
        </w:tc>
      </w:tr>
    </w:tbl>
    <w:p w14:paraId="5A996252" w14:textId="77777777" w:rsid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p w14:paraId="7E083D56" w14:textId="77777777" w:rsidR="005A1482" w:rsidRPr="005A1482" w:rsidRDefault="005A1482" w:rsidP="005A1482">
      <w:pPr>
        <w:spacing w:before="240" w:after="120"/>
        <w:rPr>
          <w:rFonts w:ascii="Calibri" w:hAnsi="Calibri" w:cs="Calibri"/>
          <w:color w:val="000000"/>
        </w:rPr>
      </w:pPr>
    </w:p>
    <w:sectPr w:rsidR="005A1482" w:rsidRPr="005A148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2"/>
    <w:rsid w:val="000B1551"/>
    <w:rsid w:val="001D1E64"/>
    <w:rsid w:val="00270EF4"/>
    <w:rsid w:val="00390965"/>
    <w:rsid w:val="003C564B"/>
    <w:rsid w:val="005A1482"/>
    <w:rsid w:val="0080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16DA"/>
  <w15:chartTrackingRefBased/>
  <w15:docId w15:val="{A2EA78CB-3DA3-4A73-9A09-FB8433E0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A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A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A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A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A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A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A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A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A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A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A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A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A148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A148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A148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A148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A148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A148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A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A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A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A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A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A148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A148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A148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A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A148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A1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1168</Words>
  <Characters>9462</Characters>
  <Application>Microsoft Office Word</Application>
  <DocSecurity>0</DocSecurity>
  <Lines>78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Juuso Isosuo</dc:creator>
  <cp:keywords/>
  <dc:description/>
  <cp:lastModifiedBy>Juuso Isosuo</cp:lastModifiedBy>
  <cp:revision>1</cp:revision>
  <dcterms:created xsi:type="dcterms:W3CDTF">2026-05-17T01:04:00Z</dcterms:created>
  <dcterms:modified xsi:type="dcterms:W3CDTF">2026-05-17T01:04:00Z</dcterms:modified>
</cp:coreProperties>
</file>