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F9A20" w14:textId="396250A4" w:rsidR="001D1E64" w:rsidRDefault="00DE7339" w:rsidP="00DE7339">
      <w:pPr>
        <w:jc w:val="center"/>
        <w:rPr>
          <w:b/>
          <w:color w:val="50455E"/>
          <w:sz w:val="56"/>
        </w:rPr>
      </w:pPr>
      <w:r>
        <w:rPr>
          <w:b/>
          <w:color w:val="50455E"/>
          <w:sz w:val="56"/>
        </w:rPr>
        <w:t>AI2PB Map</w:t>
      </w:r>
    </w:p>
    <w:p w14:paraId="56920128" w14:textId="3A434BED" w:rsidR="00DE7339" w:rsidRDefault="00DE7339" w:rsidP="00DE7339">
      <w:pPr>
        <w:jc w:val="center"/>
        <w:rPr>
          <w:color w:val="666666"/>
          <w:sz w:val="28"/>
        </w:rPr>
      </w:pPr>
      <w:r>
        <w:rPr>
          <w:color w:val="666666"/>
          <w:sz w:val="28"/>
        </w:rPr>
        <w:t>Sotilaskäyttöön suunniteltu kartta- ja tiedusteluanalyysiohjelma</w:t>
      </w:r>
    </w:p>
    <w:p w14:paraId="08AC188F" w14:textId="4D36CB7D" w:rsidR="00DE7339" w:rsidRDefault="00DE7339" w:rsidP="00DE7339">
      <w:pPr>
        <w:jc w:val="center"/>
        <w:rPr>
          <w:color w:val="666666"/>
          <w:sz w:val="28"/>
        </w:rPr>
      </w:pPr>
      <w:r>
        <w:rPr>
          <w:color w:val="666666"/>
          <w:sz w:val="28"/>
        </w:rPr>
        <w:t>Military Terrain &amp; Intelligence Analysis Tool</w:t>
      </w:r>
    </w:p>
    <w:p w14:paraId="2E94CCCB" w14:textId="77777777" w:rsidR="00DE7339" w:rsidRDefault="00DE7339" w:rsidP="00DE7339">
      <w:pPr>
        <w:jc w:val="center"/>
        <w:rPr>
          <w:color w:val="666666"/>
          <w:sz w:val="28"/>
        </w:rPr>
      </w:pPr>
    </w:p>
    <w:p w14:paraId="06DA310F" w14:textId="7B98AE50" w:rsidR="00DE7339" w:rsidRDefault="00DE7339" w:rsidP="00DE7339">
      <w:pPr>
        <w:jc w:val="center"/>
        <w:rPr>
          <w:color w:val="000000"/>
        </w:rPr>
      </w:pPr>
      <w:r>
        <w:rPr>
          <w:color w:val="000000"/>
        </w:rPr>
        <w:t>Versio 1.0   |   Toukokuu 2026</w:t>
      </w:r>
    </w:p>
    <w:p w14:paraId="3EA502BA" w14:textId="5B666373" w:rsidR="00DE7339" w:rsidRDefault="00DE7339" w:rsidP="00DE7339">
      <w:pPr>
        <w:jc w:val="center"/>
        <w:rPr>
          <w:color w:val="000000"/>
        </w:rPr>
      </w:pPr>
      <w:r>
        <w:rPr>
          <w:color w:val="000000"/>
        </w:rPr>
        <w:t>Junction Hackathon   |   Juuso Isosuo</w:t>
      </w:r>
    </w:p>
    <w:p w14:paraId="243A949B" w14:textId="7663C976" w:rsidR="00DE7339" w:rsidRDefault="00DE7339">
      <w:pPr>
        <w:rPr>
          <w:color w:val="000000"/>
        </w:rPr>
      </w:pPr>
      <w:r>
        <w:rPr>
          <w:color w:val="000000"/>
        </w:rPr>
        <w:br w:type="page"/>
      </w:r>
    </w:p>
    <w:p w14:paraId="6D34ABD3" w14:textId="18B0B684" w:rsidR="00DE7339" w:rsidRDefault="00DE7339" w:rsidP="00DE7339">
      <w:pPr>
        <w:spacing w:before="360" w:after="120"/>
        <w:rPr>
          <w:rFonts w:ascii="Calibri" w:hAnsi="Calibri" w:cs="Calibri"/>
          <w:b/>
          <w:color w:val="50455E"/>
          <w:sz w:val="40"/>
        </w:rPr>
      </w:pPr>
      <w:r>
        <w:rPr>
          <w:rFonts w:ascii="Calibri" w:hAnsi="Calibri" w:cs="Calibri"/>
          <w:b/>
          <w:color w:val="50455E"/>
          <w:sz w:val="40"/>
        </w:rPr>
        <w:lastRenderedPageBreak/>
        <w:t>Sisällysluettelo</w:t>
      </w:r>
    </w:p>
    <w:p w14:paraId="6B37A368" w14:textId="5084BEE5" w:rsidR="00DE7339" w:rsidRDefault="00DE7339" w:rsidP="00DE7339">
      <w:pPr>
        <w:spacing w:before="36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 Yleiskatsaus</w:t>
      </w:r>
    </w:p>
    <w:p w14:paraId="79C0A728" w14:textId="6ED9A04A" w:rsidR="00DE7339" w:rsidRDefault="00DE7339" w:rsidP="00DE7339">
      <w:pPr>
        <w:spacing w:before="36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 Tekninen ympäristö</w:t>
      </w:r>
    </w:p>
    <w:p w14:paraId="19A95F35" w14:textId="11B63C7D" w:rsidR="00DE7339" w:rsidRDefault="00DE7339" w:rsidP="00DE7339">
      <w:pPr>
        <w:spacing w:before="36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 Käyttöohjeet</w:t>
      </w:r>
    </w:p>
    <w:p w14:paraId="56E46169" w14:textId="1279E26C" w:rsidR="00DE7339" w:rsidRDefault="00DE7339" w:rsidP="00DE7339">
      <w:pPr>
        <w:spacing w:before="36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4.  Ominaisuudet</w:t>
      </w:r>
    </w:p>
    <w:p w14:paraId="5AEC7635" w14:textId="3C7FC44B" w:rsidR="00DE7339" w:rsidRDefault="00DE7339" w:rsidP="00DE7339">
      <w:pPr>
        <w:spacing w:before="36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5.  Ulkoiset rajapinnat (API:t)</w:t>
      </w:r>
    </w:p>
    <w:p w14:paraId="14A72F08" w14:textId="6CC402AC" w:rsidR="00DE7339" w:rsidRDefault="00DE7339" w:rsidP="00DE7339">
      <w:pPr>
        <w:spacing w:before="36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6.  Ohjelmistoarkkitehtuuri</w:t>
      </w:r>
    </w:p>
    <w:p w14:paraId="4F09FF69" w14:textId="4D984366" w:rsidR="00DE7339" w:rsidRDefault="00DE7339" w:rsidP="00DE7339">
      <w:pPr>
        <w:spacing w:before="36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7.  Palvelin (Backend)</w:t>
      </w:r>
    </w:p>
    <w:p w14:paraId="74AAD588" w14:textId="58CEC4B5" w:rsidR="00DE7339" w:rsidRDefault="00DE7339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0F5D28CD" w14:textId="03F2FA2C" w:rsidR="00DE7339" w:rsidRDefault="00DE7339" w:rsidP="00DE7339">
      <w:pPr>
        <w:spacing w:before="360" w:after="120"/>
        <w:rPr>
          <w:rFonts w:ascii="Calibri" w:hAnsi="Calibri" w:cs="Calibri"/>
          <w:b/>
          <w:color w:val="50455E"/>
          <w:sz w:val="40"/>
        </w:rPr>
      </w:pPr>
      <w:r>
        <w:rPr>
          <w:rFonts w:ascii="Calibri" w:hAnsi="Calibri" w:cs="Calibri"/>
          <w:b/>
          <w:color w:val="50455E"/>
          <w:sz w:val="40"/>
        </w:rPr>
        <w:lastRenderedPageBreak/>
        <w:t>1. Yleiskatsaus</w:t>
      </w:r>
    </w:p>
    <w:p w14:paraId="4FD1D297" w14:textId="7FDA10B5" w:rsidR="00DE7339" w:rsidRDefault="00DE7339" w:rsidP="00DE7339">
      <w:pPr>
        <w:spacing w:before="36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AI2PB Map on selainpohjainen kartta- ja tilannekuvasovellus, joka on suunniteltu tukemaan taktista tilannearvioita. Sovellus yhdistää satelliittikuvakartan, avoimen datan lähteet sekä tekoälyanalyysin yhdeksi käyttöliittymäksi. Sen avulla voidaan nopeasti analysoida minkä tahansa maantieteellisen alueen infrastruktuuria, väestöä, maastoa ja olosuhteita.</w:t>
      </w:r>
    </w:p>
    <w:p w14:paraId="3DBB97DF" w14:textId="60BE1DE7" w:rsidR="00DE7339" w:rsidRDefault="00DE7339" w:rsidP="00DE7339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Pääkäyttötarkoitus</w:t>
      </w:r>
    </w:p>
    <w:p w14:paraId="7B1EBFE1" w14:textId="65B405A9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Taktinen alue-analyysi — infrastruktuuri, liikkumisesteet, näkyvyys, droneoperaatioiden sääarviointi ja väestötiheys piirretyllä alueella.</w:t>
      </w:r>
    </w:p>
    <w:p w14:paraId="20D60805" w14:textId="4DFE7A9D" w:rsidR="00DE7339" w:rsidRDefault="00DE7339" w:rsidP="00DE7339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Keskeisimmät ominaisuudet</w:t>
      </w:r>
    </w:p>
    <w:p w14:paraId="7EDE800E" w14:textId="38E390D2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Vapaamuotoinen alueen piirtäminen kartalle</w:t>
      </w:r>
    </w:p>
    <w:p w14:paraId="2BDA8C13" w14:textId="7A3C76E9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Automaattinen infrastruktuuritietojen lataus (tiet, sillat, rakennukset, solmutornit jne.)</w:t>
      </w:r>
    </w:p>
    <w:p w14:paraId="3F0D5CD3" w14:textId="7EAED4E7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Väestötiheyden visualisointi (Tilastokeskus 2022, 250 m tarkkuus Suomessa)</w:t>
      </w:r>
    </w:p>
    <w:p w14:paraId="42A2F0B2" w14:textId="7FF8B7A0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Korkeuskartta ja korkeuskäyrät</w:t>
      </w:r>
    </w:p>
    <w:p w14:paraId="14384999" w14:textId="4E6C2708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Näkyvyysanalyysi (Line of Sight) rakennukset, maaston korkeuserot ja metsät huomioiden</w:t>
      </w:r>
    </w:p>
    <w:p w14:paraId="0A9BE23C" w14:textId="1942C488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Reaaliaikaiset säätiedot ja droneoperaatioiden arviointi (5 drone-tyyppiä)</w:t>
      </w:r>
    </w:p>
    <w:p w14:paraId="3DD19AAD" w14:textId="2D27B1B8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24 tunnin tuntikohtainen droneennuste</w:t>
      </w:r>
    </w:p>
    <w:p w14:paraId="491A073B" w14:textId="0694342F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Tekoälypohjainen maastoanalyysi</w:t>
      </w:r>
    </w:p>
    <w:p w14:paraId="413CE1A5" w14:textId="57A94324" w:rsidR="00DE7339" w:rsidRDefault="00DE7339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1381B1DE" w14:textId="719159CD" w:rsidR="00DE7339" w:rsidRDefault="00DE7339" w:rsidP="00DE7339">
      <w:pPr>
        <w:spacing w:before="360" w:after="120"/>
        <w:rPr>
          <w:rFonts w:ascii="Calibri" w:hAnsi="Calibri" w:cs="Calibri"/>
          <w:b/>
          <w:color w:val="50455E"/>
          <w:sz w:val="40"/>
        </w:rPr>
      </w:pPr>
      <w:r>
        <w:rPr>
          <w:rFonts w:ascii="Calibri" w:hAnsi="Calibri" w:cs="Calibri"/>
          <w:b/>
          <w:color w:val="50455E"/>
          <w:sz w:val="40"/>
        </w:rPr>
        <w:lastRenderedPageBreak/>
        <w:t>2. Tekninen ympäristö</w:t>
      </w:r>
    </w:p>
    <w:p w14:paraId="57B69CF8" w14:textId="13B0CD02" w:rsidR="00DE7339" w:rsidRDefault="00DE7339" w:rsidP="00DE7339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Käytetyt teknologiat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DE7339" w14:paraId="0BA1E978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50455E"/>
          </w:tcPr>
          <w:p w14:paraId="75B9EBC9" w14:textId="28F2D044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Komponentti</w:t>
            </w:r>
          </w:p>
        </w:tc>
        <w:tc>
          <w:tcPr>
            <w:tcW w:w="3213" w:type="dxa"/>
            <w:shd w:val="clear" w:color="auto" w:fill="50455E"/>
          </w:tcPr>
          <w:p w14:paraId="78976232" w14:textId="062C7A2D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Teknologia</w:t>
            </w:r>
          </w:p>
        </w:tc>
        <w:tc>
          <w:tcPr>
            <w:tcW w:w="3213" w:type="dxa"/>
            <w:shd w:val="clear" w:color="auto" w:fill="50455E"/>
          </w:tcPr>
          <w:p w14:paraId="629F12D2" w14:textId="7357D009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Lisätiedot</w:t>
            </w:r>
          </w:p>
        </w:tc>
      </w:tr>
      <w:tr w:rsidR="00DE7339" w14:paraId="07800C53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5D8658A3" w14:textId="0AD4D23F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Frontend-runko</w:t>
            </w:r>
          </w:p>
        </w:tc>
        <w:tc>
          <w:tcPr>
            <w:tcW w:w="3213" w:type="dxa"/>
          </w:tcPr>
          <w:p w14:paraId="06036053" w14:textId="219280CC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React 19</w:t>
            </w:r>
          </w:p>
        </w:tc>
        <w:tc>
          <w:tcPr>
            <w:tcW w:w="3213" w:type="dxa"/>
          </w:tcPr>
          <w:p w14:paraId="4A931456" w14:textId="0C63D7A5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Hooks-pohjainen</w:t>
            </w:r>
          </w:p>
        </w:tc>
      </w:tr>
      <w:tr w:rsidR="00DE7339" w14:paraId="47A2D531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566580E7" w14:textId="6D549DFE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Karttakirjasto</w:t>
            </w:r>
          </w:p>
        </w:tc>
        <w:tc>
          <w:tcPr>
            <w:tcW w:w="3213" w:type="dxa"/>
          </w:tcPr>
          <w:p w14:paraId="0F0EF2F7" w14:textId="623E1D4C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Mapbox GL JS 3.23</w:t>
            </w:r>
          </w:p>
        </w:tc>
        <w:tc>
          <w:tcPr>
            <w:tcW w:w="3213" w:type="dxa"/>
          </w:tcPr>
          <w:p w14:paraId="4B8BA76D" w14:textId="03F6C88D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Satelliittikuvakartta</w:t>
            </w:r>
          </w:p>
        </w:tc>
      </w:tr>
      <w:tr w:rsidR="00DE7339" w14:paraId="5830D04E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CD99569" w14:textId="2D7877D4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Alueen piirtäminen</w:t>
            </w:r>
          </w:p>
        </w:tc>
        <w:tc>
          <w:tcPr>
            <w:tcW w:w="3213" w:type="dxa"/>
          </w:tcPr>
          <w:p w14:paraId="5245CA77" w14:textId="0199D91C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Mapbox GL Draw</w:t>
            </w:r>
          </w:p>
        </w:tc>
        <w:tc>
          <w:tcPr>
            <w:tcW w:w="3213" w:type="dxa"/>
          </w:tcPr>
          <w:p w14:paraId="5A751198" w14:textId="062AB987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Monikulmiopiirto</w:t>
            </w:r>
          </w:p>
        </w:tc>
      </w:tr>
      <w:tr w:rsidR="00DE7339" w14:paraId="3B4DCF04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63B4233D" w14:textId="301C25EB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Build-työkalu</w:t>
            </w:r>
          </w:p>
        </w:tc>
        <w:tc>
          <w:tcPr>
            <w:tcW w:w="3213" w:type="dxa"/>
          </w:tcPr>
          <w:p w14:paraId="10B8D260" w14:textId="42E77E59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Vite</w:t>
            </w:r>
          </w:p>
        </w:tc>
        <w:tc>
          <w:tcPr>
            <w:tcW w:w="3213" w:type="dxa"/>
          </w:tcPr>
          <w:p w14:paraId="1D6B5FFB" w14:textId="45E6EBF1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Kehitys- ja tuotantobuildi</w:t>
            </w:r>
          </w:p>
        </w:tc>
      </w:tr>
      <w:tr w:rsidR="00DE7339" w14:paraId="61B2F1CA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330B9416" w14:textId="46F66959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Backend-palvelin</w:t>
            </w:r>
          </w:p>
        </w:tc>
        <w:tc>
          <w:tcPr>
            <w:tcW w:w="3213" w:type="dxa"/>
          </w:tcPr>
          <w:p w14:paraId="5E3CDC58" w14:textId="76344B47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Node.js + Express</w:t>
            </w:r>
          </w:p>
        </w:tc>
        <w:tc>
          <w:tcPr>
            <w:tcW w:w="3213" w:type="dxa"/>
          </w:tcPr>
          <w:p w14:paraId="5FDDF954" w14:textId="4F38DBBA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Portti 5174, CORS-proxy</w:t>
            </w:r>
          </w:p>
        </w:tc>
      </w:tr>
    </w:tbl>
    <w:p w14:paraId="4E7BA01A" w14:textId="77777777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</w:p>
    <w:p w14:paraId="17ADAA70" w14:textId="7C7052B1" w:rsidR="00DE7339" w:rsidRDefault="00DE7339" w:rsidP="00DE7339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Ulkoiset datalähteet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DE7339" w14:paraId="1779399A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50455E"/>
          </w:tcPr>
          <w:p w14:paraId="089F34E0" w14:textId="68E6B089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Palvelu</w:t>
            </w:r>
          </w:p>
        </w:tc>
        <w:tc>
          <w:tcPr>
            <w:tcW w:w="3213" w:type="dxa"/>
            <w:shd w:val="clear" w:color="auto" w:fill="50455E"/>
          </w:tcPr>
          <w:p w14:paraId="5EBC2926" w14:textId="750F59C6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Käyttötarkoitus</w:t>
            </w:r>
          </w:p>
        </w:tc>
        <w:tc>
          <w:tcPr>
            <w:tcW w:w="3213" w:type="dxa"/>
            <w:shd w:val="clear" w:color="auto" w:fill="50455E"/>
          </w:tcPr>
          <w:p w14:paraId="73838459" w14:textId="68F3F13F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Protokolla</w:t>
            </w:r>
          </w:p>
        </w:tc>
      </w:tr>
      <w:tr w:rsidR="00DE7339" w14:paraId="2E45765B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20A398BF" w14:textId="717AE283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OpenStreetMap / Overpass</w:t>
            </w:r>
          </w:p>
        </w:tc>
        <w:tc>
          <w:tcPr>
            <w:tcW w:w="3213" w:type="dxa"/>
          </w:tcPr>
          <w:p w14:paraId="3F279C05" w14:textId="1250B99F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Rakennukset, tiet, sillat, infrastruktuuri, sotilaskohteet, luonto</w:t>
            </w:r>
          </w:p>
        </w:tc>
        <w:tc>
          <w:tcPr>
            <w:tcW w:w="3213" w:type="dxa"/>
          </w:tcPr>
          <w:p w14:paraId="6D995457" w14:textId="3DEDD052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REST POST</w:t>
            </w:r>
          </w:p>
        </w:tc>
      </w:tr>
      <w:tr w:rsidR="00DE7339" w14:paraId="587CAB9A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39DA5880" w14:textId="675D9F2C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OpenCelliD</w:t>
            </w:r>
          </w:p>
        </w:tc>
        <w:tc>
          <w:tcPr>
            <w:tcW w:w="3213" w:type="dxa"/>
          </w:tcPr>
          <w:p w14:paraId="0881FF5E" w14:textId="0DB03C78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Mobiiliverkon tukiasemat</w:t>
            </w:r>
          </w:p>
        </w:tc>
        <w:tc>
          <w:tcPr>
            <w:tcW w:w="3213" w:type="dxa"/>
          </w:tcPr>
          <w:p w14:paraId="7E2E7CF4" w14:textId="3D0C8722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REST GET</w:t>
            </w:r>
          </w:p>
        </w:tc>
      </w:tr>
      <w:tr w:rsidR="00DE7339" w14:paraId="61F0FEBB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1D022AA" w14:textId="24A8FE64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Open-Meteo</w:t>
            </w:r>
          </w:p>
        </w:tc>
        <w:tc>
          <w:tcPr>
            <w:tcW w:w="3213" w:type="dxa"/>
          </w:tcPr>
          <w:p w14:paraId="68CEA6ED" w14:textId="02341068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Säätiedot ja korkeusdata</w:t>
            </w:r>
          </w:p>
        </w:tc>
        <w:tc>
          <w:tcPr>
            <w:tcW w:w="3213" w:type="dxa"/>
          </w:tcPr>
          <w:p w14:paraId="5AE6C3C3" w14:textId="22662399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REST GET</w:t>
            </w:r>
          </w:p>
        </w:tc>
      </w:tr>
      <w:tr w:rsidR="00DE7339" w14:paraId="275A3E2F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7569458A" w14:textId="437078CE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Tilastokeskus WFS</w:t>
            </w:r>
          </w:p>
        </w:tc>
        <w:tc>
          <w:tcPr>
            <w:tcW w:w="3213" w:type="dxa"/>
          </w:tcPr>
          <w:p w14:paraId="629DB7C4" w14:textId="4CD7479C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Väestöruututilasto 2022</w:t>
            </w:r>
          </w:p>
        </w:tc>
        <w:tc>
          <w:tcPr>
            <w:tcW w:w="3213" w:type="dxa"/>
          </w:tcPr>
          <w:p w14:paraId="579FC520" w14:textId="79E2FE2A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WFS 2.0</w:t>
            </w:r>
          </w:p>
        </w:tc>
      </w:tr>
      <w:tr w:rsidR="00DE7339" w14:paraId="69FB4DDB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C105795" w14:textId="143D90F0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Confidential Mind</w:t>
            </w:r>
          </w:p>
        </w:tc>
        <w:tc>
          <w:tcPr>
            <w:tcW w:w="3213" w:type="dxa"/>
          </w:tcPr>
          <w:p w14:paraId="29FCC60C" w14:textId="18EE0E72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Tekoälyanalyysi, OpenAI-yhteensopiva</w:t>
            </w:r>
          </w:p>
        </w:tc>
        <w:tc>
          <w:tcPr>
            <w:tcW w:w="3213" w:type="dxa"/>
          </w:tcPr>
          <w:p w14:paraId="614688CF" w14:textId="7FACFB49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REST POST</w:t>
            </w:r>
          </w:p>
        </w:tc>
      </w:tr>
    </w:tbl>
    <w:p w14:paraId="228DB3E5" w14:textId="77777777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</w:p>
    <w:p w14:paraId="3778A687" w14:textId="2A9952C6" w:rsidR="00DE7339" w:rsidRDefault="00DE7339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57094594" w14:textId="19BF1BD4" w:rsidR="00DE7339" w:rsidRDefault="00DE7339" w:rsidP="00DE7339">
      <w:pPr>
        <w:spacing w:before="360" w:after="120"/>
        <w:rPr>
          <w:rFonts w:ascii="Calibri" w:hAnsi="Calibri" w:cs="Calibri"/>
          <w:b/>
          <w:color w:val="50455E"/>
          <w:sz w:val="40"/>
        </w:rPr>
      </w:pPr>
      <w:r>
        <w:rPr>
          <w:rFonts w:ascii="Calibri" w:hAnsi="Calibri" w:cs="Calibri"/>
          <w:b/>
          <w:color w:val="50455E"/>
          <w:sz w:val="40"/>
        </w:rPr>
        <w:lastRenderedPageBreak/>
        <w:t>3. Käyttöohjeet</w:t>
      </w:r>
    </w:p>
    <w:p w14:paraId="0A8216E0" w14:textId="3BB44759" w:rsidR="00DE7339" w:rsidRDefault="00DE7339" w:rsidP="00DE7339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Sovelluksen käynnistäminen</w:t>
      </w:r>
    </w:p>
    <w:p w14:paraId="46DECD7A" w14:textId="6C7DA606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 Käynnistä backend-palvelin: node server/index.js</w:t>
      </w:r>
    </w:p>
    <w:p w14:paraId="46799F49" w14:textId="42E098AC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 Käynnistä frontend: npm run dev</w:t>
      </w:r>
    </w:p>
    <w:p w14:paraId="6FACEB99" w14:textId="57D72D03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 Avaa selaimessa: http://localhost:5173</w:t>
      </w:r>
    </w:p>
    <w:p w14:paraId="53EAB9EB" w14:textId="6EEB5797" w:rsidR="00DE7339" w:rsidRDefault="00DE7339" w:rsidP="00DE7339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Tyypillinen käyttöjärjestys</w:t>
      </w:r>
    </w:p>
    <w:p w14:paraId="7F7E820D" w14:textId="33503970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 Paint Area — piirrä analyysimonikulmio kartalle</w:t>
      </w:r>
    </w:p>
    <w:p w14:paraId="66BA9F70" w14:textId="208369E0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 Gather Intel — lataa kaikki datalayerit alueelta</w:t>
      </w:r>
    </w:p>
    <w:p w14:paraId="3DA0EC87" w14:textId="619EDB12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 Tarkastele tietoja vasemmasta paneelista ja oikeasta sivupalkista</w:t>
      </w:r>
    </w:p>
    <w:p w14:paraId="13C3A974" w14:textId="54487B97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4.  Kytke haluamasi karttakerrokset päälle/pois Layers-paneelista</w:t>
      </w:r>
    </w:p>
    <w:p w14:paraId="30B8D982" w14:textId="3E7D2379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5.  Käytä erikoistyökaluja tarpeen mukaan (LoS, Weather, Drone, AI)</w:t>
      </w:r>
    </w:p>
    <w:p w14:paraId="1DA3BAD8" w14:textId="2D43C417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Huomio: Tekoälyanalyysi vaatii ympäristömuuttujat CONFIDENTIAL_MIND_BASE_URL ja CONFIDENTIAL_MIND_API_KEY palvelimen .env-tiedostoon.</w:t>
      </w:r>
    </w:p>
    <w:p w14:paraId="278762FA" w14:textId="0FECE651" w:rsidR="00DE7339" w:rsidRDefault="00DE7339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0E4C6E92" w14:textId="253A92E9" w:rsidR="00DE7339" w:rsidRDefault="00DE7339" w:rsidP="00DE7339">
      <w:pPr>
        <w:spacing w:before="360" w:after="120"/>
        <w:rPr>
          <w:rFonts w:ascii="Calibri" w:hAnsi="Calibri" w:cs="Calibri"/>
          <w:b/>
          <w:color w:val="50455E"/>
          <w:sz w:val="40"/>
        </w:rPr>
      </w:pPr>
      <w:r>
        <w:rPr>
          <w:rFonts w:ascii="Calibri" w:hAnsi="Calibri" w:cs="Calibri"/>
          <w:b/>
          <w:color w:val="50455E"/>
          <w:sz w:val="40"/>
        </w:rPr>
        <w:lastRenderedPageBreak/>
        <w:t>4. Ominaisuudet</w:t>
      </w:r>
    </w:p>
    <w:p w14:paraId="74591644" w14:textId="18B826E4" w:rsidR="00DE7339" w:rsidRDefault="00DE7339" w:rsidP="00DE7339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4.1 Alueen valinta (Paint Area)</w:t>
      </w:r>
    </w:p>
    <w:p w14:paraId="28BC66BB" w14:textId="5EBDE095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Sovelluksen ydintyökalu. Käyttäjä piirtää vapaamuotoisen monikulmion kartalle, joka määrittää analysoitavan alueen. Kaikki muut ominaisuudet toimivat tämän rajauksen sisällä.</w:t>
      </w:r>
    </w:p>
    <w:p w14:paraId="65D09E93" w14:textId="0F606CC9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Klikkaa Paint Area aloittaaksesi piirtämisen</w:t>
      </w:r>
    </w:p>
    <w:p w14:paraId="2A147DC7" w14:textId="6F2A0565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Klikkaa kartalla pisteitä muodostamaan monikulmio</w:t>
      </w:r>
    </w:p>
    <w:p w14:paraId="29CD9DB8" w14:textId="502858D6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Kaksoisklikkaa sulkeaksesi monikulmion</w:t>
      </w:r>
    </w:p>
    <w:p w14:paraId="0526E660" w14:textId="4060A1F4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Koordinaatit voi kopioida JSON-muodossa Copy JSON -painikkeella</w:t>
      </w:r>
    </w:p>
    <w:p w14:paraId="5364CD09" w14:textId="5D1ABADE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Clear poistaa alueen ja nollaa kaiken datan</w:t>
      </w:r>
    </w:p>
    <w:p w14:paraId="71E9D751" w14:textId="32F63018" w:rsidR="00DE7339" w:rsidRDefault="00DE7339" w:rsidP="00DE7339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4.2 Tiedustelutietojen keruu (Gather Intel)</w:t>
      </w:r>
    </w:p>
    <w:p w14:paraId="732E375D" w14:textId="4F0EDF4C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Gather Intel käynnistää datan haun kaikista tietolähteistä samanaikaisesti. Tulokset näkyvät oikeassa sivupalkissa.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DE7339" w14:paraId="5CFFB01E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50455E"/>
          </w:tcPr>
          <w:p w14:paraId="6AB0FF86" w14:textId="5481AB37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Osio</w:t>
            </w:r>
          </w:p>
        </w:tc>
        <w:tc>
          <w:tcPr>
            <w:tcW w:w="3213" w:type="dxa"/>
            <w:shd w:val="clear" w:color="auto" w:fill="50455E"/>
          </w:tcPr>
          <w:p w14:paraId="2347A168" w14:textId="0D92485B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Lähde</w:t>
            </w:r>
          </w:p>
        </w:tc>
        <w:tc>
          <w:tcPr>
            <w:tcW w:w="3213" w:type="dxa"/>
            <w:shd w:val="clear" w:color="auto" w:fill="50455E"/>
          </w:tcPr>
          <w:p w14:paraId="0E07D193" w14:textId="3FEE89B3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Mitä näytetään</w:t>
            </w:r>
          </w:p>
        </w:tc>
      </w:tr>
      <w:tr w:rsidR="00DE7339" w14:paraId="47546EFB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5814662F" w14:textId="3D256C2C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Väestö</w:t>
            </w:r>
          </w:p>
        </w:tc>
        <w:tc>
          <w:tcPr>
            <w:tcW w:w="3213" w:type="dxa"/>
          </w:tcPr>
          <w:p w14:paraId="21A0F982" w14:textId="5FB3AD26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Tilastokeskus / OSM</w:t>
            </w:r>
          </w:p>
        </w:tc>
        <w:tc>
          <w:tcPr>
            <w:tcW w:w="3213" w:type="dxa"/>
          </w:tcPr>
          <w:p w14:paraId="3790C14D" w14:textId="0B066A7E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Kokonaisväestö, sukupuolijakauma, ikäjakauma</w:t>
            </w:r>
          </w:p>
        </w:tc>
      </w:tr>
      <w:tr w:rsidR="00DE7339" w14:paraId="349CEEB1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0D325C04" w14:textId="10301587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Solmutornit</w:t>
            </w:r>
          </w:p>
        </w:tc>
        <w:tc>
          <w:tcPr>
            <w:tcW w:w="3213" w:type="dxa"/>
          </w:tcPr>
          <w:p w14:paraId="6000CE35" w14:textId="1FB6A6E6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OpenCelliD</w:t>
            </w:r>
          </w:p>
        </w:tc>
        <w:tc>
          <w:tcPr>
            <w:tcW w:w="3213" w:type="dxa"/>
          </w:tcPr>
          <w:p w14:paraId="19F3AF68" w14:textId="3D2D8AA4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Tukiasemat ja kattavuusympyrät</w:t>
            </w:r>
          </w:p>
        </w:tc>
      </w:tr>
      <w:tr w:rsidR="00DE7339" w14:paraId="68D1A35A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037DC1D7" w14:textId="172C7B30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Tiet</w:t>
            </w:r>
          </w:p>
        </w:tc>
        <w:tc>
          <w:tcPr>
            <w:tcW w:w="3213" w:type="dxa"/>
          </w:tcPr>
          <w:p w14:paraId="0A81F7CD" w14:textId="207EB077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OpenStreetMap</w:t>
            </w:r>
          </w:p>
        </w:tc>
        <w:tc>
          <w:tcPr>
            <w:tcW w:w="3213" w:type="dxa"/>
          </w:tcPr>
          <w:p w14:paraId="370C2AC5" w14:textId="37447868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Tieluokittelu ja pituudet</w:t>
            </w:r>
          </w:p>
        </w:tc>
      </w:tr>
      <w:tr w:rsidR="00DE7339" w14:paraId="58BFCC32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D74A117" w14:textId="58CC09F1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Sillat</w:t>
            </w:r>
          </w:p>
        </w:tc>
        <w:tc>
          <w:tcPr>
            <w:tcW w:w="3213" w:type="dxa"/>
          </w:tcPr>
          <w:p w14:paraId="0E54D0B1" w14:textId="26A64C6D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OpenStreetMap</w:t>
            </w:r>
          </w:p>
        </w:tc>
        <w:tc>
          <w:tcPr>
            <w:tcW w:w="3213" w:type="dxa"/>
          </w:tcPr>
          <w:p w14:paraId="66D6C7E7" w14:textId="54CEBE53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Sillat painorajoineen</w:t>
            </w:r>
          </w:p>
        </w:tc>
      </w:tr>
      <w:tr w:rsidR="00DE7339" w14:paraId="68A85DB9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51098DDA" w14:textId="1A684FFE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Infrastruktuuri</w:t>
            </w:r>
          </w:p>
        </w:tc>
        <w:tc>
          <w:tcPr>
            <w:tcW w:w="3213" w:type="dxa"/>
          </w:tcPr>
          <w:p w14:paraId="7693CF6A" w14:textId="2ED194F2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OpenStreetMap</w:t>
            </w:r>
          </w:p>
        </w:tc>
        <w:tc>
          <w:tcPr>
            <w:tcW w:w="3213" w:type="dxa"/>
          </w:tcPr>
          <w:p w14:paraId="1F8912F1" w14:textId="394BE14E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Voimalaitokset, sairaalat, tehtaat</w:t>
            </w:r>
          </w:p>
        </w:tc>
      </w:tr>
      <w:tr w:rsidR="00DE7339" w14:paraId="4964B9B2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1E206890" w14:textId="2F0F3B90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Sotilaskohteet</w:t>
            </w:r>
          </w:p>
        </w:tc>
        <w:tc>
          <w:tcPr>
            <w:tcW w:w="3213" w:type="dxa"/>
          </w:tcPr>
          <w:p w14:paraId="5C58146F" w14:textId="766CCF10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OpenStreetMap</w:t>
            </w:r>
          </w:p>
        </w:tc>
        <w:tc>
          <w:tcPr>
            <w:tcW w:w="3213" w:type="dxa"/>
          </w:tcPr>
          <w:p w14:paraId="3A14C20A" w14:textId="47508B27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Tukikohdat, bunkkereita, lentokenttiä</w:t>
            </w:r>
          </w:p>
        </w:tc>
      </w:tr>
      <w:tr w:rsidR="00DE7339" w14:paraId="38393C8D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3834C71E" w14:textId="77F73832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Rakennukset</w:t>
            </w:r>
          </w:p>
        </w:tc>
        <w:tc>
          <w:tcPr>
            <w:tcW w:w="3213" w:type="dxa"/>
          </w:tcPr>
          <w:p w14:paraId="5BC7A17D" w14:textId="6233DEFB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OpenStreetMap</w:t>
            </w:r>
          </w:p>
        </w:tc>
        <w:tc>
          <w:tcPr>
            <w:tcW w:w="3213" w:type="dxa"/>
          </w:tcPr>
          <w:p w14:paraId="148B1F37" w14:textId="7AFE3718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Rakennusten jalanjäljet</w:t>
            </w:r>
          </w:p>
        </w:tc>
      </w:tr>
      <w:tr w:rsidR="00DE7339" w14:paraId="181E1112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06D4B036" w14:textId="059493DA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Korkeusdata</w:t>
            </w:r>
          </w:p>
        </w:tc>
        <w:tc>
          <w:tcPr>
            <w:tcW w:w="3213" w:type="dxa"/>
          </w:tcPr>
          <w:p w14:paraId="2878C9EE" w14:textId="2FF8B6B0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Open-Meteo</w:t>
            </w:r>
          </w:p>
        </w:tc>
        <w:tc>
          <w:tcPr>
            <w:tcW w:w="3213" w:type="dxa"/>
          </w:tcPr>
          <w:p w14:paraId="3CE77FC9" w14:textId="73854305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10x10 korkeuspisteet</w:t>
            </w:r>
          </w:p>
        </w:tc>
      </w:tr>
    </w:tbl>
    <w:p w14:paraId="7CE52F71" w14:textId="77777777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</w:p>
    <w:p w14:paraId="099CCF7C" w14:textId="5FD08231" w:rsidR="00DE7339" w:rsidRDefault="00DE7339" w:rsidP="00DE7339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4.3 Karttakerrokset (Layers)</w:t>
      </w:r>
    </w:p>
    <w:p w14:paraId="192C475B" w14:textId="52BA3743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>Jokainen datatyyppi on oma karttakerros. Kerroksen kytkeminen pois piilottaa sekä karttavisualisoinnin että vastaavan osion tietopaneelista.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DE7339" w14:paraId="50D01858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50455E"/>
          </w:tcPr>
          <w:p w14:paraId="3C4367B4" w14:textId="15476B7B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Layer</w:t>
            </w:r>
          </w:p>
        </w:tc>
        <w:tc>
          <w:tcPr>
            <w:tcW w:w="4819" w:type="dxa"/>
            <w:shd w:val="clear" w:color="auto" w:fill="50455E"/>
          </w:tcPr>
          <w:p w14:paraId="00EE4B6C" w14:textId="6FF30235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Kartalla näkyy</w:t>
            </w:r>
          </w:p>
        </w:tc>
      </w:tr>
      <w:tr w:rsidR="00DE7339" w14:paraId="3B0AB706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5A42C4F4" w14:textId="58A891C1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Cell Towers</w:t>
            </w:r>
          </w:p>
        </w:tc>
        <w:tc>
          <w:tcPr>
            <w:tcW w:w="4819" w:type="dxa"/>
          </w:tcPr>
          <w:p w14:paraId="4E8AB9E7" w14:textId="55EC8589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Punaiset pisteet ja kattavuusympyrät</w:t>
            </w:r>
          </w:p>
        </w:tc>
      </w:tr>
      <w:tr w:rsidR="00DE7339" w14:paraId="1417172C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251C2E6F" w14:textId="6DCBAC3D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Roads</w:t>
            </w:r>
          </w:p>
        </w:tc>
        <w:tc>
          <w:tcPr>
            <w:tcW w:w="4819" w:type="dxa"/>
          </w:tcPr>
          <w:p w14:paraId="452E1637" w14:textId="399B8756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Tieverkosto sinisenä, luokiteltuna</w:t>
            </w:r>
          </w:p>
        </w:tc>
      </w:tr>
      <w:tr w:rsidR="00DE7339" w14:paraId="53205C5A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54E0A8A2" w14:textId="1EA3CCBB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Bridges</w:t>
            </w:r>
          </w:p>
        </w:tc>
        <w:tc>
          <w:tcPr>
            <w:tcW w:w="4819" w:type="dxa"/>
          </w:tcPr>
          <w:p w14:paraId="49B22ACA" w14:textId="0CF1D749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Sillat oranssilla korostuksella</w:t>
            </w:r>
          </w:p>
        </w:tc>
      </w:tr>
      <w:tr w:rsidR="00DE7339" w14:paraId="395E4C89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1B83C1CA" w14:textId="34DCCB96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Infrastructure</w:t>
            </w:r>
          </w:p>
        </w:tc>
        <w:tc>
          <w:tcPr>
            <w:tcW w:w="4819" w:type="dxa"/>
          </w:tcPr>
          <w:p w14:paraId="28AE14BD" w14:textId="157AF896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Kriittinen infrastruktuuri keltaisina pisteinä</w:t>
            </w:r>
          </w:p>
        </w:tc>
      </w:tr>
      <w:tr w:rsidR="00DE7339" w14:paraId="47530CD9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71AAEE3F" w14:textId="299F43B9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Military</w:t>
            </w:r>
          </w:p>
        </w:tc>
        <w:tc>
          <w:tcPr>
            <w:tcW w:w="4819" w:type="dxa"/>
          </w:tcPr>
          <w:p w14:paraId="4582D5DB" w14:textId="5DF5D0A5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Sotilaskohteet vihreällä</w:t>
            </w:r>
          </w:p>
        </w:tc>
      </w:tr>
      <w:tr w:rsidR="00DE7339" w14:paraId="30580ACF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5820B5F3" w14:textId="3A522BE0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Buildings</w:t>
            </w:r>
          </w:p>
        </w:tc>
        <w:tc>
          <w:tcPr>
            <w:tcW w:w="4819" w:type="dxa"/>
          </w:tcPr>
          <w:p w14:paraId="79F1124D" w14:textId="7D69F35C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Rakennusten jalanjäljet violetilla</w:t>
            </w:r>
          </w:p>
        </w:tc>
      </w:tr>
      <w:tr w:rsidR="00DE7339" w14:paraId="150972EB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3CA38456" w14:textId="64A9F918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Nature</w:t>
            </w:r>
          </w:p>
        </w:tc>
        <w:tc>
          <w:tcPr>
            <w:tcW w:w="4819" w:type="dxa"/>
          </w:tcPr>
          <w:p w14:paraId="6818A89D" w14:textId="67C6047A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Metsät, vesistöt, puistot vaaleanvihreällä</w:t>
            </w:r>
          </w:p>
        </w:tc>
      </w:tr>
      <w:tr w:rsidR="00DE7339" w14:paraId="43DD4325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268A59B8" w14:textId="32A6B8B4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Elevation</w:t>
            </w:r>
          </w:p>
        </w:tc>
        <w:tc>
          <w:tcPr>
            <w:tcW w:w="4819" w:type="dxa"/>
          </w:tcPr>
          <w:p w14:paraId="24A0B21A" w14:textId="410898F3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Korkeuslämpökartta ja korkeuskäyrät</w:t>
            </w:r>
          </w:p>
        </w:tc>
      </w:tr>
      <w:tr w:rsidR="00DE7339" w14:paraId="4830DAD1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1A65C905" w14:textId="01E067AA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Population</w:t>
            </w:r>
          </w:p>
        </w:tc>
        <w:tc>
          <w:tcPr>
            <w:tcW w:w="4819" w:type="dxa"/>
          </w:tcPr>
          <w:p w14:paraId="4DDD91D8" w14:textId="18F59FE1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Väestötiheyden ruutukartta oranssiskaala</w:t>
            </w:r>
          </w:p>
        </w:tc>
      </w:tr>
    </w:tbl>
    <w:p w14:paraId="52B5FABB" w14:textId="77777777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</w:p>
    <w:p w14:paraId="70DFA7D5" w14:textId="4F3681C0" w:rsidR="00DE7339" w:rsidRDefault="00DE7339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791C87D3" w14:textId="5693AB21" w:rsidR="00DE7339" w:rsidRDefault="00DE7339" w:rsidP="00DE7339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lastRenderedPageBreak/>
        <w:t>4.4 Väestötiheys (Population)</w:t>
      </w:r>
    </w:p>
    <w:p w14:paraId="283DA0F7" w14:textId="5F54F879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Visualisoi väestön jakautumisen alueella ruutukarttana. Suomessa käytetään Tilastokeskuksen 250m x 250m ruudukkoa, ja ulkomailla OpenStreetMapin taajama-pisteitä.</w:t>
      </w:r>
    </w:p>
    <w:p w14:paraId="2DFE4DF1" w14:textId="1000F1AB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Väritys on suhteellinen — jokainen alue normalisoidaan oman maksimiarvoaan vasten, joten konsentraatioerot näkyvät selkeästi sekä kaupungeissa että maaseudulla.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DE7339" w14:paraId="263D3D74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50455E"/>
          </w:tcPr>
          <w:p w14:paraId="758662FD" w14:textId="036C5AB0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Väri</w:t>
            </w:r>
          </w:p>
        </w:tc>
        <w:tc>
          <w:tcPr>
            <w:tcW w:w="4819" w:type="dxa"/>
            <w:shd w:val="clear" w:color="auto" w:fill="50455E"/>
          </w:tcPr>
          <w:p w14:paraId="3F9084A3" w14:textId="6EDFD718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Merkitys</w:t>
            </w:r>
          </w:p>
        </w:tc>
      </w:tr>
      <w:tr w:rsidR="00DE7339" w14:paraId="2996595D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166B559F" w14:textId="1C4BA6A9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Vaalean keltainen</w:t>
            </w:r>
          </w:p>
        </w:tc>
        <w:tc>
          <w:tcPr>
            <w:tcW w:w="4819" w:type="dxa"/>
          </w:tcPr>
          <w:p w14:paraId="2EC07D5E" w14:textId="1D456D73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Erittäin vähäinen asukasmäärä (2-15 % maksimista)</w:t>
            </w:r>
          </w:p>
        </w:tc>
      </w:tr>
      <w:tr w:rsidR="00DE7339" w14:paraId="60A7318E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07EF12F0" w14:textId="0B849645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Keltainen</w:t>
            </w:r>
          </w:p>
        </w:tc>
        <w:tc>
          <w:tcPr>
            <w:tcW w:w="4819" w:type="dxa"/>
          </w:tcPr>
          <w:p w14:paraId="79B645F8" w14:textId="78857F19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Vähäinen asukasmäärä (15-35 %)</w:t>
            </w:r>
          </w:p>
        </w:tc>
      </w:tr>
      <w:tr w:rsidR="00DE7339" w14:paraId="10EE739E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0924F52C" w14:textId="3469DE77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Oranssi</w:t>
            </w:r>
          </w:p>
        </w:tc>
        <w:tc>
          <w:tcPr>
            <w:tcW w:w="4819" w:type="dxa"/>
          </w:tcPr>
          <w:p w14:paraId="69DE51A1" w14:textId="5C8842C9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Kohtalainen tiheys (35-60 %)</w:t>
            </w:r>
          </w:p>
        </w:tc>
      </w:tr>
      <w:tr w:rsidR="00DE7339" w14:paraId="22AE417F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26D63DFB" w14:textId="727704C3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Punainen</w:t>
            </w:r>
          </w:p>
        </w:tc>
        <w:tc>
          <w:tcPr>
            <w:tcW w:w="4819" w:type="dxa"/>
          </w:tcPr>
          <w:p w14:paraId="041487E6" w14:textId="5AFEB4AF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Korkea tiheys (60-85 %)</w:t>
            </w:r>
          </w:p>
        </w:tc>
      </w:tr>
      <w:tr w:rsidR="00DE7339" w14:paraId="7EFE78C7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12136ECB" w14:textId="7866838C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Tummanpunainen</w:t>
            </w:r>
          </w:p>
        </w:tc>
        <w:tc>
          <w:tcPr>
            <w:tcW w:w="4819" w:type="dxa"/>
          </w:tcPr>
          <w:p w14:paraId="0E8E2A6E" w14:textId="0FD19A3B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Hyvin korkea tiheys (85-100 %)</w:t>
            </w:r>
          </w:p>
        </w:tc>
      </w:tr>
    </w:tbl>
    <w:p w14:paraId="39542788" w14:textId="77777777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</w:p>
    <w:p w14:paraId="38212185" w14:textId="6A0FBC29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Klikkaamalla ruutua kartalla näet kyseisen solun asukasmäärän ponnahdusikkunassa. Tietopaneeli näyttää lisäksi kokonaisväestön, sukupuolijakauman ja ikäjakauman.</w:t>
      </w:r>
    </w:p>
    <w:p w14:paraId="709B3E66" w14:textId="0EB5BD21" w:rsidR="00DE7339" w:rsidRDefault="00DE7339" w:rsidP="00DE7339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4.5 Korkeustieto (Elevation)</w:t>
      </w:r>
    </w:p>
    <w:p w14:paraId="4A48C806" w14:textId="652E70B5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Hakee 100 korkeuspistettä (10x10 ruudukko) valitulta alueelta Open-Meteosta ja visualisoi ne kahdella tavalla:</w:t>
      </w:r>
    </w:p>
    <w:p w14:paraId="36B2E51E" w14:textId="080C8339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Lämpökartta — jatkuva värigradientti: matala sininen/violetti, korkea keltainen/punainen</w:t>
      </w:r>
    </w:p>
    <w:p w14:paraId="64723EC7" w14:textId="0DDF52A7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Korkeuskäyrät — automaattiset viivat sopivilla korkeusväleillä (10-100 m)</w:t>
      </w:r>
    </w:p>
    <w:p w14:paraId="06D3881F" w14:textId="7C19BE43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Tietopaneeli näyttää minimi-, maksimi- ja mediaanikorkeudet. Korkeusdata on välttämätön Line of Sight -analyysin toiminnalle.</w:t>
      </w:r>
    </w:p>
    <w:p w14:paraId="1047C3F4" w14:textId="2C35307A" w:rsidR="00DE7339" w:rsidRDefault="00DE7339" w:rsidP="00DE7339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4.6 Näkyvyysanalyysi (Line of Sight)</w:t>
      </w:r>
    </w:p>
    <w:p w14:paraId="59C45890" w14:textId="5C867968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Laskee, mistä kohdista valitulla alueella on suora näköyhteys valittuun tarkkailupisteeseen. Analyysi laskee 160 x 160 = 25 600 pistettä.</w:t>
      </w:r>
    </w:p>
    <w:p w14:paraId="638EDA65" w14:textId="7A5D3678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Käyttö: kerää intel, klikkaa Line of Sight, klikkaa kartalta tarkkailupiste, odota laskennan valmistumista.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DE7339" w14:paraId="456E9069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50455E"/>
          </w:tcPr>
          <w:p w14:paraId="36939CFF" w14:textId="52AD63A9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Väri</w:t>
            </w:r>
          </w:p>
        </w:tc>
        <w:tc>
          <w:tcPr>
            <w:tcW w:w="4819" w:type="dxa"/>
            <w:shd w:val="clear" w:color="auto" w:fill="50455E"/>
          </w:tcPr>
          <w:p w14:paraId="57FAA3E6" w14:textId="60D51ACA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Merkitys</w:t>
            </w:r>
          </w:p>
        </w:tc>
      </w:tr>
      <w:tr w:rsidR="00DE7339" w14:paraId="14095346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3DA6EE87" w14:textId="6A71B3C3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Vihreä</w:t>
            </w:r>
          </w:p>
        </w:tc>
        <w:tc>
          <w:tcPr>
            <w:tcW w:w="4819" w:type="dxa"/>
          </w:tcPr>
          <w:p w14:paraId="4819777A" w14:textId="270A2DC3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Täysi näkyvyys pisteeseen</w:t>
            </w:r>
          </w:p>
        </w:tc>
      </w:tr>
      <w:tr w:rsidR="00DE7339" w14:paraId="0C95BAA4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44CC50A3" w14:textId="4C8A5739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Keltavihreä</w:t>
            </w:r>
          </w:p>
        </w:tc>
        <w:tc>
          <w:tcPr>
            <w:tcW w:w="4819" w:type="dxa"/>
          </w:tcPr>
          <w:p w14:paraId="6D3E5D7F" w14:textId="72410730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Hyvä näkyvyys</w:t>
            </w:r>
          </w:p>
        </w:tc>
      </w:tr>
      <w:tr w:rsidR="00DE7339" w14:paraId="58085CDC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6725CF76" w14:textId="43BDA257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Keltainen</w:t>
            </w:r>
          </w:p>
        </w:tc>
        <w:tc>
          <w:tcPr>
            <w:tcW w:w="4819" w:type="dxa"/>
          </w:tcPr>
          <w:p w14:paraId="3094D050" w14:textId="5D09BEA4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Osittainen näkyvyys (metsän läpi)</w:t>
            </w:r>
          </w:p>
        </w:tc>
      </w:tr>
      <w:tr w:rsidR="00DE7339" w14:paraId="092EBAF2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53DF4EEB" w14:textId="59E38E04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Oranssi</w:t>
            </w:r>
          </w:p>
        </w:tc>
        <w:tc>
          <w:tcPr>
            <w:tcW w:w="4819" w:type="dxa"/>
          </w:tcPr>
          <w:p w14:paraId="38E375E6" w14:textId="09CC13A3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Heikko näkyvyys</w:t>
            </w:r>
          </w:p>
        </w:tc>
      </w:tr>
      <w:tr w:rsidR="00DE7339" w14:paraId="3567301C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60C686D7" w14:textId="751A0211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Punainen</w:t>
            </w:r>
          </w:p>
        </w:tc>
        <w:tc>
          <w:tcPr>
            <w:tcW w:w="4819" w:type="dxa"/>
          </w:tcPr>
          <w:p w14:paraId="3B2FD766" w14:textId="01CE4CAD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Ei näkyvyyttä (rakennukset tai maasto estää)</w:t>
            </w:r>
          </w:p>
        </w:tc>
      </w:tr>
    </w:tbl>
    <w:p w14:paraId="3CF85611" w14:textId="77777777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</w:p>
    <w:p w14:paraId="213C0ABA" w14:textId="1774356C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Esteet:</w:t>
      </w:r>
    </w:p>
    <w:p w14:paraId="029020C1" w14:textId="6E4535D9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Rakennukset — täysi esto. Korkeus height-tagista tai building:levels * 3m (oletus 8m)</w:t>
      </w:r>
    </w:p>
    <w:p w14:paraId="6F0D46B9" w14:textId="6B5F0F6E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Maasto — 30 näytteenottopistettä sädettä pitkin, 3m toleranssi</w:t>
      </w:r>
    </w:p>
    <w:p w14:paraId="7FF8863F" w14:textId="7C431186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Metsät — osittainen esto, kukin metsäalue vähentää näkyvyyttä 40 %</w:t>
      </w:r>
    </w:p>
    <w:p w14:paraId="21E1D28A" w14:textId="6F56CE00" w:rsidR="00DE7339" w:rsidRDefault="00DE7339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7029B5FB" w14:textId="0B375240" w:rsidR="00DE7339" w:rsidRDefault="00DE7339" w:rsidP="00DE7339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lastRenderedPageBreak/>
        <w:t>4.7 Säätiedot (Weather)</w:t>
      </w:r>
    </w:p>
    <w:p w14:paraId="174D9D31" w14:textId="17941494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Avaa kelluvan paneelin, joka näyttää reaaliaikaiset säätiedot alueen keskipisteestä. Paneeli on vedettävissä ja pienennettävissä.</w:t>
      </w:r>
    </w:p>
    <w:p w14:paraId="69238B2E" w14:textId="139F59CD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Nykyhetken tiedot: lämpötila, tuulen nopeus ja suunta, puuskat, kosteus, kastepiste, näkyvyys, ilmanpaine, pilvisyys ja sademäärä.</w:t>
      </w:r>
    </w:p>
    <w:p w14:paraId="6131EA5C" w14:textId="52F8B3CC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48 h tuntiennuste: tuntikohtainen ennuste kahdelle päivälle kaikilla samoilla muuttujilla sekä sademäärätodennäköisyydellä.</w:t>
      </w:r>
    </w:p>
    <w:p w14:paraId="3A6A0445" w14:textId="10329540" w:rsidR="00DE7339" w:rsidRDefault="00DE7339" w:rsidP="00DE7339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4.8 Dronearviointi (Drone Assessment)</w:t>
      </w:r>
    </w:p>
    <w:p w14:paraId="7AF2DBE1" w14:textId="51EA39C1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Arvioi viiden drone-tyypin lentokelpoisuuden nykyisissä sääolosuhteissa sekä 24 tunnin tuntikohtaisessa ennusteessa.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25"/>
        <w:gridCol w:w="1925"/>
        <w:gridCol w:w="1926"/>
        <w:gridCol w:w="1926"/>
        <w:gridCol w:w="1926"/>
      </w:tblGrid>
      <w:tr w:rsidR="00DE7339" w14:paraId="1E3DE6CA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1927" w:type="dxa"/>
            <w:shd w:val="clear" w:color="auto" w:fill="50455E"/>
          </w:tcPr>
          <w:p w14:paraId="08D841DE" w14:textId="1F875C47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Tyyppi</w:t>
            </w:r>
          </w:p>
        </w:tc>
        <w:tc>
          <w:tcPr>
            <w:tcW w:w="1927" w:type="dxa"/>
            <w:shd w:val="clear" w:color="auto" w:fill="50455E"/>
          </w:tcPr>
          <w:p w14:paraId="6B63A562" w14:textId="26EBDFE5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Esimerkki</w:t>
            </w:r>
          </w:p>
        </w:tc>
        <w:tc>
          <w:tcPr>
            <w:tcW w:w="1928" w:type="dxa"/>
            <w:shd w:val="clear" w:color="auto" w:fill="50455E"/>
          </w:tcPr>
          <w:p w14:paraId="68CC823B" w14:textId="41F90E56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Max tuuli</w:t>
            </w:r>
          </w:p>
        </w:tc>
        <w:tc>
          <w:tcPr>
            <w:tcW w:w="1928" w:type="dxa"/>
            <w:shd w:val="clear" w:color="auto" w:fill="50455E"/>
          </w:tcPr>
          <w:p w14:paraId="08AD055A" w14:textId="0AA7D149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Max puuska</w:t>
            </w:r>
          </w:p>
        </w:tc>
        <w:tc>
          <w:tcPr>
            <w:tcW w:w="1928" w:type="dxa"/>
            <w:shd w:val="clear" w:color="auto" w:fill="50455E"/>
          </w:tcPr>
          <w:p w14:paraId="70B30118" w14:textId="6314A167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Vedenkestävä</w:t>
            </w:r>
          </w:p>
        </w:tc>
      </w:tr>
      <w:tr w:rsidR="00DE7339" w14:paraId="75582FBD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1927" w:type="dxa"/>
          </w:tcPr>
          <w:p w14:paraId="47CB8A9B" w14:textId="2980DBFD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Micro</w:t>
            </w:r>
          </w:p>
        </w:tc>
        <w:tc>
          <w:tcPr>
            <w:tcW w:w="1927" w:type="dxa"/>
          </w:tcPr>
          <w:p w14:paraId="66913120" w14:textId="4F843E25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DJI Mini 4 Pro</w:t>
            </w:r>
          </w:p>
        </w:tc>
        <w:tc>
          <w:tcPr>
            <w:tcW w:w="1928" w:type="dxa"/>
          </w:tcPr>
          <w:p w14:paraId="6B168A24" w14:textId="1F50E4FD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 m/s</w:t>
            </w:r>
          </w:p>
        </w:tc>
        <w:tc>
          <w:tcPr>
            <w:tcW w:w="1928" w:type="dxa"/>
          </w:tcPr>
          <w:p w14:paraId="5ABE6809" w14:textId="7D6D85B0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 m/s</w:t>
            </w:r>
          </w:p>
        </w:tc>
        <w:tc>
          <w:tcPr>
            <w:tcW w:w="1928" w:type="dxa"/>
          </w:tcPr>
          <w:p w14:paraId="55A9FCE8" w14:textId="6DAEB196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Ei</w:t>
            </w:r>
          </w:p>
        </w:tc>
      </w:tr>
      <w:tr w:rsidR="00DE7339" w14:paraId="6F78783A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1927" w:type="dxa"/>
          </w:tcPr>
          <w:p w14:paraId="532C4F3C" w14:textId="61DFC30C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Consumer</w:t>
            </w:r>
          </w:p>
        </w:tc>
        <w:tc>
          <w:tcPr>
            <w:tcW w:w="1927" w:type="dxa"/>
          </w:tcPr>
          <w:p w14:paraId="65E88816" w14:textId="604A916D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DJI Mavic 3</w:t>
            </w:r>
          </w:p>
        </w:tc>
        <w:tc>
          <w:tcPr>
            <w:tcW w:w="1928" w:type="dxa"/>
          </w:tcPr>
          <w:p w14:paraId="24B9A549" w14:textId="27B9FC48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 m/s</w:t>
            </w:r>
          </w:p>
        </w:tc>
        <w:tc>
          <w:tcPr>
            <w:tcW w:w="1928" w:type="dxa"/>
          </w:tcPr>
          <w:p w14:paraId="0106AD93" w14:textId="25102F66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 m/s</w:t>
            </w:r>
          </w:p>
        </w:tc>
        <w:tc>
          <w:tcPr>
            <w:tcW w:w="1928" w:type="dxa"/>
          </w:tcPr>
          <w:p w14:paraId="783DA1E3" w14:textId="78F71C57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Ei</w:t>
            </w:r>
          </w:p>
        </w:tc>
      </w:tr>
      <w:tr w:rsidR="00DE7339" w14:paraId="656AB88D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1927" w:type="dxa"/>
          </w:tcPr>
          <w:p w14:paraId="7BA92AB3" w14:textId="3B072FF7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Professional</w:t>
            </w:r>
          </w:p>
        </w:tc>
        <w:tc>
          <w:tcPr>
            <w:tcW w:w="1927" w:type="dxa"/>
          </w:tcPr>
          <w:p w14:paraId="23D808F2" w14:textId="1DC7E209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DJI Matrice 30T</w:t>
            </w:r>
          </w:p>
        </w:tc>
        <w:tc>
          <w:tcPr>
            <w:tcW w:w="1928" w:type="dxa"/>
          </w:tcPr>
          <w:p w14:paraId="31DBDF64" w14:textId="18373BCE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 m/s</w:t>
            </w:r>
          </w:p>
        </w:tc>
        <w:tc>
          <w:tcPr>
            <w:tcW w:w="1928" w:type="dxa"/>
          </w:tcPr>
          <w:p w14:paraId="5B15D100" w14:textId="19FDFAB8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 m/s</w:t>
            </w:r>
          </w:p>
        </w:tc>
        <w:tc>
          <w:tcPr>
            <w:tcW w:w="1928" w:type="dxa"/>
          </w:tcPr>
          <w:p w14:paraId="6EFFC663" w14:textId="3F88371E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Kyllä</w:t>
            </w:r>
          </w:p>
        </w:tc>
      </w:tr>
      <w:tr w:rsidR="00DE7339" w14:paraId="7B69C880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1927" w:type="dxa"/>
          </w:tcPr>
          <w:p w14:paraId="4A36EB57" w14:textId="67B73E4E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Military UAV</w:t>
            </w:r>
          </w:p>
        </w:tc>
        <w:tc>
          <w:tcPr>
            <w:tcW w:w="1927" w:type="dxa"/>
          </w:tcPr>
          <w:p w14:paraId="37EF3495" w14:textId="7BDE3051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Tactical fixed-rotor</w:t>
            </w:r>
          </w:p>
        </w:tc>
        <w:tc>
          <w:tcPr>
            <w:tcW w:w="1928" w:type="dxa"/>
          </w:tcPr>
          <w:p w14:paraId="6EC11902" w14:textId="15F0888B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 m/s</w:t>
            </w:r>
          </w:p>
        </w:tc>
        <w:tc>
          <w:tcPr>
            <w:tcW w:w="1928" w:type="dxa"/>
          </w:tcPr>
          <w:p w14:paraId="00E95C9D" w14:textId="47B2EC60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 m/s</w:t>
            </w:r>
          </w:p>
        </w:tc>
        <w:tc>
          <w:tcPr>
            <w:tcW w:w="1928" w:type="dxa"/>
          </w:tcPr>
          <w:p w14:paraId="1392A251" w14:textId="3622FB56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Kyllä</w:t>
            </w:r>
          </w:p>
        </w:tc>
      </w:tr>
      <w:tr w:rsidR="00DE7339" w14:paraId="7AAED0A6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1927" w:type="dxa"/>
          </w:tcPr>
          <w:p w14:paraId="243DE25B" w14:textId="7710F19F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Fixed Wing</w:t>
            </w:r>
          </w:p>
        </w:tc>
        <w:tc>
          <w:tcPr>
            <w:tcW w:w="1927" w:type="dxa"/>
          </w:tcPr>
          <w:p w14:paraId="75218510" w14:textId="601269BB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Long-range ISR UAV</w:t>
            </w:r>
          </w:p>
        </w:tc>
        <w:tc>
          <w:tcPr>
            <w:tcW w:w="1928" w:type="dxa"/>
          </w:tcPr>
          <w:p w14:paraId="21FAA602" w14:textId="3D6F0646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 m/s</w:t>
            </w:r>
          </w:p>
        </w:tc>
        <w:tc>
          <w:tcPr>
            <w:tcW w:w="1928" w:type="dxa"/>
          </w:tcPr>
          <w:p w14:paraId="27BF637C" w14:textId="67506F03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 m/s</w:t>
            </w:r>
          </w:p>
        </w:tc>
        <w:tc>
          <w:tcPr>
            <w:tcW w:w="1928" w:type="dxa"/>
          </w:tcPr>
          <w:p w14:paraId="74584DD5" w14:textId="13BFC027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Ei</w:t>
            </w:r>
          </w:p>
        </w:tc>
      </w:tr>
    </w:tbl>
    <w:p w14:paraId="6F8F4035" w14:textId="77777777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</w:p>
    <w:p w14:paraId="0333B1BB" w14:textId="7136026F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Arviointikriteerit: tuulen nopeus, puuskat, lämpötila, sademäärä (WMO-sääkoodi), kastepiste-ero, kosteus, näkyvyys ja ilmanpaine.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DE7339" w14:paraId="1D3CA161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50455E"/>
          </w:tcPr>
          <w:p w14:paraId="54CB546B" w14:textId="4FBE52F5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Status</w:t>
            </w:r>
          </w:p>
        </w:tc>
        <w:tc>
          <w:tcPr>
            <w:tcW w:w="4819" w:type="dxa"/>
            <w:shd w:val="clear" w:color="auto" w:fill="50455E"/>
          </w:tcPr>
          <w:p w14:paraId="1772769A" w14:textId="53815F43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Merkitys</w:t>
            </w:r>
          </w:p>
        </w:tc>
      </w:tr>
      <w:tr w:rsidR="00DE7339" w14:paraId="7F83EBC2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3A07B8E4" w14:textId="25307A83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 (vihreä)</w:t>
            </w:r>
          </w:p>
        </w:tc>
        <w:tc>
          <w:tcPr>
            <w:tcW w:w="4819" w:type="dxa"/>
          </w:tcPr>
          <w:p w14:paraId="554CD493" w14:textId="4FD8C004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Kaikki parametrit rajojen sisällä</w:t>
            </w:r>
          </w:p>
        </w:tc>
      </w:tr>
      <w:tr w:rsidR="00DE7339" w14:paraId="57E54753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02F861F3" w14:textId="494B3DC8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CAUTION (keltainen)</w:t>
            </w:r>
          </w:p>
        </w:tc>
        <w:tc>
          <w:tcPr>
            <w:tcW w:w="4819" w:type="dxa"/>
          </w:tcPr>
          <w:p w14:paraId="0DD24D1F" w14:textId="668E03CF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Jokin parametri lähellä rajaa tai lievä riskitekijä</w:t>
            </w:r>
          </w:p>
        </w:tc>
      </w:tr>
      <w:tr w:rsidR="00DE7339" w14:paraId="644BEC8A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11EE1A50" w14:textId="71351A73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NO-GO (punainen)</w:t>
            </w:r>
          </w:p>
        </w:tc>
        <w:tc>
          <w:tcPr>
            <w:tcW w:w="4819" w:type="dxa"/>
          </w:tcPr>
          <w:p w14:paraId="76743CC3" w14:textId="1D44B074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Vähintään yksi parametri rajan ulkopuolella</w:t>
            </w:r>
          </w:p>
        </w:tc>
      </w:tr>
    </w:tbl>
    <w:p w14:paraId="1CBE451E" w14:textId="77777777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</w:p>
    <w:p w14:paraId="718C1C56" w14:textId="27281058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Paneelin alaosassa on 24 h tuntikohtainen ennuste — vierittyvä taulukko, jossa rivit ovat drone-tyyppejä ja sarakkeet tunteja. Jokainen solu on värjätty statuksen mukaan.</w:t>
      </w:r>
    </w:p>
    <w:p w14:paraId="130DADF1" w14:textId="0ED6C527" w:rsidR="00DE7339" w:rsidRDefault="00DE7339" w:rsidP="00DE7339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lastRenderedPageBreak/>
        <w:t>4.9 Tekoälyanalyysi (AI Analysis)</w:t>
      </w:r>
    </w:p>
    <w:p w14:paraId="65B1F3CA" w14:textId="76E26F23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Lähettää alueen OSM-datan tiivistetyssä muodossa tekoälylle ja saa takaisin lyhyen taktisen arvion. Vaatii Gather Intel -toiminnon ensin.</w:t>
      </w:r>
    </w:p>
    <w:p w14:paraId="77511DB0" w14:textId="7DECEAB6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Raportin rakenne:</w:t>
      </w:r>
    </w:p>
    <w:p w14:paraId="4E99DDEB" w14:textId="7FE35D6E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Chokepoints — liikkumisen pullonkaulat</w:t>
      </w:r>
    </w:p>
    <w:p w14:paraId="7B0E08A4" w14:textId="646E873E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Barriers — vesistöt, metsät ja maastoesteet</w:t>
      </w:r>
    </w:p>
    <w:p w14:paraId="6C43AE2D" w14:textId="7B7DD5AD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Key roads — kriittiset tieyhteydet</w:t>
      </w:r>
    </w:p>
    <w:p w14:paraId="06291D94" w14:textId="72606093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Notable features — muut huomionarvoiset kohteet</w:t>
      </w:r>
    </w:p>
    <w:p w14:paraId="3ABE61BC" w14:textId="34B8349A" w:rsidR="00DE7339" w:rsidRDefault="00DE7339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19C6C07B" w14:textId="78D2DB90" w:rsidR="00DE7339" w:rsidRDefault="00DE7339" w:rsidP="00DE7339">
      <w:pPr>
        <w:spacing w:before="360" w:after="120"/>
        <w:rPr>
          <w:rFonts w:ascii="Calibri" w:hAnsi="Calibri" w:cs="Calibri"/>
          <w:b/>
          <w:color w:val="50455E"/>
          <w:sz w:val="40"/>
        </w:rPr>
      </w:pPr>
      <w:r>
        <w:rPr>
          <w:rFonts w:ascii="Calibri" w:hAnsi="Calibri" w:cs="Calibri"/>
          <w:b/>
          <w:color w:val="50455E"/>
          <w:sz w:val="40"/>
        </w:rPr>
        <w:lastRenderedPageBreak/>
        <w:t>5. Ulkoiset rajapinnat (API:t)</w:t>
      </w:r>
    </w:p>
    <w:p w14:paraId="05C2FDD7" w14:textId="2490DC4D" w:rsidR="00DE7339" w:rsidRDefault="00DE7339" w:rsidP="00DE7339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Open-Meteo — Säätiedot</w:t>
      </w:r>
    </w:p>
    <w:p w14:paraId="5AFD1199" w14:textId="39990F65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Osoite: https://api.open-meteo.com/v1/forecast</w:t>
      </w:r>
    </w:p>
    <w:p w14:paraId="06F91A50" w14:textId="1D732AB5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Haetaan nykyhetken säätiedot sekä 48 h tuntiennuste. Tuulennopeus yksikkönä m/s. Sisältää: lämpötila, kosteus, kastepiste, sadesumma, sääkoodi, tuulen nopeus ja suunta, puuskat, ilmanpaine, pilvisyys, näkyvyys.</w:t>
      </w:r>
    </w:p>
    <w:p w14:paraId="60ABA34E" w14:textId="33A4DE66" w:rsidR="00DE7339" w:rsidRDefault="00DE7339" w:rsidP="00DE7339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Open-Meteo — Korkeusdata</w:t>
      </w:r>
    </w:p>
    <w:p w14:paraId="05A6C392" w14:textId="69A9588E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Osoite: https://api.open-meteo.com/v1/elevation</w:t>
      </w:r>
    </w:p>
    <w:p w14:paraId="301FC52E" w14:textId="4DDC31E1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100 korkeuspistettä 10x10 ruudukossa, palautus metreinä merenpinnasta.</w:t>
      </w:r>
    </w:p>
    <w:p w14:paraId="24D14EE1" w14:textId="0CCBE110" w:rsidR="00DE7339" w:rsidRDefault="00DE7339" w:rsidP="00DE7339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Overpass API — OpenStreetMap</w:t>
      </w:r>
    </w:p>
    <w:p w14:paraId="1D63A797" w14:textId="13211FDA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Osoite: https://overpass-api.de/api/interpreter (POST)</w:t>
      </w:r>
    </w:p>
    <w:p w14:paraId="54094C29" w14:textId="03BB9857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Haetaan kaikki bboxin sisällä olevat rakennukset, luontoalueet, tiet, sillat, infrastruktuuri ja sotilaskohteet. Vastaus GeoJSON-geometrioina tageineen.</w:t>
      </w:r>
    </w:p>
    <w:p w14:paraId="1AD499FC" w14:textId="69241AC8" w:rsidR="00DE7339" w:rsidRDefault="00DE7339" w:rsidP="00DE7339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Tilastokeskus WFS — Väestöruututilasto</w:t>
      </w:r>
    </w:p>
    <w:p w14:paraId="72ABE80B" w14:textId="47F1DFAA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Osoite: https://geo.stat.fi/geoserver/vaestoruutu/wfs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DE7339" w14:paraId="46FE29A9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50455E"/>
          </w:tcPr>
          <w:p w14:paraId="260F11BE" w14:textId="2A165509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Parametri</w:t>
            </w:r>
          </w:p>
        </w:tc>
        <w:tc>
          <w:tcPr>
            <w:tcW w:w="4819" w:type="dxa"/>
            <w:shd w:val="clear" w:color="auto" w:fill="50455E"/>
          </w:tcPr>
          <w:p w14:paraId="2B28602B" w14:textId="35C8FE01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Arvo</w:t>
            </w:r>
          </w:p>
        </w:tc>
      </w:tr>
      <w:tr w:rsidR="00DE7339" w14:paraId="5632C00A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1F9122A5" w14:textId="7AC54DFE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Ensisijainen taso</w:t>
            </w:r>
          </w:p>
        </w:tc>
        <w:tc>
          <w:tcPr>
            <w:tcW w:w="4819" w:type="dxa"/>
          </w:tcPr>
          <w:p w14:paraId="1DEADD26" w14:textId="7E4DFD1C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vaestoruutu:vaki2022_250m (250 m ruudukko)</w:t>
            </w:r>
          </w:p>
        </w:tc>
      </w:tr>
      <w:tr w:rsidR="00DE7339" w14:paraId="30512337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73FE132D" w14:textId="10F4147C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Varataso</w:t>
            </w:r>
          </w:p>
        </w:tc>
        <w:tc>
          <w:tcPr>
            <w:tcW w:w="4819" w:type="dxa"/>
          </w:tcPr>
          <w:p w14:paraId="7532937D" w14:textId="7EC28F84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vaestoruutu:vaki2022_1km (1 km ruudukko)</w:t>
            </w:r>
          </w:p>
        </w:tc>
      </w:tr>
      <w:tr w:rsidR="00DE7339" w14:paraId="16DD7C2F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33C0B1C0" w14:textId="0908BD2F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Koordinaattijärjestelmä</w:t>
            </w:r>
          </w:p>
        </w:tc>
        <w:tc>
          <w:tcPr>
            <w:tcW w:w="4819" w:type="dxa"/>
          </w:tcPr>
          <w:p w14:paraId="026FD225" w14:textId="2F4E5BDD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EPSG:4326 (WGS84)</w:t>
            </w:r>
          </w:p>
        </w:tc>
      </w:tr>
      <w:tr w:rsidR="00DE7339" w14:paraId="0BEEB605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49F1C708" w14:textId="6C26F211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Väestökenttä</w:t>
            </w:r>
          </w:p>
        </w:tc>
        <w:tc>
          <w:tcPr>
            <w:tcW w:w="4819" w:type="dxa"/>
          </w:tcPr>
          <w:p w14:paraId="5B6D51F9" w14:textId="2D216CA4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vaesto (asukkaat per ruutu)</w:t>
            </w:r>
          </w:p>
        </w:tc>
      </w:tr>
      <w:tr w:rsidR="00DE7339" w14:paraId="03E60339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5FC99B42" w14:textId="765189CB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Vuosi</w:t>
            </w:r>
          </w:p>
        </w:tc>
        <w:tc>
          <w:tcPr>
            <w:tcW w:w="4819" w:type="dxa"/>
          </w:tcPr>
          <w:p w14:paraId="54560AB7" w14:textId="3120361F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2022</w:t>
            </w:r>
          </w:p>
        </w:tc>
      </w:tr>
    </w:tbl>
    <w:p w14:paraId="1557DB00" w14:textId="77777777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</w:p>
    <w:p w14:paraId="2985ED20" w14:textId="11E6A657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Käytetään vain kun analyysialue on Suomen rajojen sisällä.</w:t>
      </w:r>
    </w:p>
    <w:p w14:paraId="77D5C283" w14:textId="5E940AA2" w:rsidR="00DE7339" w:rsidRDefault="00DE7339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7068CA2E" w14:textId="7F214509" w:rsidR="00DE7339" w:rsidRDefault="00DE7339" w:rsidP="00DE7339">
      <w:pPr>
        <w:spacing w:before="360" w:after="120"/>
        <w:rPr>
          <w:rFonts w:ascii="Calibri" w:hAnsi="Calibri" w:cs="Calibri"/>
          <w:b/>
          <w:color w:val="50455E"/>
          <w:sz w:val="40"/>
        </w:rPr>
      </w:pPr>
      <w:r>
        <w:rPr>
          <w:rFonts w:ascii="Calibri" w:hAnsi="Calibri" w:cs="Calibri"/>
          <w:b/>
          <w:color w:val="50455E"/>
          <w:sz w:val="40"/>
        </w:rPr>
        <w:lastRenderedPageBreak/>
        <w:t>6. Ohjelmistoarkkitehtuuri</w:t>
      </w:r>
    </w:p>
    <w:p w14:paraId="6E0B6526" w14:textId="46344CC1" w:rsidR="00DE7339" w:rsidRDefault="00DE7339" w:rsidP="00DE7339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Hakemistorakenne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DE7339" w14:paraId="7AC6AC96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50455E"/>
          </w:tcPr>
          <w:p w14:paraId="308B2562" w14:textId="26CA2E45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Polku</w:t>
            </w:r>
          </w:p>
        </w:tc>
        <w:tc>
          <w:tcPr>
            <w:tcW w:w="4819" w:type="dxa"/>
            <w:shd w:val="clear" w:color="auto" w:fill="50455E"/>
          </w:tcPr>
          <w:p w14:paraId="6525EB74" w14:textId="355DD0A7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Sisältö</w:t>
            </w:r>
          </w:p>
        </w:tc>
      </w:tr>
      <w:tr w:rsidR="00DE7339" w14:paraId="6D13DA05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32D7E277" w14:textId="6B1A6A5C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src/app/App.jsx</w:t>
            </w:r>
          </w:p>
        </w:tc>
        <w:tc>
          <w:tcPr>
            <w:tcW w:w="4819" w:type="dxa"/>
          </w:tcPr>
          <w:p w14:paraId="1F17BF55" w14:textId="6F6F4780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Pääkomponentti — tila, efektit, kartan alustus</w:t>
            </w:r>
          </w:p>
        </w:tc>
      </w:tr>
      <w:tr w:rsidR="00DE7339" w14:paraId="123B364C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2D9FF039" w14:textId="1B16F1EA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src/features/</w:t>
            </w:r>
          </w:p>
        </w:tc>
        <w:tc>
          <w:tcPr>
            <w:tcW w:w="4819" w:type="dxa"/>
          </w:tcPr>
          <w:p w14:paraId="6BCF7EAA" w14:textId="5A4B4D96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Yksi alikansio per ominaisuus</w:t>
            </w:r>
          </w:p>
        </w:tc>
      </w:tr>
      <w:tr w:rsidR="00DE7339" w14:paraId="6E281507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049EC2E0" w14:textId="15EC5A72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src/features/[nimi]/[nimi]Layer.js</w:t>
            </w:r>
          </w:p>
        </w:tc>
        <w:tc>
          <w:tcPr>
            <w:tcW w:w="4819" w:type="dxa"/>
          </w:tcPr>
          <w:p w14:paraId="59A6C6DE" w14:textId="275690EC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Mapbox GL -tasofunktiot</w:t>
            </w:r>
          </w:p>
        </w:tc>
      </w:tr>
      <w:tr w:rsidR="00DE7339" w14:paraId="65B9D928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12BB9A58" w14:textId="3F02687B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src/features/intel/IntelPanel.jsx</w:t>
            </w:r>
          </w:p>
        </w:tc>
        <w:tc>
          <w:tcPr>
            <w:tcW w:w="4819" w:type="dxa"/>
          </w:tcPr>
          <w:p w14:paraId="421CCB8E" w14:textId="5A6EF9BE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Oikean reunan tietopaneeli</w:t>
            </w:r>
          </w:p>
        </w:tc>
      </w:tr>
      <w:tr w:rsidR="00DE7339" w14:paraId="6010620F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25CCB3D1" w14:textId="6E6FDDAA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src/features/layers/LayerPanel.jsx</w:t>
            </w:r>
          </w:p>
        </w:tc>
        <w:tc>
          <w:tcPr>
            <w:tcW w:w="4819" w:type="dxa"/>
          </w:tcPr>
          <w:p w14:paraId="391B1C10" w14:textId="5497B552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Kerrosten hallintapaneeli</w:t>
            </w:r>
          </w:p>
        </w:tc>
      </w:tr>
      <w:tr w:rsidR="00DE7339" w14:paraId="7316B3FB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6F8EC7E4" w14:textId="5B1400A6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src/features/drone/DronePanel.jsx</w:t>
            </w:r>
          </w:p>
        </w:tc>
        <w:tc>
          <w:tcPr>
            <w:tcW w:w="4819" w:type="dxa"/>
          </w:tcPr>
          <w:p w14:paraId="53976BFD" w14:textId="2969D5CB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Drone-arviointipaneeli</w:t>
            </w:r>
          </w:p>
        </w:tc>
      </w:tr>
      <w:tr w:rsidR="00DE7339" w14:paraId="5F9477FC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490393AD" w14:textId="5C3B9F64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src/features/weather/WeatherPanel.jsx</w:t>
            </w:r>
          </w:p>
        </w:tc>
        <w:tc>
          <w:tcPr>
            <w:tcW w:w="4819" w:type="dxa"/>
          </w:tcPr>
          <w:p w14:paraId="2945387A" w14:textId="765EA694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Sääpaneeli</w:t>
            </w:r>
          </w:p>
        </w:tc>
      </w:tr>
      <w:tr w:rsidR="00DE7339" w14:paraId="6FA99085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5DCBEC51" w14:textId="28296125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src/features/lineOfSight/losCalculator.js</w:t>
            </w:r>
          </w:p>
        </w:tc>
        <w:tc>
          <w:tcPr>
            <w:tcW w:w="4819" w:type="dxa"/>
          </w:tcPr>
          <w:p w14:paraId="7335BD3C" w14:textId="56809923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LoS-laskenta (puhdas JavaScript)</w:t>
            </w:r>
          </w:p>
        </w:tc>
      </w:tr>
      <w:tr w:rsidR="00DE7339" w14:paraId="44D0CB88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571A238B" w14:textId="1E7FC59C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src/services/</w:t>
            </w:r>
          </w:p>
        </w:tc>
        <w:tc>
          <w:tcPr>
            <w:tcW w:w="4819" w:type="dxa"/>
          </w:tcPr>
          <w:p w14:paraId="20D2749F" w14:textId="26CCA8BF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API-kutsut, yksi tiedosto per palvelu</w:t>
            </w:r>
          </w:p>
        </w:tc>
      </w:tr>
      <w:tr w:rsidR="00DE7339" w14:paraId="40CA432F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191CFD18" w14:textId="14726E46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src/hooks/useDraggable.js</w:t>
            </w:r>
          </w:p>
        </w:tc>
        <w:tc>
          <w:tcPr>
            <w:tcW w:w="4819" w:type="dxa"/>
          </w:tcPr>
          <w:p w14:paraId="08264FA6" w14:textId="04FD2077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Paneelien raahaus-hook</w:t>
            </w:r>
          </w:p>
        </w:tc>
      </w:tr>
      <w:tr w:rsidR="00DE7339" w14:paraId="39F5D3C6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2A803E8A" w14:textId="7DD32F12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server/index.js</w:t>
            </w:r>
          </w:p>
        </w:tc>
        <w:tc>
          <w:tcPr>
            <w:tcW w:w="4819" w:type="dxa"/>
          </w:tcPr>
          <w:p w14:paraId="14EBED28" w14:textId="29C1CE6F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Express-proxy-palvelin</w:t>
            </w:r>
          </w:p>
        </w:tc>
      </w:tr>
    </w:tbl>
    <w:p w14:paraId="1AE1A9A9" w14:textId="77777777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</w:p>
    <w:p w14:paraId="64A2F03D" w14:textId="59E749B9" w:rsidR="00DE7339" w:rsidRDefault="00DE7339" w:rsidP="00DE7339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Layer-moduulin rakenne</w:t>
      </w:r>
    </w:p>
    <w:p w14:paraId="4D12B66B" w14:textId="61ED0C9F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Jokainen karttakerros noudattaa samaa kaavaa neljällä funktiolla:</w:t>
      </w:r>
    </w:p>
    <w:p w14:paraId="45F63E63" w14:textId="12C43F66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addXxxLayers(map) — lisää lähteet ja kerrokset Mapbox-kartalle</w:t>
      </w:r>
    </w:p>
    <w:p w14:paraId="3B82D39F" w14:textId="24FD5294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removeXxxLayers(map) — poistaa kaikki kerrokset ja lähteet</w:t>
      </w:r>
    </w:p>
    <w:p w14:paraId="67AA80BD" w14:textId="1319BD23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updateXxxData(map, data) — päivittää GeoJSON-datan lähteeseen</w:t>
      </w:r>
    </w:p>
    <w:p w14:paraId="1DE7511A" w14:textId="4E1F271D" w:rsidR="00DE7339" w:rsidRDefault="00DE7339" w:rsidP="00DE7339">
      <w:pPr>
        <w:spacing w:before="240" w:after="12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•  updateXxxVisibility(map, enabled) — kytkee kerrokset näkyviksi tai piiloon</w:t>
      </w:r>
    </w:p>
    <w:p w14:paraId="6E7CACBB" w14:textId="3FFB8309" w:rsidR="00DE7339" w:rsidRDefault="00DE7339" w:rsidP="00DE7339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Tilan hallinta</w:t>
      </w:r>
    </w:p>
    <w:p w14:paraId="33CE67EA" w14:textId="10754A9C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>Kaikki sovellustila asuu App.jsx:ssä React-hookkeina (useState). Data välitetään alaspäin komponenteille propsina. Karttakerrokset päivittyvät useEffect-efekteillä, jotka reagoivat datan muutoksiin.</w:t>
      </w:r>
    </w:p>
    <w:p w14:paraId="0EFB1DA8" w14:textId="52AD727F" w:rsidR="00DE7339" w:rsidRDefault="00DE7339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630E6261" w14:textId="39E100D3" w:rsidR="00DE7339" w:rsidRDefault="00DE7339" w:rsidP="00DE7339">
      <w:pPr>
        <w:spacing w:before="360" w:after="120"/>
        <w:rPr>
          <w:rFonts w:ascii="Calibri" w:hAnsi="Calibri" w:cs="Calibri"/>
          <w:b/>
          <w:color w:val="50455E"/>
          <w:sz w:val="40"/>
        </w:rPr>
      </w:pPr>
      <w:r>
        <w:rPr>
          <w:rFonts w:ascii="Calibri" w:hAnsi="Calibri" w:cs="Calibri"/>
          <w:b/>
          <w:color w:val="50455E"/>
          <w:sz w:val="40"/>
        </w:rPr>
        <w:lastRenderedPageBreak/>
        <w:t>7. Palvelin (Backend)</w:t>
      </w:r>
    </w:p>
    <w:p w14:paraId="21FFB41D" w14:textId="69AD7720" w:rsidR="00DE7339" w:rsidRDefault="00DE7339" w:rsidP="00DE7339">
      <w:pPr>
        <w:spacing w:before="360" w:after="1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Kevyt Express-välityspalvelin (proxy) portissa 5174. Sen tehtävä on kiertää selaimen CORS-rajoituksia ja pitää API-avaimet piilossa asiakkaalta.</w:t>
      </w:r>
    </w:p>
    <w:p w14:paraId="681201D7" w14:textId="15DD86ED" w:rsidR="00DE7339" w:rsidRDefault="00DE7339" w:rsidP="00DE7339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API-reitit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DE7339" w14:paraId="0090C547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50455E"/>
          </w:tcPr>
          <w:p w14:paraId="118DFF83" w14:textId="18014CB9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Reitti</w:t>
            </w:r>
          </w:p>
        </w:tc>
        <w:tc>
          <w:tcPr>
            <w:tcW w:w="3213" w:type="dxa"/>
            <w:shd w:val="clear" w:color="auto" w:fill="50455E"/>
          </w:tcPr>
          <w:p w14:paraId="0F8FF406" w14:textId="04E926E2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Metodi</w:t>
            </w:r>
          </w:p>
        </w:tc>
        <w:tc>
          <w:tcPr>
            <w:tcW w:w="3213" w:type="dxa"/>
            <w:shd w:val="clear" w:color="auto" w:fill="50455E"/>
          </w:tcPr>
          <w:p w14:paraId="20914856" w14:textId="7F855F20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Toiminto</w:t>
            </w:r>
          </w:p>
        </w:tc>
      </w:tr>
      <w:tr w:rsidR="00DE7339" w14:paraId="0BEEE3DB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CECEF33" w14:textId="3A9F4337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/api/health</w:t>
            </w:r>
          </w:p>
        </w:tc>
        <w:tc>
          <w:tcPr>
            <w:tcW w:w="3213" w:type="dxa"/>
          </w:tcPr>
          <w:p w14:paraId="38A154C7" w14:textId="0AE260BD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GET</w:t>
            </w:r>
          </w:p>
        </w:tc>
        <w:tc>
          <w:tcPr>
            <w:tcW w:w="3213" w:type="dxa"/>
          </w:tcPr>
          <w:p w14:paraId="203E2A71" w14:textId="29A5D847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Palvelimen terveystarkistus</w:t>
            </w:r>
          </w:p>
        </w:tc>
      </w:tr>
      <w:tr w:rsidR="00DE7339" w14:paraId="3D079F98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66A801E0" w14:textId="5A66D650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/api/weather</w:t>
            </w:r>
          </w:p>
        </w:tc>
        <w:tc>
          <w:tcPr>
            <w:tcW w:w="3213" w:type="dxa"/>
          </w:tcPr>
          <w:p w14:paraId="565CECDA" w14:textId="36388F95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GET</w:t>
            </w:r>
          </w:p>
        </w:tc>
        <w:tc>
          <w:tcPr>
            <w:tcW w:w="3213" w:type="dxa"/>
          </w:tcPr>
          <w:p w14:paraId="45F75869" w14:textId="32E91CC6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Open-Meteo — nykyhetki + 48 h tuntiennuste</w:t>
            </w:r>
          </w:p>
        </w:tc>
      </w:tr>
      <w:tr w:rsidR="00DE7339" w14:paraId="70C55125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68824FD3" w14:textId="3401A302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/api/osm</w:t>
            </w:r>
          </w:p>
        </w:tc>
        <w:tc>
          <w:tcPr>
            <w:tcW w:w="3213" w:type="dxa"/>
          </w:tcPr>
          <w:p w14:paraId="6A3D4809" w14:textId="3DD75DB7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POST</w:t>
            </w:r>
          </w:p>
        </w:tc>
        <w:tc>
          <w:tcPr>
            <w:tcW w:w="3213" w:type="dxa"/>
          </w:tcPr>
          <w:p w14:paraId="4C01812C" w14:textId="0A331518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Overpass API — rakennukset, tiet, luonto jne.</w:t>
            </w:r>
          </w:p>
        </w:tc>
      </w:tr>
      <w:tr w:rsidR="00DE7339" w14:paraId="5BC10C4A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5CC6E250" w14:textId="64BCE480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/api/analyze</w:t>
            </w:r>
          </w:p>
        </w:tc>
        <w:tc>
          <w:tcPr>
            <w:tcW w:w="3213" w:type="dxa"/>
          </w:tcPr>
          <w:p w14:paraId="54E50A3A" w14:textId="3D96F7D7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POST</w:t>
            </w:r>
          </w:p>
        </w:tc>
        <w:tc>
          <w:tcPr>
            <w:tcW w:w="3213" w:type="dxa"/>
          </w:tcPr>
          <w:p w14:paraId="71C633E0" w14:textId="63AEB7D0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Confidential Mind — tekoälypohjainen maastoanalyysi</w:t>
            </w:r>
          </w:p>
        </w:tc>
      </w:tr>
    </w:tbl>
    <w:p w14:paraId="542BAFE5" w14:textId="77777777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</w:p>
    <w:p w14:paraId="505F7BB7" w14:textId="7A19F325" w:rsidR="00DE7339" w:rsidRDefault="00DE7339" w:rsidP="00DE7339">
      <w:pPr>
        <w:spacing w:before="240" w:after="120"/>
        <w:rPr>
          <w:rFonts w:ascii="Calibri" w:hAnsi="Calibri" w:cs="Calibri"/>
          <w:b/>
          <w:color w:val="50455E"/>
          <w:sz w:val="28"/>
        </w:rPr>
      </w:pPr>
      <w:r>
        <w:rPr>
          <w:rFonts w:ascii="Calibri" w:hAnsi="Calibri" w:cs="Calibri"/>
          <w:b/>
          <w:color w:val="50455E"/>
          <w:sz w:val="28"/>
        </w:rPr>
        <w:t>Ympäristömuuttujat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DE7339" w14:paraId="31D1E756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50455E"/>
          </w:tcPr>
          <w:p w14:paraId="14022885" w14:textId="1C2BB3BA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Muuttuja</w:t>
            </w:r>
          </w:p>
        </w:tc>
        <w:tc>
          <w:tcPr>
            <w:tcW w:w="3213" w:type="dxa"/>
            <w:shd w:val="clear" w:color="auto" w:fill="50455E"/>
          </w:tcPr>
          <w:p w14:paraId="31D92393" w14:textId="539AB7A4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Pakollinen</w:t>
            </w:r>
          </w:p>
        </w:tc>
        <w:tc>
          <w:tcPr>
            <w:tcW w:w="3213" w:type="dxa"/>
            <w:shd w:val="clear" w:color="auto" w:fill="50455E"/>
          </w:tcPr>
          <w:p w14:paraId="72368D26" w14:textId="7183FCF2" w:rsidR="00DE7339" w:rsidRPr="00DE7339" w:rsidRDefault="00DE7339" w:rsidP="00DE7339">
            <w:pPr>
              <w:spacing w:before="240" w:after="120"/>
              <w:rPr>
                <w:rFonts w:ascii="Calibri" w:hAnsi="Calibri" w:cs="Calibri"/>
                <w:b/>
                <w:color w:val="FFFFFF"/>
              </w:rPr>
            </w:pPr>
            <w:r w:rsidRPr="00DE7339">
              <w:rPr>
                <w:rFonts w:ascii="Calibri" w:hAnsi="Calibri" w:cs="Calibri"/>
                <w:b/>
                <w:color w:val="FFFFFF"/>
              </w:rPr>
              <w:t>Selite</w:t>
            </w:r>
          </w:p>
        </w:tc>
      </w:tr>
      <w:tr w:rsidR="00DE7339" w14:paraId="155260A9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5CA4A3E2" w14:textId="6F8BBF1B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CONFIDENTIAL_MIND_BASE_URL</w:t>
            </w:r>
          </w:p>
        </w:tc>
        <w:tc>
          <w:tcPr>
            <w:tcW w:w="3213" w:type="dxa"/>
          </w:tcPr>
          <w:p w14:paraId="3330068B" w14:textId="5F2F5DED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Kyllä (AI)</w:t>
            </w:r>
          </w:p>
        </w:tc>
        <w:tc>
          <w:tcPr>
            <w:tcW w:w="3213" w:type="dxa"/>
          </w:tcPr>
          <w:p w14:paraId="5477DC7C" w14:textId="37333553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Tekoäly-API:n osoite</w:t>
            </w:r>
          </w:p>
        </w:tc>
      </w:tr>
      <w:tr w:rsidR="00DE7339" w14:paraId="3F629E6F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1452DE2E" w14:textId="42917E07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CONFIDENTIAL_MIND_API_KEY</w:t>
            </w:r>
          </w:p>
        </w:tc>
        <w:tc>
          <w:tcPr>
            <w:tcW w:w="3213" w:type="dxa"/>
          </w:tcPr>
          <w:p w14:paraId="4A2259AF" w14:textId="629CBA51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Kyllä (AI)</w:t>
            </w:r>
          </w:p>
        </w:tc>
        <w:tc>
          <w:tcPr>
            <w:tcW w:w="3213" w:type="dxa"/>
          </w:tcPr>
          <w:p w14:paraId="22D779A6" w14:textId="31A4A538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API-avain</w:t>
            </w:r>
          </w:p>
        </w:tc>
      </w:tr>
      <w:tr w:rsidR="00DE7339" w14:paraId="3D61939F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564ECF4" w14:textId="14632F7C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CONFIDENTIAL_MIND_MODEL</w:t>
            </w:r>
          </w:p>
        </w:tc>
        <w:tc>
          <w:tcPr>
            <w:tcW w:w="3213" w:type="dxa"/>
          </w:tcPr>
          <w:p w14:paraId="4BE3244E" w14:textId="3C216F3B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Ei</w:t>
            </w:r>
          </w:p>
        </w:tc>
        <w:tc>
          <w:tcPr>
            <w:tcW w:w="3213" w:type="dxa"/>
          </w:tcPr>
          <w:p w14:paraId="63F4B21B" w14:textId="69B4F356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Malli (oletus: gemma-3-27b-it)</w:t>
            </w:r>
          </w:p>
        </w:tc>
      </w:tr>
      <w:tr w:rsidR="00DE7339" w14:paraId="34D2F5C7" w14:textId="77777777" w:rsidTr="00DE7339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6368FE1F" w14:textId="5DE82054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PORT</w:t>
            </w:r>
          </w:p>
        </w:tc>
        <w:tc>
          <w:tcPr>
            <w:tcW w:w="3213" w:type="dxa"/>
          </w:tcPr>
          <w:p w14:paraId="4DE9D06A" w14:textId="2D2D1A8C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Ei</w:t>
            </w:r>
          </w:p>
        </w:tc>
        <w:tc>
          <w:tcPr>
            <w:tcW w:w="3213" w:type="dxa"/>
          </w:tcPr>
          <w:p w14:paraId="1DED5497" w14:textId="36603325" w:rsidR="00DE7339" w:rsidRDefault="00DE7339" w:rsidP="00DE7339">
            <w:pPr>
              <w:spacing w:before="240"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Palvelinportti (oletus: 5174)</w:t>
            </w:r>
          </w:p>
        </w:tc>
      </w:tr>
    </w:tbl>
    <w:p w14:paraId="0287B582" w14:textId="77777777" w:rsid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</w:p>
    <w:p w14:paraId="6C6140F4" w14:textId="77777777" w:rsidR="00DE7339" w:rsidRPr="00DE7339" w:rsidRDefault="00DE7339" w:rsidP="00DE7339">
      <w:pPr>
        <w:spacing w:before="240" w:after="120"/>
        <w:rPr>
          <w:rFonts w:ascii="Calibri" w:hAnsi="Calibri" w:cs="Calibri"/>
          <w:color w:val="000000"/>
        </w:rPr>
      </w:pPr>
    </w:p>
    <w:sectPr w:rsidR="00DE7339" w:rsidRPr="00DE733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339"/>
    <w:rsid w:val="001D1E64"/>
    <w:rsid w:val="00270EF4"/>
    <w:rsid w:val="00390965"/>
    <w:rsid w:val="003C564B"/>
    <w:rsid w:val="00802B99"/>
    <w:rsid w:val="00CB6F73"/>
    <w:rsid w:val="00DE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92F57"/>
  <w15:chartTrackingRefBased/>
  <w15:docId w15:val="{9442D91D-1868-437E-A6FC-D7DF3EA19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DE7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DE7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DE7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DE7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DE7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DE7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DE7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DE7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DE7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DE7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DE7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DE7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DE7339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DE7339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DE7339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DE7339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DE7339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DE7339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DE7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DE7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DE7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DE7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DE7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DE7339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DE7339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DE7339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DE7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DE7339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DE7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1228</Words>
  <Characters>9950</Characters>
  <Application>Microsoft Office Word</Application>
  <DocSecurity>0</DocSecurity>
  <Lines>82</Lines>
  <Paragraphs>22</Paragraphs>
  <ScaleCrop>false</ScaleCrop>
  <Company/>
  <LinksUpToDate>false</LinksUpToDate>
  <CharactersWithSpaces>11156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Juuso Isosuo</dc:creator>
  <cp:keywords/>
  <dc:description/>
  <cp:lastModifiedBy>Juuso Isosuo</cp:lastModifiedBy>
  <cp:revision>1</cp:revision>
  <dcterms:created xsi:type="dcterms:W3CDTF">2026-05-17T00:59:00Z</dcterms:created>
  <dcterms:modified xsi:type="dcterms:W3CDTF">2026-05-17T01:00:00Z</dcterms:modified>
</cp:coreProperties>
</file>