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Fundamentals of Data Visualization</w:t>
      </w:r>
    </w:p>
    <w:p w14:paraId="78954F01" w14:textId="4BB69CB7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Studentin: Julia Lobaton</w:t>
      </w:r>
    </w:p>
    <w:p w14:paraId="37A6EFFF" w14:textId="6896F912" w:rsidR="00986673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Semester</w:t>
      </w:r>
      <w:r w:rsidR="00E2584D" w:rsidRPr="00B67451">
        <w:rPr>
          <w:b/>
          <w:bCs/>
          <w:color w:val="FF66CC"/>
          <w:sz w:val="28"/>
          <w:szCs w:val="28"/>
          <w:lang w:val="en-US"/>
        </w:rPr>
        <w:t>: 2. Semester</w:t>
      </w:r>
    </w:p>
    <w:p w14:paraId="02DE0D72" w14:textId="48280FF0" w:rsidR="00E2584D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 xml:space="preserve">GitHub: </w:t>
      </w:r>
    </w:p>
    <w:p w14:paraId="3B66497F" w14:textId="6035C36C" w:rsidR="00777C9E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 xml:space="preserve">Dozentin: </w:t>
      </w:r>
    </w:p>
    <w:p w14:paraId="4DFA06A8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3652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1E3724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1DA950" w14:textId="77777777" w:rsidR="006F1385" w:rsidRPr="006F1385" w:rsidRDefault="006F1385" w:rsidP="00A64577">
      <w:pPr>
        <w:rPr>
          <w:lang w:val="en-US"/>
        </w:rPr>
      </w:pPr>
    </w:p>
    <w:p w14:paraId="3BCB8A4A" w14:textId="77777777" w:rsidR="006F1385" w:rsidRPr="00B67451" w:rsidRDefault="006F1385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6355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2BB8EB2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7F72DC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0AA719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7DF8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2C89F5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D6028F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2986597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741853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63DCD2E" w14:textId="77777777" w:rsidR="00D5297F" w:rsidRDefault="00D5297F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504E7E1A" w14:textId="77777777" w:rsidR="00D5297F" w:rsidRDefault="00D5297F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1CA749FE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7D3F9A1E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38837FD0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392FD9B3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7E13C5BD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2AA9FA2C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576E62CC" w14:textId="77777777" w:rsidR="00E72C1C" w:rsidRDefault="00E72C1C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6726954A" w14:textId="55EF4672" w:rsidR="00A64577" w:rsidRPr="00B67451" w:rsidRDefault="00A64577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lastRenderedPageBreak/>
        <w:t>LO1: Visualization basics, chart types</w:t>
      </w:r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Piechar</w:t>
      </w:r>
      <w:r>
        <w:t>t</w:t>
      </w:r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>Visual Perception</w:t>
      </w:r>
    </w:p>
    <w:p w14:paraId="10704F8D" w14:textId="79E363C7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>Anschauung der Visualisierung verändern.</w:t>
      </w:r>
      <w:r w:rsidR="0038192E">
        <w:t xml:space="preserve"> </w:t>
      </w:r>
      <w:r w:rsidR="002B0C0D">
        <w:t xml:space="preserve"> Von </w:t>
      </w:r>
      <w:r w:rsidR="002C702B">
        <w:t>Bertin’s Visual Variables habe ich mir fünf herausgesucht, welche ich genauer untersuchen möchte.</w:t>
      </w:r>
      <w:r w:rsidR="000D1E65">
        <w:rPr>
          <w:vertAlign w:val="superscript"/>
        </w:rPr>
        <w:t>4</w:t>
      </w:r>
      <w:r w:rsidR="00D5297F">
        <w:t xml:space="preserve"> </w:t>
      </w:r>
    </w:p>
    <w:p w14:paraId="3ED452DB" w14:textId="61DDD5C3" w:rsidR="00CC06FD" w:rsidRDefault="00466229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6ED90DC1">
            <wp:simplePos x="0" y="0"/>
            <wp:positionH relativeFrom="margin">
              <wp:posOffset>2446655</wp:posOffset>
            </wp:positionH>
            <wp:positionV relativeFrom="paragraph">
              <wp:posOffset>1477341</wp:posOffset>
            </wp:positionV>
            <wp:extent cx="1122045" cy="719455"/>
            <wp:effectExtent l="0" t="0" r="1905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A49"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r w:rsidR="00A852EA">
        <w:t>opendata.swiss</w:t>
      </w:r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>Grafik,</w:t>
      </w:r>
      <w:r w:rsidR="006C2BC3">
        <w:t xml:space="preserve"> bei welcher man noch keine Unterschiede </w:t>
      </w:r>
      <w:r w:rsidR="00B1465B">
        <w:t xml:space="preserve">oder Erkenntnisse machen kann. </w:t>
      </w:r>
      <w:r w:rsidR="00C842A0">
        <w:t>Diese werde ich je nach Variabel verändern und anpassen.</w:t>
      </w:r>
    </w:p>
    <w:p w14:paraId="1873AB4A" w14:textId="7EA02CA6" w:rsidR="003D1D3A" w:rsidRDefault="003D1D3A" w:rsidP="00297938"/>
    <w:p w14:paraId="4B8B003C" w14:textId="77777777" w:rsidR="00466229" w:rsidRDefault="00466229" w:rsidP="00297938"/>
    <w:p w14:paraId="55988663" w14:textId="50790D0B" w:rsidR="005A4BDB" w:rsidRDefault="00466229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                   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14B781B2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C58F78B" wp14:editId="77F3A516">
            <wp:simplePos x="0" y="0"/>
            <wp:positionH relativeFrom="margin">
              <wp:posOffset>2325702</wp:posOffset>
            </wp:positionH>
            <wp:positionV relativeFrom="paragraph">
              <wp:posOffset>2077417</wp:posOffset>
            </wp:positionV>
            <wp:extent cx="1122680" cy="719455"/>
            <wp:effectExtent l="0" t="0" r="1270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0D1E65">
        <w:rPr>
          <w:vertAlign w:val="superscript"/>
        </w:rPr>
        <w:t>5</w:t>
      </w:r>
      <w:r w:rsidR="00FA3E5F">
        <w:rPr>
          <w:vertAlign w:val="superscript"/>
        </w:rPr>
        <w:t xml:space="preserve"> </w:t>
      </w:r>
      <w:r w:rsidR="00FA3E5F" w:rsidRPr="00FA3E5F">
        <w:t>Auch</w:t>
      </w:r>
      <w:r w:rsidR="00FA3E5F">
        <w:t xml:space="preserve"> muss man darauf achten, dass die Grafik für Farbenblinde </w:t>
      </w:r>
      <w:r w:rsidR="0002788B">
        <w:t>problemlos zu lesen ist. Dies habe ich ebenfalls bei der Farbwahl berücksichtigt.</w:t>
      </w:r>
      <w:r w:rsidR="000D1E65">
        <w:rPr>
          <w:vertAlign w:val="superscript"/>
        </w:rPr>
        <w:t>6</w:t>
      </w:r>
      <w:r w:rsidR="00822E69" w:rsidRPr="00822E69">
        <w:t xml:space="preserve"> </w:t>
      </w:r>
      <w:r w:rsidR="00C13A9A"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0D1E65">
        <w:rPr>
          <w:vertAlign w:val="superscript"/>
        </w:rPr>
        <w:t>7</w:t>
      </w:r>
    </w:p>
    <w:p w14:paraId="0A428B2A" w14:textId="77777777" w:rsidR="00466229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</w:p>
    <w:p w14:paraId="176796C9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</w:p>
    <w:p w14:paraId="37DE2FFE" w14:textId="77777777" w:rsidR="00466229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</w:t>
      </w:r>
    </w:p>
    <w:p w14:paraId="1ADE0C73" w14:textId="13207D07" w:rsidR="00855CA3" w:rsidRDefault="00466229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 w:rsidR="00627057"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5908DD10" w14:textId="1367CA94" w:rsidR="00F8357A" w:rsidRDefault="005736C7" w:rsidP="00B14C9B">
      <w:r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722752" behindDoc="1" locked="0" layoutInCell="1" allowOverlap="1" wp14:anchorId="410E8E09" wp14:editId="0743AB39">
            <wp:simplePos x="0" y="0"/>
            <wp:positionH relativeFrom="margin">
              <wp:posOffset>2317750</wp:posOffset>
            </wp:positionH>
            <wp:positionV relativeFrom="paragraph">
              <wp:posOffset>214768</wp:posOffset>
            </wp:positionV>
            <wp:extent cx="1122680" cy="719455"/>
            <wp:effectExtent l="0" t="0" r="1270" b="4445"/>
            <wp:wrapTopAndBottom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006CB63F" w14:textId="7B54C925" w:rsidR="00466229" w:rsidRDefault="00466229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t xml:space="preserve">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41D2C19D" w14:textId="59112F68" w:rsidR="009F3645" w:rsidRPr="00466229" w:rsidRDefault="009F3645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5EF4A5E8" w:rsidR="00297938" w:rsidRPr="00466229" w:rsidRDefault="000D1E65" w:rsidP="00EE02AA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vertAlign w:val="superscript"/>
        </w:rPr>
        <w:t xml:space="preserve">4 </w:t>
      </w:r>
      <w:hyperlink r:id="rId21" w:history="1">
        <w:r w:rsidR="00466229" w:rsidRPr="00466229">
          <w:rPr>
            <w:color w:val="808080" w:themeColor="background1" w:themeShade="80"/>
            <w:sz w:val="18"/>
            <w:szCs w:val="18"/>
          </w:rPr>
          <w:t>https://www.e-education.psu.edu/geog486/node/637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vertAlign w:val="superscript"/>
        </w:rPr>
        <w:t>5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2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466229">
        <w:rPr>
          <w:color w:val="808080" w:themeColor="background1" w:themeShade="80"/>
          <w:sz w:val="18"/>
          <w:szCs w:val="18"/>
        </w:rPr>
        <w:br/>
      </w:r>
      <w:r w:rsidRPr="00466229">
        <w:rPr>
          <w:color w:val="808080" w:themeColor="background1" w:themeShade="80"/>
          <w:vertAlign w:val="superscript"/>
        </w:rPr>
        <w:t>6</w:t>
      </w:r>
      <w:r w:rsidR="00466229" w:rsidRPr="00466229">
        <w:rPr>
          <w:color w:val="808080" w:themeColor="background1" w:themeShade="80"/>
          <w:vertAlign w:val="superscript"/>
        </w:rPr>
        <w:t xml:space="preserve"> </w:t>
      </w:r>
      <w:r w:rsidRPr="000D1E65">
        <w:rPr>
          <w:color w:val="808080" w:themeColor="background1" w:themeShade="80"/>
          <w:sz w:val="18"/>
          <w:szCs w:val="18"/>
        </w:rPr>
        <w:t>https://www.extensis.com/de-de/blog/so-gestalten-sie-designs-f%C3%BCr-farbenblinde</w:t>
      </w:r>
      <w:r w:rsidR="007521F8" w:rsidRPr="00196B4B">
        <w:rPr>
          <w:color w:val="808080" w:themeColor="background1" w:themeShade="80"/>
          <w:sz w:val="18"/>
          <w:szCs w:val="18"/>
        </w:rPr>
        <w:br/>
      </w:r>
      <w:r>
        <w:rPr>
          <w:color w:val="808080" w:themeColor="background1" w:themeShade="80"/>
          <w:sz w:val="18"/>
          <w:szCs w:val="18"/>
          <w:vertAlign w:val="superscript"/>
        </w:rPr>
        <w:t>7</w:t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4B7EAE62" w:rsidR="00C0777F" w:rsidRDefault="004571BE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56D3C773">
            <wp:simplePos x="0" y="0"/>
            <wp:positionH relativeFrom="margin">
              <wp:align>center</wp:align>
            </wp:positionH>
            <wp:positionV relativeFrom="paragraph">
              <wp:posOffset>581853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</w:t>
      </w:r>
      <w:r w:rsidR="00735F86">
        <w:rPr>
          <w:vertAlign w:val="superscript"/>
        </w:rPr>
        <w:t>8</w:t>
      </w:r>
      <w:r w:rsidR="00A23E62">
        <w:t xml:space="preserve"> </w:t>
      </w:r>
    </w:p>
    <w:p w14:paraId="0E8F062D" w14:textId="16EADF21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</w:t>
      </w:r>
      <w:r w:rsidR="008A6ADB">
        <w:rPr>
          <w:i/>
          <w:iCs/>
          <w:color w:val="808080" w:themeColor="background1" w:themeShade="80"/>
          <w:sz w:val="16"/>
          <w:szCs w:val="16"/>
        </w:rPr>
        <w:t xml:space="preserve">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46561AD" w:rsidR="00B466A6" w:rsidRDefault="004571BE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39C6DD44">
            <wp:simplePos x="0" y="0"/>
            <wp:positionH relativeFrom="margin">
              <wp:posOffset>2414021</wp:posOffset>
            </wp:positionH>
            <wp:positionV relativeFrom="paragraph">
              <wp:posOffset>740962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Dafür habe ich die Linie von Luzern dicker dargestellt als die anderen drei Linien. </w:t>
      </w:r>
    </w:p>
    <w:p w14:paraId="142465F4" w14:textId="52A022D7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03B668B4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aller Linie verändert</w:t>
      </w:r>
    </w:p>
    <w:p w14:paraId="3C464858" w14:textId="3F50B3DB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05888FE3">
            <wp:simplePos x="0" y="0"/>
            <wp:positionH relativeFrom="margin">
              <wp:posOffset>2437765</wp:posOffset>
            </wp:positionH>
            <wp:positionV relativeFrom="paragraph">
              <wp:posOffset>923538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6F7ACB">
        <w:t>Dies hat den grossen Vorteil gegenüber der Unterscheidung durch Farben, dass wenn man die Visualisierung ausdruckt</w:t>
      </w:r>
      <w:r w:rsidR="00DC0970">
        <w:t>, die einzelnen Linien trotzdem unterscheiden und zugeordnet werden können.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Linienstyle geändert</w:t>
      </w:r>
    </w:p>
    <w:p w14:paraId="47769A52" w14:textId="2510DB3E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735F86">
        <w:rPr>
          <w:vertAlign w:val="superscript"/>
        </w:rPr>
        <w:t>9</w:t>
      </w:r>
      <w:r w:rsidR="000642C5">
        <w:rPr>
          <w:vertAlign w:val="superscript"/>
        </w:rPr>
        <w:t xml:space="preserve">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49056594" w14:textId="77777777" w:rsidR="004571BE" w:rsidRDefault="00B466A6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1945FB04" w14:textId="77777777" w:rsidR="00FA2352" w:rsidRDefault="00FA2352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3A47A221" w14:textId="772D2088" w:rsidR="000642C5" w:rsidRPr="004571BE" w:rsidRDefault="000642C5" w:rsidP="004571BE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42CE15F5" w:rsidR="006E19DD" w:rsidRPr="00FA2352" w:rsidRDefault="004571BE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735F86">
        <w:rPr>
          <w:color w:val="808080" w:themeColor="background1" w:themeShade="80"/>
          <w:vertAlign w:val="superscript"/>
        </w:rPr>
        <w:t>8</w:t>
      </w:r>
      <w:r w:rsidRPr="00735F86">
        <w:rPr>
          <w:color w:val="808080" w:themeColor="background1" w:themeShade="80"/>
          <w:sz w:val="18"/>
          <w:szCs w:val="18"/>
        </w:rPr>
        <w:t>https://de.wikipedia.org/wiki/Abh%C3%A4ngige_und_unabh%C3%A4ngige_Variable#:~:text=Im%20Falle%20einer%20einzelnen%20Variablen,und%20x%20die%20unabh%C3%A4ngige%20Variable</w:t>
      </w:r>
      <w:r w:rsidR="00FA2352">
        <w:rPr>
          <w:b/>
          <w:bCs/>
          <w:color w:val="FF66CC"/>
          <w:vertAlign w:val="superscript"/>
        </w:rPr>
        <w:br/>
      </w:r>
      <w:r w:rsidR="00735F86" w:rsidRPr="004571BE">
        <w:rPr>
          <w:color w:val="808080" w:themeColor="background1" w:themeShade="80"/>
          <w:vertAlign w:val="superscript"/>
        </w:rPr>
        <w:t>9</w:t>
      </w:r>
      <w:r w:rsidR="000642C5" w:rsidRPr="004571BE">
        <w:rPr>
          <w:color w:val="808080" w:themeColor="background1" w:themeShade="80"/>
          <w:vertAlign w:val="superscript"/>
        </w:rPr>
        <w:t xml:space="preserve"> </w:t>
      </w:r>
      <w:r w:rsidR="00BF3E7B" w:rsidRPr="004571BE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50342A5" w14:textId="1D233B1E" w:rsidR="00B67451" w:rsidRPr="00687256" w:rsidRDefault="00B67451" w:rsidP="00B67451">
      <w:pPr>
        <w:rPr>
          <w:b/>
          <w:bCs/>
          <w:color w:val="FF66CC"/>
          <w:sz w:val="28"/>
          <w:szCs w:val="28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 xml:space="preserve">LO3: </w:t>
      </w:r>
      <w:r w:rsidR="00687256" w:rsidRPr="00687256">
        <w:rPr>
          <w:b/>
          <w:bCs/>
          <w:color w:val="FF66CC"/>
          <w:sz w:val="28"/>
          <w:szCs w:val="28"/>
          <w:lang w:val="en-US"/>
        </w:rPr>
        <w:t>Design Principles vs. Data</w:t>
      </w:r>
    </w:p>
    <w:p w14:paraId="0B8741E9" w14:textId="2675F114" w:rsidR="009476BC" w:rsidRPr="00AF24DF" w:rsidRDefault="00687256" w:rsidP="00BD708E">
      <w:pPr>
        <w:tabs>
          <w:tab w:val="left" w:pos="2016"/>
        </w:tabs>
        <w:rPr>
          <w:b/>
          <w:bCs/>
          <w:color w:val="FF66CC"/>
          <w:vertAlign w:val="superscript"/>
        </w:rPr>
      </w:pPr>
      <w:r w:rsidRPr="0068725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687256">
        <w:t>In diese</w:t>
      </w:r>
      <w:r>
        <w:t xml:space="preserve">m Kapitel werde ich aufzeigen, </w:t>
      </w:r>
      <w:r w:rsidR="00FC0931">
        <w:t>wie die Datenvorverarbeitung in Verbindung mit de</w:t>
      </w:r>
      <w:r w:rsidR="009C4BFB">
        <w:t xml:space="preserve">n Visualisierungen steht. Die meisten Daten müssen noch bearbeitet oder verändert werden, bevor man damit </w:t>
      </w:r>
      <w:r w:rsidR="009476BC">
        <w:t xml:space="preserve">aussagekräftige Visualisierungen machen kann. Während dieser </w:t>
      </w:r>
      <w:r w:rsidR="008A0617">
        <w:t>Vorbereitung</w:t>
      </w:r>
      <w:r w:rsidR="009476BC">
        <w:t xml:space="preserve"> </w:t>
      </w:r>
      <w:r w:rsidR="008A0617">
        <w:t xml:space="preserve">werden wichtige Entscheidungen getroffen, welche die Visualisierung beeinflussen. </w:t>
      </w:r>
      <w:r w:rsidR="00204A6F">
        <w:br/>
        <w:t xml:space="preserve">Es ist wichtig, dass man </w:t>
      </w:r>
      <w:r w:rsidR="00220765">
        <w:t xml:space="preserve">weiss, mit welchen Datentypen man es zu tun hat. </w:t>
      </w:r>
      <w:r w:rsidR="002779E7">
        <w:t>Daten können in</w:t>
      </w:r>
      <w:r w:rsidR="00005376">
        <w:t xml:space="preserve"> </w:t>
      </w:r>
      <w:r w:rsidR="002D6287">
        <w:t>qualitative</w:t>
      </w:r>
      <w:r w:rsidR="00005376">
        <w:t xml:space="preserve"> oder quantitative </w:t>
      </w:r>
      <w:r w:rsidR="002D6287">
        <w:t>Merkmale eingeteilt werden.</w:t>
      </w:r>
      <w:r w:rsidR="002779E7">
        <w:t xml:space="preserve"> </w:t>
      </w:r>
      <w:r w:rsidR="002D6287">
        <w:t>Diese beiden Kategorien haben noch zwei Unterg</w:t>
      </w:r>
      <w:r w:rsidR="00CB269F">
        <w:t>r</w:t>
      </w:r>
      <w:r w:rsidR="002D6287">
        <w:t xml:space="preserve">uppen. </w:t>
      </w:r>
      <w:r w:rsidR="00CB269F">
        <w:t>Qualitative Daten können in nominal oder ordinal eingeteilt werden. Quantitative Daten kann man in diskrete und stetige Merkmale einteilen.</w:t>
      </w:r>
      <w:r w:rsidR="00FA2352">
        <w:rPr>
          <w:vertAlign w:val="superscript"/>
        </w:rPr>
        <w:t>10</w:t>
      </w:r>
      <w:r w:rsidR="00200F26">
        <w:rPr>
          <w:vertAlign w:val="superscript"/>
        </w:rPr>
        <w:t xml:space="preserve"> </w:t>
      </w:r>
      <w:r w:rsidR="00080D69">
        <w:rPr>
          <w:vertAlign w:val="superscript"/>
        </w:rPr>
        <w:br/>
      </w:r>
      <w:r w:rsidR="00080D69">
        <w:t>Es</w:t>
      </w:r>
      <w:r w:rsidR="00F60D6D">
        <w:t xml:space="preserve"> ist ausserdem wichtig, dass man die Daten </w:t>
      </w:r>
      <w:r w:rsidR="00B607E8">
        <w:t xml:space="preserve">zuverlässig untersucht und bereinigt. Dazu gehört zum Beispiel </w:t>
      </w:r>
      <w:r w:rsidR="009E2697">
        <w:t xml:space="preserve">die Untersuchung der Ausreisser. Man muss abschätzen, ob es sich bei diesen Zahlen um Fehler handelt, oder ob </w:t>
      </w:r>
      <w:r w:rsidR="002F6E19">
        <w:t>es sich</w:t>
      </w:r>
      <w:r w:rsidR="00AF24DF">
        <w:t xml:space="preserve"> tatsächlich</w:t>
      </w:r>
      <w:r w:rsidR="002F6E19">
        <w:t xml:space="preserve"> um Ausreisser handelt.</w:t>
      </w:r>
      <w:r w:rsidR="00C52FAC">
        <w:t xml:space="preserve"> Auch kann man irrelevante Daten, welche für die Untersuchung nicht wichtig </w:t>
      </w:r>
      <w:r w:rsidR="008C2491">
        <w:t xml:space="preserve">sind, löschen. Ein weiterer </w:t>
      </w:r>
      <w:r w:rsidR="00AF24DF">
        <w:t>Punkt,</w:t>
      </w:r>
      <w:r w:rsidR="00D33867">
        <w:t xml:space="preserve"> den man beachten muss, ist, dass man kontrolliert, dass jede Spalte </w:t>
      </w:r>
      <w:r w:rsidR="00AF24DF">
        <w:t>den richtigen Datentyp</w:t>
      </w:r>
      <w:r w:rsidR="00D33867">
        <w:t xml:space="preserve"> hat. Konkret heisst dies, zu </w:t>
      </w:r>
      <w:r w:rsidR="00AF24DF">
        <w:t>schauen, ob zum Beispiel ein Daum auch als solches gespeichert ist oder eine Zahl als integer oder float.</w:t>
      </w:r>
      <w:r w:rsidR="00FA2352">
        <w:rPr>
          <w:vertAlign w:val="superscript"/>
        </w:rPr>
        <w:t>11</w:t>
      </w:r>
    </w:p>
    <w:p w14:paraId="0DD0D560" w14:textId="5AB4EAC8" w:rsidR="00111C48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Daten</w:t>
      </w:r>
      <w:r w:rsidR="00560DC6">
        <w:rPr>
          <w:b/>
          <w:bCs/>
          <w:color w:val="FF66CC"/>
        </w:rPr>
        <w:br/>
      </w:r>
      <w:r w:rsidR="00560DC6">
        <w:t>In dieser Lerneinheit werde ich mit einem Datensatz aus einer Minichallenge im Modul Data Wrangling arbeiten.</w:t>
      </w:r>
      <w:r w:rsidR="00D50041">
        <w:t xml:space="preserve"> Diese Datei enthält </w:t>
      </w:r>
      <w:r w:rsidR="00DE0A50">
        <w:t xml:space="preserve">Daten von 767 Frauen, welche mindestens 21 Jahre alt sind. Diese wurden auf </w:t>
      </w:r>
      <w:r w:rsidR="00DE0A50" w:rsidRPr="00AF24DF">
        <w:t>verschiedene Merkmale getestet</w:t>
      </w:r>
      <w:r w:rsidR="00447806" w:rsidRPr="00AF24DF">
        <w:t xml:space="preserve"> und es wurde untersucht, ob sie an Diabetes leiden oder nicht. Es sind </w:t>
      </w:r>
      <w:r w:rsidR="0038113D" w:rsidRPr="00AF24DF">
        <w:t xml:space="preserve">unter anderem Anzahl Schwangerschaften, Blutdruck, Insulin, </w:t>
      </w:r>
      <w:r w:rsidR="009A3DA0" w:rsidRPr="00AF24DF">
        <w:t xml:space="preserve">BMI, Alter und noch einige weitere Resultate von Untersuchungen hinterlegt. </w:t>
      </w:r>
      <w:r w:rsidR="00B476D9" w:rsidRPr="00AF24DF">
        <w:t xml:space="preserve">Der Datensatz enthält auch </w:t>
      </w:r>
      <w:r w:rsidR="005E06C8" w:rsidRPr="00AF24DF">
        <w:t xml:space="preserve">die Information, ob die Person Diabetes hat oder nicht. </w:t>
      </w:r>
      <w:r w:rsidR="00587EED" w:rsidRPr="00AF24DF">
        <w:t xml:space="preserve">Der Datensatz enthält </w:t>
      </w:r>
      <w:r w:rsidR="002513F2" w:rsidRPr="00AF24DF">
        <w:t>quantitative</w:t>
      </w:r>
      <w:r w:rsidR="009B5DAF" w:rsidRPr="00AF24DF">
        <w:t xml:space="preserve"> diskrete Variablen zum Beispiel</w:t>
      </w:r>
      <w:r w:rsidR="00587EED" w:rsidRPr="00AF24DF">
        <w:t xml:space="preserve"> Anzahl Schwangerschaften</w:t>
      </w:r>
      <w:r w:rsidR="000B5A11" w:rsidRPr="00AF24DF">
        <w:t>. Die anderen Daten wie zum Beispiel: Alter, Blu</w:t>
      </w:r>
      <w:r w:rsidR="00F31F6C" w:rsidRPr="00AF24DF">
        <w:t>t</w:t>
      </w:r>
      <w:r w:rsidR="000B5A11" w:rsidRPr="00AF24DF">
        <w:t>druck</w:t>
      </w:r>
      <w:r w:rsidR="000B5A11">
        <w:t xml:space="preserve"> und BMI sind quantitativ</w:t>
      </w:r>
      <w:r w:rsidR="00C0223A">
        <w:t xml:space="preserve"> stetige Variablen.</w:t>
      </w:r>
    </w:p>
    <w:p w14:paraId="0E32D4C0" w14:textId="6907A1D8" w:rsidR="002F735A" w:rsidRDefault="00A7705A" w:rsidP="002F735A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2FA95B5A" wp14:editId="2E6B4545">
            <wp:simplePos x="0" y="0"/>
            <wp:positionH relativeFrom="margin">
              <wp:posOffset>323215</wp:posOffset>
            </wp:positionH>
            <wp:positionV relativeFrom="paragraph">
              <wp:posOffset>1695754</wp:posOffset>
            </wp:positionV>
            <wp:extent cx="1935480" cy="1259840"/>
            <wp:effectExtent l="0" t="0" r="762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</w:rPr>
        <w:drawing>
          <wp:anchor distT="0" distB="0" distL="114300" distR="114300" simplePos="0" relativeHeight="251710464" behindDoc="1" locked="0" layoutInCell="1" allowOverlap="1" wp14:anchorId="262B341F" wp14:editId="19BA08A3">
            <wp:simplePos x="0" y="0"/>
            <wp:positionH relativeFrom="column">
              <wp:posOffset>3337229</wp:posOffset>
            </wp:positionH>
            <wp:positionV relativeFrom="paragraph">
              <wp:posOffset>1663838</wp:posOffset>
            </wp:positionV>
            <wp:extent cx="1934845" cy="1259840"/>
            <wp:effectExtent l="0" t="0" r="825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F1">
        <w:rPr>
          <w:b/>
          <w:bCs/>
          <w:color w:val="FF66CC"/>
        </w:rPr>
        <w:t>Darstellung quantitativ stetige Datentypen</w:t>
      </w:r>
      <w:r w:rsidR="00B6580B">
        <w:rPr>
          <w:b/>
          <w:bCs/>
          <w:color w:val="FF66CC"/>
        </w:rPr>
        <w:br/>
      </w:r>
      <w:r w:rsidR="00B6580B" w:rsidRPr="00B6580B">
        <w:t>Im Da</w:t>
      </w:r>
      <w:r w:rsidR="00B6580B">
        <w:t>tensatz hat es Werte, welche keinen Sinn ergeben. Zum Beispiel</w:t>
      </w:r>
      <w:r w:rsidR="0035572F">
        <w:t xml:space="preserve"> hat es beim BM</w:t>
      </w:r>
      <w:r w:rsidR="008E1A49">
        <w:t xml:space="preserve">I </w:t>
      </w:r>
      <w:r w:rsidR="00C22E7F">
        <w:t xml:space="preserve">zum Teil den Wert 0. Dies kann nicht sein. </w:t>
      </w:r>
      <w:r w:rsidR="003F2BCE">
        <w:t>Bei</w:t>
      </w:r>
      <w:r w:rsidR="002F735A">
        <w:t>m</w:t>
      </w:r>
      <w:r w:rsidR="003F2BCE">
        <w:t xml:space="preserve"> BMI handelt es sich um</w:t>
      </w:r>
      <w:r w:rsidR="00472915">
        <w:t xml:space="preserve"> einen quantitativen </w:t>
      </w:r>
      <w:r w:rsidR="00716B4B">
        <w:t>stetig</w:t>
      </w:r>
      <w:r w:rsidR="00AB2C84">
        <w:t>en</w:t>
      </w:r>
      <w:r w:rsidR="00472915">
        <w:t xml:space="preserve"> Datentyp.</w:t>
      </w:r>
      <w:r w:rsidR="00871420">
        <w:t xml:space="preserve"> Histogramme sind eine </w:t>
      </w:r>
      <w:r w:rsidR="00E105F7">
        <w:t>Standartmethode, um quantitativ stetige Variablen zu visualisieren. Ein Histogramm zeigt die Verteilung der Werte.</w:t>
      </w:r>
      <w:r w:rsidR="00FA2352">
        <w:rPr>
          <w:vertAlign w:val="superscript"/>
        </w:rPr>
        <w:t>12</w:t>
      </w:r>
      <w:r w:rsidR="00472915">
        <w:t xml:space="preserve"> </w:t>
      </w:r>
      <w:r w:rsidR="00C22E7F">
        <w:t xml:space="preserve">Bei Abbildung 15 sieht man, </w:t>
      </w:r>
      <w:r w:rsidR="00477645">
        <w:t xml:space="preserve">wie das Histogramm mit </w:t>
      </w:r>
      <w:r w:rsidR="00737A75">
        <w:t>den Nullw</w:t>
      </w:r>
      <w:r w:rsidR="00477645">
        <w:t>erten aussieht.</w:t>
      </w:r>
      <w:r w:rsidR="004A7C42">
        <w:t xml:space="preserve"> Die </w:t>
      </w:r>
      <w:r w:rsidR="00737A75">
        <w:t>Nullwerte</w:t>
      </w:r>
      <w:r w:rsidR="004A7C42">
        <w:t xml:space="preserve"> habe ich durch NaN-Werte ersetzt, so werden sie für das Histogramm nicht berücksichtigt. </w:t>
      </w:r>
      <w:r w:rsidR="00973EDE">
        <w:t>Bei Abbildung 16 ist das Histogramm mit NaN-Werten.</w:t>
      </w:r>
      <w:r w:rsidR="00C51B26">
        <w:t xml:space="preserve"> Die grüne Linie ist bei beiden Abbildungen der Median. Dieser verändert sich kaum. Bei Abbildung 15 ist er 32 und bei</w:t>
      </w:r>
      <w:r w:rsidR="00FE6B99">
        <w:t xml:space="preserve"> der</w:t>
      </w:r>
      <w:r w:rsidR="00C51B26">
        <w:t xml:space="preserve"> Abbildung 16 ist er 32,</w:t>
      </w:r>
      <w:r w:rsidR="00E2133F">
        <w:t>3</w:t>
      </w:r>
      <w:r w:rsidR="00C51B26">
        <w:t xml:space="preserve">. Daraus lässt sich schliessen, dass es nur wenige </w:t>
      </w:r>
      <w:r w:rsidR="002F735A">
        <w:t>Null</w:t>
      </w:r>
      <w:r w:rsidR="00C51B26">
        <w:t xml:space="preserve"> Werte hat</w:t>
      </w:r>
      <w:r>
        <w:t>.</w:t>
      </w:r>
    </w:p>
    <w:p w14:paraId="7D2C41D6" w14:textId="1C261CA1" w:rsidR="002F735A" w:rsidRDefault="002F735A" w:rsidP="002F735A">
      <w:pPr>
        <w:tabs>
          <w:tab w:val="left" w:pos="2016"/>
        </w:tabs>
      </w:pPr>
    </w:p>
    <w:p w14:paraId="1EE07F82" w14:textId="77777777" w:rsidR="002F735A" w:rsidRDefault="002F735A" w:rsidP="002F735A">
      <w:pPr>
        <w:tabs>
          <w:tab w:val="left" w:pos="2016"/>
        </w:tabs>
      </w:pPr>
    </w:p>
    <w:p w14:paraId="7A1D9346" w14:textId="77777777" w:rsidR="002F735A" w:rsidRDefault="002F735A" w:rsidP="002F735A">
      <w:pPr>
        <w:tabs>
          <w:tab w:val="left" w:pos="2016"/>
        </w:tabs>
      </w:pPr>
    </w:p>
    <w:p w14:paraId="530F0BC4" w14:textId="77777777" w:rsidR="002F735A" w:rsidRDefault="002F735A" w:rsidP="002F735A">
      <w:pPr>
        <w:tabs>
          <w:tab w:val="left" w:pos="2016"/>
        </w:tabs>
      </w:pPr>
    </w:p>
    <w:p w14:paraId="6AAA3B0A" w14:textId="38CA3CA9" w:rsidR="00671866" w:rsidRPr="002F735A" w:rsidRDefault="00A7705A" w:rsidP="002F735A">
      <w:pPr>
        <w:tabs>
          <w:tab w:val="left" w:pos="2016"/>
        </w:tabs>
        <w:rPr>
          <w:b/>
          <w:bCs/>
          <w:color w:val="FF66CC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F44E47">
        <w:rPr>
          <w:i/>
          <w:iCs/>
          <w:color w:val="808080" w:themeColor="background1" w:themeShade="80"/>
          <w:sz w:val="16"/>
          <w:szCs w:val="16"/>
        </w:rPr>
        <w:t>5</w:t>
      </w:r>
      <w:r w:rsidR="00F44E47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F44E47">
        <w:rPr>
          <w:i/>
          <w:iCs/>
          <w:color w:val="808080" w:themeColor="background1" w:themeShade="80"/>
          <w:sz w:val="16"/>
          <w:szCs w:val="16"/>
        </w:rPr>
        <w:t>BMI Werte mit 0 Werten</w:t>
      </w:r>
      <w:r w:rsidR="00B4164C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B4164C">
        <w:rPr>
          <w:i/>
          <w:iCs/>
          <w:color w:val="808080" w:themeColor="background1" w:themeShade="80"/>
          <w:sz w:val="16"/>
          <w:szCs w:val="16"/>
        </w:rPr>
        <w:t>6</w:t>
      </w:r>
      <w:r w:rsidR="00B4164C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B4164C">
        <w:rPr>
          <w:i/>
          <w:iCs/>
          <w:color w:val="808080" w:themeColor="background1" w:themeShade="80"/>
          <w:sz w:val="16"/>
          <w:szCs w:val="16"/>
        </w:rPr>
        <w:t>BMI Werte mit NaN</w:t>
      </w:r>
      <w:r w:rsidR="00164737">
        <w:rPr>
          <w:i/>
          <w:iCs/>
          <w:color w:val="808080" w:themeColor="background1" w:themeShade="80"/>
          <w:sz w:val="16"/>
          <w:szCs w:val="16"/>
        </w:rPr>
        <w:t>-</w:t>
      </w:r>
      <w:r w:rsidR="00B4164C">
        <w:rPr>
          <w:i/>
          <w:iCs/>
          <w:color w:val="808080" w:themeColor="background1" w:themeShade="80"/>
          <w:sz w:val="16"/>
          <w:szCs w:val="16"/>
        </w:rPr>
        <w:t>Werten</w:t>
      </w:r>
    </w:p>
    <w:p w14:paraId="3791488D" w14:textId="12B96007" w:rsidR="005508E3" w:rsidRPr="00C0777F" w:rsidRDefault="00671866" w:rsidP="005508E3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DA0B9" wp14:editId="6840458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6916" id="Gerader Verbinder 3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ARBfpl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62E72983" w14:textId="3CCC8483" w:rsidR="00B4628F" w:rsidRPr="003442E3" w:rsidRDefault="004571BE" w:rsidP="00B4628F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  <w:r>
        <w:rPr>
          <w:noProof/>
          <w:color w:val="808080" w:themeColor="background1" w:themeShade="80"/>
          <w:sz w:val="18"/>
          <w:szCs w:val="18"/>
        </w:rPr>
        <w:drawing>
          <wp:anchor distT="0" distB="0" distL="114300" distR="114300" simplePos="0" relativeHeight="251718656" behindDoc="1" locked="0" layoutInCell="1" allowOverlap="1" wp14:anchorId="4B099D1D" wp14:editId="7DC74764">
            <wp:simplePos x="0" y="0"/>
            <wp:positionH relativeFrom="margin">
              <wp:posOffset>2033021</wp:posOffset>
            </wp:positionH>
            <wp:positionV relativeFrom="paragraph">
              <wp:posOffset>1634131</wp:posOffset>
            </wp:positionV>
            <wp:extent cx="1510030" cy="1079500"/>
            <wp:effectExtent l="0" t="0" r="0" b="6350"/>
            <wp:wrapNone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352">
        <w:rPr>
          <w:color w:val="808080" w:themeColor="background1" w:themeShade="80"/>
          <w:vertAlign w:val="superscript"/>
        </w:rPr>
        <w:t>10</w:t>
      </w:r>
      <w:r w:rsidR="005508E3" w:rsidRPr="003442E3">
        <w:rPr>
          <w:color w:val="808080" w:themeColor="background1" w:themeShade="80"/>
          <w:vertAlign w:val="superscript"/>
        </w:rPr>
        <w:t xml:space="preserve"> </w:t>
      </w:r>
      <w:hyperlink r:id="rId31" w:history="1">
        <w:r w:rsidR="00B4628F" w:rsidRPr="003442E3">
          <w:rPr>
            <w:color w:val="808080" w:themeColor="background1" w:themeShade="80"/>
            <w:sz w:val="18"/>
            <w:szCs w:val="18"/>
          </w:rPr>
          <w:t>https://blog.minitab.com/de/qualitative-quantitative-attributive-diskrete-und-stetige-daten</w:t>
        </w:r>
      </w:hyperlink>
      <w:r w:rsidR="00AF24DF" w:rsidRPr="003442E3">
        <w:rPr>
          <w:color w:val="808080" w:themeColor="background1" w:themeShade="80"/>
          <w:sz w:val="18"/>
          <w:szCs w:val="18"/>
        </w:rPr>
        <w:br/>
      </w:r>
      <w:r w:rsidR="00FA2352">
        <w:rPr>
          <w:color w:val="808080" w:themeColor="background1" w:themeShade="80"/>
          <w:vertAlign w:val="superscript"/>
        </w:rPr>
        <w:t>11</w:t>
      </w:r>
      <w:r w:rsidR="00AF24DF" w:rsidRPr="003442E3">
        <w:rPr>
          <w:color w:val="808080" w:themeColor="background1" w:themeShade="80"/>
          <w:vertAlign w:val="superscript"/>
        </w:rPr>
        <w:t xml:space="preserve"> </w:t>
      </w:r>
      <w:hyperlink r:id="rId32" w:history="1">
        <w:r w:rsidR="00E105F7" w:rsidRPr="003442E3">
          <w:rPr>
            <w:color w:val="808080" w:themeColor="background1" w:themeShade="80"/>
            <w:sz w:val="18"/>
            <w:szCs w:val="18"/>
          </w:rPr>
          <w:t>https://towardsdatascience.com/the-ultimate-guide-to-data-cleaning-3969843991d4</w:t>
        </w:r>
      </w:hyperlink>
      <w:r w:rsidR="00E105F7" w:rsidRPr="003442E3">
        <w:rPr>
          <w:color w:val="808080" w:themeColor="background1" w:themeShade="80"/>
          <w:sz w:val="18"/>
          <w:szCs w:val="18"/>
        </w:rPr>
        <w:br/>
      </w:r>
      <w:r w:rsidR="00FA2352">
        <w:rPr>
          <w:color w:val="808080" w:themeColor="background1" w:themeShade="80"/>
          <w:vertAlign w:val="superscript"/>
        </w:rPr>
        <w:t>12</w:t>
      </w:r>
      <w:r w:rsidR="00E105F7" w:rsidRPr="003442E3">
        <w:rPr>
          <w:color w:val="808080" w:themeColor="background1" w:themeShade="80"/>
          <w:vertAlign w:val="superscript"/>
        </w:rPr>
        <w:t xml:space="preserve"> </w:t>
      </w:r>
      <w:r w:rsidR="00E105F7" w:rsidRPr="003442E3">
        <w:rPr>
          <w:color w:val="808080" w:themeColor="background1" w:themeShade="80"/>
          <w:sz w:val="18"/>
          <w:szCs w:val="18"/>
        </w:rPr>
        <w:t>https://statisticsbyjim.com/basics/data-types/</w:t>
      </w:r>
      <w:r w:rsidR="00E105F7" w:rsidRPr="003442E3">
        <w:rPr>
          <w:color w:val="808080" w:themeColor="background1" w:themeShade="80"/>
          <w:sz w:val="18"/>
          <w:szCs w:val="18"/>
        </w:rPr>
        <w:br/>
      </w:r>
      <w:r w:rsidR="00046599" w:rsidRPr="003442E3">
        <w:rPr>
          <w:b/>
          <w:bCs/>
          <w:color w:val="FF66CC"/>
        </w:rPr>
        <w:lastRenderedPageBreak/>
        <w:t xml:space="preserve">Darstellung </w:t>
      </w:r>
      <w:r w:rsidR="0043439A" w:rsidRPr="003442E3">
        <w:rPr>
          <w:b/>
          <w:bCs/>
          <w:color w:val="FF66CC"/>
        </w:rPr>
        <w:t>quantitativer stetiger Variablen</w:t>
      </w:r>
      <w:r w:rsidR="00B4628F" w:rsidRPr="003442E3">
        <w:rPr>
          <w:color w:val="808080" w:themeColor="background1" w:themeShade="80"/>
          <w:sz w:val="18"/>
          <w:szCs w:val="18"/>
        </w:rPr>
        <w:br/>
      </w:r>
      <w:r w:rsidR="0043439A" w:rsidRPr="00833F65">
        <w:t>Quantitative</w:t>
      </w:r>
      <w:r w:rsidR="003442E3" w:rsidRPr="00833F65">
        <w:t xml:space="preserve"> diskrete Daten sind eine Zählung eines vorhandenen Merkmals, einer Ereignisses oder eines Elements</w:t>
      </w:r>
      <w:r w:rsidR="00833F65">
        <w:t>. Es gibt nur eine endliche Anzahl an möglichen Werten.</w:t>
      </w:r>
      <w:r w:rsidR="00086BD6">
        <w:t xml:space="preserve"> Um diskrete Variablen </w:t>
      </w:r>
      <w:r w:rsidR="000C2145">
        <w:t>darzustellen,</w:t>
      </w:r>
      <w:r w:rsidR="00086BD6">
        <w:t xml:space="preserve"> eignet sich ein Balkendiagramm.</w:t>
      </w:r>
      <w:r w:rsidR="000C2145">
        <w:t xml:space="preserve"> Jeder der Balken </w:t>
      </w:r>
      <w:r w:rsidR="003C44B5">
        <w:t xml:space="preserve">steht für einen Wert und die Höhe stellt den Anteil </w:t>
      </w:r>
      <w:r w:rsidR="00020C78">
        <w:t xml:space="preserve">an den </w:t>
      </w:r>
      <w:r w:rsidR="00FF3988">
        <w:t>g</w:t>
      </w:r>
      <w:r w:rsidR="00020C78">
        <w:t>esamten Daten dar</w:t>
      </w:r>
      <w:r w:rsidR="00125A94">
        <w:t xml:space="preserve"> </w:t>
      </w:r>
      <w:r w:rsidR="00125A94">
        <w:rPr>
          <w:vertAlign w:val="superscript"/>
        </w:rPr>
        <w:t>1</w:t>
      </w:r>
      <w:r w:rsidR="00FA2352">
        <w:rPr>
          <w:vertAlign w:val="superscript"/>
        </w:rPr>
        <w:t>3</w:t>
      </w:r>
      <w:r w:rsidR="00020C78">
        <w:t>.</w:t>
      </w:r>
      <w:r w:rsidR="00416CF0">
        <w:t xml:space="preserve"> Mit dem vorhandenen Datensatz wollte ich </w:t>
      </w:r>
      <w:r w:rsidR="002C5715">
        <w:rPr>
          <w:b/>
          <w:bCs/>
          <w:noProof/>
          <w:color w:val="FF66CC"/>
        </w:rPr>
        <w:drawing>
          <wp:anchor distT="0" distB="0" distL="114300" distR="114300" simplePos="0" relativeHeight="251724800" behindDoc="0" locked="0" layoutInCell="1" allowOverlap="1" wp14:anchorId="3847264A" wp14:editId="0D046864">
            <wp:simplePos x="0" y="0"/>
            <wp:positionH relativeFrom="margin">
              <wp:align>center</wp:align>
            </wp:positionH>
            <wp:positionV relativeFrom="paragraph">
              <wp:posOffset>1173425</wp:posOffset>
            </wp:positionV>
            <wp:extent cx="1510446" cy="1080000"/>
            <wp:effectExtent l="0" t="0" r="0" b="6350"/>
            <wp:wrapTopAndBottom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CF0">
        <w:t xml:space="preserve">herausfinden, wie viele Personen </w:t>
      </w:r>
      <w:r w:rsidR="00983FB4">
        <w:t>es pro Anzahl Schwangerschaften hat.</w:t>
      </w:r>
    </w:p>
    <w:p w14:paraId="6804DB36" w14:textId="7EF8156C" w:rsidR="006D6D7D" w:rsidRDefault="002C5715" w:rsidP="00F44E47">
      <w:pPr>
        <w:tabs>
          <w:tab w:val="left" w:pos="1453"/>
        </w:tabs>
        <w:rPr>
          <w:b/>
          <w:bCs/>
          <w:color w:val="FF66CC"/>
        </w:rPr>
      </w:pPr>
      <w:r>
        <w:rPr>
          <w:color w:val="808080" w:themeColor="background1" w:themeShade="80"/>
          <w:sz w:val="18"/>
          <w:szCs w:val="18"/>
        </w:rPr>
        <w:t xml:space="preserve">                                                                      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 w:rsidR="006D6D7D">
        <w:rPr>
          <w:i/>
          <w:iCs/>
          <w:color w:val="808080" w:themeColor="background1" w:themeShade="80"/>
          <w:sz w:val="16"/>
          <w:szCs w:val="16"/>
        </w:rPr>
        <w:t>7</w:t>
      </w:r>
      <w:r w:rsidR="006D6D7D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6D6D7D">
        <w:rPr>
          <w:i/>
          <w:iCs/>
          <w:color w:val="808080" w:themeColor="background1" w:themeShade="80"/>
          <w:sz w:val="16"/>
          <w:szCs w:val="16"/>
        </w:rPr>
        <w:t xml:space="preserve">Personen pro Anzahl Schwangerschaften                                                </w:t>
      </w:r>
    </w:p>
    <w:p w14:paraId="3626C159" w14:textId="77777777" w:rsidR="006D6D7D" w:rsidRDefault="006D6D7D" w:rsidP="00F44E47">
      <w:pPr>
        <w:tabs>
          <w:tab w:val="left" w:pos="1453"/>
        </w:tabs>
        <w:rPr>
          <w:b/>
          <w:bCs/>
          <w:color w:val="FF66CC"/>
        </w:rPr>
      </w:pPr>
    </w:p>
    <w:p w14:paraId="799EC030" w14:textId="09494F2F" w:rsidR="005B5664" w:rsidRDefault="00C50C78" w:rsidP="00F44E47">
      <w:pPr>
        <w:tabs>
          <w:tab w:val="left" w:pos="1453"/>
        </w:tabs>
      </w:pPr>
      <w:r>
        <w:rPr>
          <w:b/>
          <w:bCs/>
          <w:color w:val="FF66CC"/>
        </w:rPr>
        <w:t>Diabetes verteilt auf die Altersklassen</w:t>
      </w:r>
      <w:r>
        <w:rPr>
          <w:b/>
          <w:bCs/>
          <w:color w:val="FF66CC"/>
        </w:rPr>
        <w:br/>
      </w:r>
      <w:r w:rsidRPr="00C50C78">
        <w:t>Ich wollte</w:t>
      </w:r>
      <w:r>
        <w:t xml:space="preserve"> herausfinden, wie das Alter im Zusammenhang mit Diabetes steht. Dafür habe ich das Alter in drei Kategorie unterteilt</w:t>
      </w:r>
      <w:r w:rsidR="00501080">
        <w:t xml:space="preserve">. </w:t>
      </w:r>
      <w:r w:rsidR="00973A2B">
        <w:t xml:space="preserve">Um zu zeigen, dass die </w:t>
      </w:r>
      <w:r w:rsidR="004F0C29">
        <w:t>Vorbereitung</w:t>
      </w:r>
      <w:r w:rsidR="00973A2B">
        <w:t xml:space="preserve"> der Daten einen Einfluss auf die Visualisierung hat, habe ich die </w:t>
      </w:r>
      <w:r w:rsidR="004F0C29">
        <w:t>Unterteilung</w:t>
      </w:r>
      <w:r w:rsidR="00973A2B">
        <w:t xml:space="preserve"> der Altersklassen </w:t>
      </w:r>
      <w:r w:rsidR="004F0C29">
        <w:t>von Abbildung 1</w:t>
      </w:r>
      <w:r w:rsidR="006D6D7D">
        <w:t>8</w:t>
      </w:r>
      <w:r w:rsidR="004F0C29">
        <w:t xml:space="preserve"> zu Abbildung 1</w:t>
      </w:r>
      <w:r w:rsidR="006D6D7D">
        <w:t xml:space="preserve">9 </w:t>
      </w:r>
      <w:r w:rsidR="004F0C29">
        <w:t>verändert.</w:t>
      </w:r>
    </w:p>
    <w:p w14:paraId="50B1644F" w14:textId="55EDDAB5" w:rsidR="00997EC9" w:rsidRDefault="008879B2" w:rsidP="00F44E47">
      <w:pPr>
        <w:tabs>
          <w:tab w:val="left" w:pos="1453"/>
        </w:tabs>
      </w:pPr>
      <w:r>
        <w:t>Einteilung Altersklassen:</w:t>
      </w:r>
      <w:r w:rsidR="0097732F">
        <w:br/>
      </w:r>
      <w:r>
        <w:t xml:space="preserve">Abbildung </w:t>
      </w:r>
      <w:r w:rsidR="0008238C">
        <w:t>17: Jung</w:t>
      </w:r>
      <w:r w:rsidR="00997EC9">
        <w:t xml:space="preserve"> = </w:t>
      </w:r>
      <w:r w:rsidR="0008238C">
        <w:t xml:space="preserve">von 20 bis </w:t>
      </w:r>
      <w:r w:rsidR="00997EC9">
        <w:t>34,9</w:t>
      </w:r>
      <w:r w:rsidR="0008238C">
        <w:t xml:space="preserve"> / Mittel</w:t>
      </w:r>
      <w:r w:rsidR="00844981">
        <w:t xml:space="preserve"> = </w:t>
      </w:r>
      <w:r w:rsidR="00997EC9">
        <w:t>von 35 bis 54,9 / Alt</w:t>
      </w:r>
      <w:r w:rsidR="00844981">
        <w:t xml:space="preserve"> = </w:t>
      </w:r>
      <w:r w:rsidR="001961C0">
        <w:t>ab 55</w:t>
      </w:r>
      <w:r w:rsidR="00997EC9">
        <w:br/>
        <w:t xml:space="preserve">Abbildung 18: Jung = </w:t>
      </w:r>
      <w:r w:rsidR="00397C4D">
        <w:t xml:space="preserve">von 20 bis </w:t>
      </w:r>
      <w:r w:rsidR="00844981">
        <w:t xml:space="preserve">39,9 / Mittel = von 40 bis </w:t>
      </w:r>
      <w:r w:rsidR="001961C0">
        <w:t>59,9 / Alt = ab 60</w:t>
      </w:r>
    </w:p>
    <w:p w14:paraId="635F4427" w14:textId="2D390EC8" w:rsidR="005B5664" w:rsidRDefault="006D6D7D" w:rsidP="00F44E47">
      <w:pPr>
        <w:tabs>
          <w:tab w:val="left" w:pos="1453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30B778D6" wp14:editId="7A6B457E">
            <wp:simplePos x="0" y="0"/>
            <wp:positionH relativeFrom="margin">
              <wp:posOffset>380835</wp:posOffset>
            </wp:positionH>
            <wp:positionV relativeFrom="paragraph">
              <wp:posOffset>33849</wp:posOffset>
            </wp:positionV>
            <wp:extent cx="1510628" cy="1080000"/>
            <wp:effectExtent l="0" t="0" r="0" b="635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2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E4FB8AA" wp14:editId="3F26576E">
            <wp:simplePos x="0" y="0"/>
            <wp:positionH relativeFrom="margin">
              <wp:posOffset>3843903</wp:posOffset>
            </wp:positionH>
            <wp:positionV relativeFrom="paragraph">
              <wp:posOffset>26201</wp:posOffset>
            </wp:positionV>
            <wp:extent cx="1510446" cy="1080000"/>
            <wp:effectExtent l="0" t="0" r="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D0656" w14:textId="4DCC2F22" w:rsidR="0097732F" w:rsidRPr="0097732F" w:rsidRDefault="0097732F" w:rsidP="0097732F"/>
    <w:p w14:paraId="3127439F" w14:textId="63671664" w:rsidR="0097732F" w:rsidRPr="0097732F" w:rsidRDefault="0097732F" w:rsidP="0097732F"/>
    <w:p w14:paraId="7ABFD5FE" w14:textId="0A0EDAD5" w:rsidR="0097732F" w:rsidRPr="0097732F" w:rsidRDefault="0097732F" w:rsidP="0097732F"/>
    <w:p w14:paraId="00B74379" w14:textId="48A1DD45" w:rsidR="0097732F" w:rsidRPr="0097732F" w:rsidRDefault="006D6D7D" w:rsidP="0097732F">
      <w:r>
        <w:t xml:space="preserve">        </w:t>
      </w:r>
      <w:r w:rsidR="007A5E65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8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97732F">
        <w:rPr>
          <w:i/>
          <w:iCs/>
          <w:color w:val="808080" w:themeColor="background1" w:themeShade="80"/>
          <w:sz w:val="16"/>
          <w:szCs w:val="16"/>
        </w:rPr>
        <w:t xml:space="preserve">Erste Variante der Altersgruppen                                                        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>Abbildung 1</w:t>
      </w:r>
      <w:r>
        <w:rPr>
          <w:i/>
          <w:iCs/>
          <w:color w:val="808080" w:themeColor="background1" w:themeShade="80"/>
          <w:sz w:val="16"/>
          <w:szCs w:val="16"/>
        </w:rPr>
        <w:t>9</w:t>
      </w:r>
      <w:r w:rsidR="0097732F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744768">
        <w:rPr>
          <w:i/>
          <w:iCs/>
          <w:color w:val="808080" w:themeColor="background1" w:themeShade="80"/>
          <w:sz w:val="16"/>
          <w:szCs w:val="16"/>
        </w:rPr>
        <w:t xml:space="preserve">Zweite </w:t>
      </w:r>
      <w:r w:rsidR="0097732F">
        <w:rPr>
          <w:i/>
          <w:iCs/>
          <w:color w:val="808080" w:themeColor="background1" w:themeShade="80"/>
          <w:sz w:val="16"/>
          <w:szCs w:val="16"/>
        </w:rPr>
        <w:t>Variante der Altersgruppen</w:t>
      </w:r>
    </w:p>
    <w:p w14:paraId="1AC705C6" w14:textId="413A1742" w:rsidR="00B67451" w:rsidRDefault="00B67451" w:rsidP="00BD708E">
      <w:pPr>
        <w:tabs>
          <w:tab w:val="left" w:pos="2016"/>
        </w:tabs>
      </w:pPr>
    </w:p>
    <w:p w14:paraId="7599FFEA" w14:textId="2FC35865" w:rsidR="00B67451" w:rsidRPr="00F619FD" w:rsidRDefault="00173D19" w:rsidP="00BD708E">
      <w:pPr>
        <w:tabs>
          <w:tab w:val="left" w:pos="2016"/>
        </w:tabs>
      </w:pPr>
      <w:r>
        <w:rPr>
          <w:b/>
          <w:bCs/>
          <w:noProof/>
          <w:color w:val="FF66CC"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75C092AF" wp14:editId="40B0E2ED">
            <wp:simplePos x="0" y="0"/>
            <wp:positionH relativeFrom="margin">
              <wp:posOffset>2034623</wp:posOffset>
            </wp:positionH>
            <wp:positionV relativeFrom="paragraph">
              <wp:posOffset>925195</wp:posOffset>
            </wp:positionV>
            <wp:extent cx="1510446" cy="1080000"/>
            <wp:effectExtent l="0" t="0" r="0" b="6350"/>
            <wp:wrapThrough wrapText="bothSides">
              <wp:wrapPolygon edited="0">
                <wp:start x="6540" y="0"/>
                <wp:lineTo x="1090" y="1525"/>
                <wp:lineTo x="0" y="6480"/>
                <wp:lineTo x="0" y="12579"/>
                <wp:lineTo x="1090" y="18678"/>
                <wp:lineTo x="1090" y="19440"/>
                <wp:lineTo x="6812" y="20965"/>
                <wp:lineTo x="9537" y="21346"/>
                <wp:lineTo x="13897" y="21346"/>
                <wp:lineTo x="17167" y="20965"/>
                <wp:lineTo x="21255" y="19821"/>
                <wp:lineTo x="21255" y="1525"/>
                <wp:lineTo x="20982" y="1144"/>
                <wp:lineTo x="16895" y="0"/>
                <wp:lineTo x="6540" y="0"/>
              </wp:wrapPolygon>
            </wp:wrapThrough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4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9B1">
        <w:t>Wenn man die Abbildungen 1</w:t>
      </w:r>
      <w:r w:rsidR="006D6D7D">
        <w:t>8</w:t>
      </w:r>
      <w:r w:rsidR="00E219B1">
        <w:t xml:space="preserve"> und 1</w:t>
      </w:r>
      <w:r w:rsidR="006D6D7D">
        <w:t xml:space="preserve">9 </w:t>
      </w:r>
      <w:r w:rsidR="00E219B1">
        <w:t>vergleicht, wird einem schnell klar, dass die Datenvorbereitung eine wichtige Rolle spielt und eine</w:t>
      </w:r>
      <w:r w:rsidR="00293AE3">
        <w:t>n Einfluss auf die Visualisierung hat.</w:t>
      </w:r>
      <w:r w:rsidR="00F619FD">
        <w:br/>
        <w:t>Somit hat man je nach Vorbereitung der Daten ein anderes Bild und interpretiert die Daten anders</w:t>
      </w:r>
      <w:r w:rsidR="009774D8">
        <w:t>.</w:t>
      </w:r>
      <w:r w:rsidR="009774D8">
        <w:br/>
        <w:t xml:space="preserve">In Abbildung </w:t>
      </w:r>
      <w:r w:rsidR="006D6D7D">
        <w:t>20</w:t>
      </w:r>
      <w:r w:rsidR="009774D8">
        <w:t xml:space="preserve"> habe ich</w:t>
      </w:r>
      <w:r w:rsidR="00577050">
        <w:t xml:space="preserve"> </w:t>
      </w:r>
      <w:r w:rsidR="00394ACB">
        <w:t>acht Altersgruppen gebildet.</w:t>
      </w:r>
      <w:r w:rsidR="004170D2">
        <w:t xml:space="preserve"> </w:t>
      </w:r>
      <w:r w:rsidR="00AC3127">
        <w:t>Je nach dem, was das Ziel der Visualisierung ist, muss man die Datenvorbereitung anpassen.</w:t>
      </w:r>
    </w:p>
    <w:p w14:paraId="6301729C" w14:textId="093337C9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3D0202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03054F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EDE5BBB" w14:textId="7EF357DD" w:rsidR="00B67451" w:rsidRPr="00687256" w:rsidRDefault="006D6D7D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b/>
          <w:bCs/>
          <w:color w:val="FF66CC"/>
          <w:sz w:val="28"/>
          <w:szCs w:val="28"/>
        </w:rPr>
        <w:t xml:space="preserve">                                                      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E20C82">
        <w:rPr>
          <w:i/>
          <w:iCs/>
          <w:color w:val="808080" w:themeColor="background1" w:themeShade="80"/>
          <w:sz w:val="16"/>
          <w:szCs w:val="16"/>
        </w:rPr>
        <w:t>20</w:t>
      </w:r>
      <w:r w:rsidR="00BC42A1" w:rsidRPr="00B466A6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173D19">
        <w:rPr>
          <w:i/>
          <w:iCs/>
          <w:color w:val="808080" w:themeColor="background1" w:themeShade="80"/>
          <w:sz w:val="16"/>
          <w:szCs w:val="16"/>
        </w:rPr>
        <w:t xml:space="preserve">Acht </w:t>
      </w:r>
      <w:r w:rsidR="00BC42A1">
        <w:rPr>
          <w:i/>
          <w:iCs/>
          <w:color w:val="808080" w:themeColor="background1" w:themeShade="80"/>
          <w:sz w:val="16"/>
          <w:szCs w:val="16"/>
        </w:rPr>
        <w:t>Altersgruppen</w:t>
      </w:r>
    </w:p>
    <w:p w14:paraId="5898D3E4" w14:textId="77777777" w:rsidR="00671866" w:rsidRDefault="00671866" w:rsidP="00671866">
      <w:pPr>
        <w:tabs>
          <w:tab w:val="left" w:pos="1453"/>
        </w:tabs>
        <w:rPr>
          <w:b/>
          <w:bCs/>
          <w:color w:val="FF66CC"/>
        </w:rPr>
      </w:pPr>
    </w:p>
    <w:p w14:paraId="7A05C597" w14:textId="77777777" w:rsidR="00671866" w:rsidRPr="00C0777F" w:rsidRDefault="00671866" w:rsidP="00671866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A240C" wp14:editId="4AC5B34E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46ABA" id="Gerader Verbinder 39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Bk/Rqx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A20575C" w14:textId="3A09B957" w:rsidR="00B67451" w:rsidRPr="00687256" w:rsidRDefault="00125A94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color w:val="808080" w:themeColor="background1" w:themeShade="80"/>
          <w:vertAlign w:val="superscript"/>
        </w:rPr>
        <w:t>1</w:t>
      </w:r>
      <w:r w:rsidR="00FA2352">
        <w:rPr>
          <w:color w:val="808080" w:themeColor="background1" w:themeShade="80"/>
          <w:vertAlign w:val="superscript"/>
        </w:rPr>
        <w:t>3</w:t>
      </w:r>
      <w:r>
        <w:rPr>
          <w:color w:val="808080" w:themeColor="background1" w:themeShade="80"/>
          <w:vertAlign w:val="superscript"/>
        </w:rPr>
        <w:t xml:space="preserve"> </w:t>
      </w:r>
      <w:r w:rsidRPr="003442E3">
        <w:rPr>
          <w:color w:val="808080" w:themeColor="background1" w:themeShade="80"/>
          <w:vertAlign w:val="superscript"/>
        </w:rPr>
        <w:t xml:space="preserve"> </w:t>
      </w:r>
      <w:r w:rsidR="00806DF1" w:rsidRPr="00806DF1">
        <w:rPr>
          <w:color w:val="808080" w:themeColor="background1" w:themeShade="80"/>
          <w:sz w:val="18"/>
          <w:szCs w:val="18"/>
        </w:rPr>
        <w:t>https://statisticsbyjim.com/basics/data-types/</w:t>
      </w:r>
    </w:p>
    <w:p w14:paraId="6B17A06C" w14:textId="55EE1FB2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  <w:r>
        <w:rPr>
          <w:b/>
          <w:bCs/>
          <w:color w:val="FF66CC"/>
          <w:sz w:val="28"/>
          <w:szCs w:val="28"/>
          <w:lang w:val="en-US"/>
        </w:rPr>
        <w:lastRenderedPageBreak/>
        <w:t xml:space="preserve">LO 4: </w:t>
      </w:r>
      <w:r w:rsidR="001A6E66">
        <w:rPr>
          <w:b/>
          <w:bCs/>
          <w:color w:val="FF66CC"/>
          <w:sz w:val="28"/>
          <w:szCs w:val="28"/>
          <w:lang w:val="en-US"/>
        </w:rPr>
        <w:t>Grammar of graphics tools</w:t>
      </w:r>
    </w:p>
    <w:p w14:paraId="03CD3687" w14:textId="378D34A4" w:rsidR="00273291" w:rsidRPr="00B57536" w:rsidRDefault="001A6E66" w:rsidP="00BD708E">
      <w:pPr>
        <w:tabs>
          <w:tab w:val="left" w:pos="2016"/>
        </w:tabs>
        <w:rPr>
          <w:vertAlign w:val="superscript"/>
        </w:rPr>
      </w:pPr>
      <w:r w:rsidRPr="001A6E6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1A6E66">
        <w:t>In dieser</w:t>
      </w:r>
      <w:r>
        <w:t xml:space="preserve"> Lerneinheit </w:t>
      </w:r>
      <w:r w:rsidR="003E2192">
        <w:t xml:space="preserve">werde ich aufzeigen, wie </w:t>
      </w:r>
      <w:r w:rsidR="00EB72C9">
        <w:t xml:space="preserve">«The Grammar of Graphics» die Erstellung </w:t>
      </w:r>
      <w:r w:rsidR="004B23B8">
        <w:t>einer Visualisierung beeinflusst. Ein</w:t>
      </w:r>
      <w:r w:rsidR="005562E1">
        <w:t xml:space="preserve">zelne Teilgebiete wurden in andere Lerneinheiten bereits aufgezeigt. In diesem Kapitel werde ich </w:t>
      </w:r>
      <w:r w:rsidR="009E299D">
        <w:t>eine Übersicht über das komplette Thema geben.</w:t>
      </w:r>
      <w:r w:rsidR="00346130">
        <w:t xml:space="preserve"> </w:t>
      </w:r>
      <w:r w:rsidR="004A5607">
        <w:rPr>
          <w:vertAlign w:val="superscript"/>
        </w:rPr>
        <w:t>a</w:t>
      </w:r>
      <w:r w:rsidR="00B57536">
        <w:br/>
        <w:t>Ich werde mich am Aufbau wie in der Abbildung 21 orientieren.</w:t>
      </w:r>
      <w:r w:rsidR="004A5607">
        <w:rPr>
          <w:vertAlign w:val="superscript"/>
        </w:rPr>
        <w:t>b</w:t>
      </w:r>
    </w:p>
    <w:p w14:paraId="51A97D83" w14:textId="36AD6444" w:rsidR="00B57536" w:rsidRDefault="003C6B88" w:rsidP="00BD708E">
      <w:pPr>
        <w:tabs>
          <w:tab w:val="left" w:pos="2016"/>
        </w:tabs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AF9E1BC" wp14:editId="2D8B71B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22065" cy="2148840"/>
            <wp:effectExtent l="0" t="0" r="6985" b="3810"/>
            <wp:wrapNone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401DC6" w14:textId="77777777" w:rsidR="00273291" w:rsidRDefault="00273291" w:rsidP="00BD708E">
      <w:pPr>
        <w:tabs>
          <w:tab w:val="left" w:pos="2016"/>
        </w:tabs>
      </w:pPr>
    </w:p>
    <w:p w14:paraId="24993E92" w14:textId="77777777" w:rsidR="00273291" w:rsidRDefault="00273291" w:rsidP="00BD708E">
      <w:pPr>
        <w:tabs>
          <w:tab w:val="left" w:pos="2016"/>
        </w:tabs>
      </w:pPr>
    </w:p>
    <w:p w14:paraId="03350D60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58C68047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31173032" w14:textId="77777777" w:rsidR="005305FE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30DD35A3" w14:textId="29816CB1" w:rsidR="003C6B88" w:rsidRPr="00687256" w:rsidRDefault="0008765D" w:rsidP="003C6B88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b/>
          <w:bCs/>
          <w:color w:val="FF66CC"/>
          <w:sz w:val="28"/>
          <w:szCs w:val="28"/>
          <w:lang w:val="en-US"/>
        </w:rPr>
        <w:br/>
        <w:t xml:space="preserve">                                   </w:t>
      </w:r>
      <w:r w:rsidR="003C6B88" w:rsidRPr="00B466A6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C6B88">
        <w:rPr>
          <w:i/>
          <w:iCs/>
          <w:color w:val="808080" w:themeColor="background1" w:themeShade="80"/>
          <w:sz w:val="16"/>
          <w:szCs w:val="16"/>
        </w:rPr>
        <w:t xml:space="preserve">21: </w:t>
      </w:r>
      <w:r>
        <w:rPr>
          <w:i/>
          <w:iCs/>
          <w:color w:val="808080" w:themeColor="background1" w:themeShade="80"/>
          <w:sz w:val="16"/>
          <w:szCs w:val="16"/>
        </w:rPr>
        <w:t>Major Components of the Grammar of Graphics</w:t>
      </w:r>
    </w:p>
    <w:p w14:paraId="0B575B42" w14:textId="3154B42B" w:rsidR="009D3DB5" w:rsidRDefault="009D3DB5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199095A6" w14:textId="7C674C89" w:rsidR="009D3DB5" w:rsidRPr="003844C0" w:rsidRDefault="00926566" w:rsidP="00BD708E">
      <w:pPr>
        <w:tabs>
          <w:tab w:val="left" w:pos="2016"/>
        </w:tabs>
        <w:rPr>
          <w:b/>
          <w:bCs/>
          <w:color w:val="FF66CC"/>
          <w:lang w:val="fr-CH"/>
        </w:rPr>
      </w:pPr>
      <w:r w:rsidRPr="003844C0">
        <w:rPr>
          <w:b/>
          <w:bCs/>
          <w:color w:val="FF66CC"/>
          <w:lang w:val="fr-CH"/>
        </w:rPr>
        <w:t>Data</w:t>
      </w:r>
      <w:r w:rsidR="00DA33D1" w:rsidRPr="003844C0">
        <w:rPr>
          <w:b/>
          <w:bCs/>
          <w:color w:val="FF66CC"/>
          <w:lang w:val="fr-CH"/>
        </w:rPr>
        <w:br/>
      </w:r>
    </w:p>
    <w:p w14:paraId="1B73DDBC" w14:textId="69BEC66A" w:rsidR="00926566" w:rsidRPr="003844C0" w:rsidRDefault="00926566" w:rsidP="00BD708E">
      <w:pPr>
        <w:tabs>
          <w:tab w:val="left" w:pos="2016"/>
        </w:tabs>
        <w:rPr>
          <w:b/>
          <w:bCs/>
          <w:color w:val="FF66CC"/>
          <w:lang w:val="fr-CH"/>
        </w:rPr>
      </w:pPr>
      <w:r w:rsidRPr="003844C0">
        <w:rPr>
          <w:b/>
          <w:bCs/>
          <w:color w:val="FF66CC"/>
          <w:lang w:val="fr-CH"/>
        </w:rPr>
        <w:t>Aesthetics</w:t>
      </w:r>
    </w:p>
    <w:p w14:paraId="56CEC013" w14:textId="6A28A7BA" w:rsidR="00926566" w:rsidRPr="003844C0" w:rsidRDefault="00926566" w:rsidP="00BD708E">
      <w:pPr>
        <w:tabs>
          <w:tab w:val="left" w:pos="2016"/>
        </w:tabs>
        <w:rPr>
          <w:b/>
          <w:bCs/>
          <w:color w:val="FF66CC"/>
          <w:lang w:val="fr-CH"/>
        </w:rPr>
      </w:pPr>
      <w:r w:rsidRPr="003844C0">
        <w:rPr>
          <w:b/>
          <w:bCs/>
          <w:color w:val="FF66CC"/>
          <w:lang w:val="fr-CH"/>
        </w:rPr>
        <w:t>Scale</w:t>
      </w:r>
    </w:p>
    <w:p w14:paraId="34B78168" w14:textId="43FCB666" w:rsidR="00926566" w:rsidRPr="003844C0" w:rsidRDefault="00926566" w:rsidP="00BD708E">
      <w:pPr>
        <w:tabs>
          <w:tab w:val="left" w:pos="2016"/>
        </w:tabs>
        <w:rPr>
          <w:b/>
          <w:bCs/>
          <w:color w:val="FF66CC"/>
          <w:lang w:val="fr-CH"/>
        </w:rPr>
      </w:pPr>
      <w:r w:rsidRPr="003844C0">
        <w:rPr>
          <w:b/>
          <w:bCs/>
          <w:color w:val="FF66CC"/>
          <w:lang w:val="fr-CH"/>
        </w:rPr>
        <w:t>Geometric objects</w:t>
      </w:r>
    </w:p>
    <w:p w14:paraId="50EE3654" w14:textId="49012A1A" w:rsidR="00926566" w:rsidRPr="003844C0" w:rsidRDefault="00926566" w:rsidP="00BD708E">
      <w:pPr>
        <w:tabs>
          <w:tab w:val="left" w:pos="2016"/>
        </w:tabs>
        <w:rPr>
          <w:b/>
          <w:bCs/>
          <w:color w:val="FF66CC"/>
          <w:lang w:val="fr-CH"/>
        </w:rPr>
      </w:pPr>
      <w:r w:rsidRPr="003844C0">
        <w:rPr>
          <w:b/>
          <w:bCs/>
          <w:color w:val="FF66CC"/>
          <w:lang w:val="fr-CH"/>
        </w:rPr>
        <w:t>Statistics</w:t>
      </w:r>
    </w:p>
    <w:p w14:paraId="4CB90FAC" w14:textId="33F575A8" w:rsidR="00926566" w:rsidRDefault="00926566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>Facets</w:t>
      </w:r>
    </w:p>
    <w:p w14:paraId="6AAF78BC" w14:textId="54985A39" w:rsidR="00926566" w:rsidRDefault="00926566" w:rsidP="00BD708E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>Coordinate system</w:t>
      </w:r>
      <w:r w:rsidR="0074795C">
        <w:rPr>
          <w:b/>
          <w:bCs/>
          <w:color w:val="FF66CC"/>
        </w:rPr>
        <w:br/>
      </w:r>
      <w:r w:rsidR="007F1010">
        <w:t>Es stellt sich die Fragen, welches Koordinatensystem man verwenden möchte</w:t>
      </w:r>
      <w:r w:rsidR="00DA746A">
        <w:t xml:space="preserve">. Soll es kartesisch oder polar sein? </w:t>
      </w:r>
      <w:r w:rsidR="00636386">
        <w:br/>
      </w:r>
      <w:r w:rsidR="00FC2D5D">
        <w:t>Wenn man zum Beispile viele Kategorien in einem Bar Chart hat, kann es übersichtlicher werden, wenn man dies in einem Polarkoordinatensystem darstellt.</w:t>
      </w:r>
      <w:r w:rsidR="00A122D0">
        <w:t xml:space="preserve"> </w:t>
      </w:r>
      <w:r w:rsidR="00A122D0" w:rsidRPr="00A122D0">
        <w:rPr>
          <w:i/>
          <w:iCs/>
        </w:rPr>
        <w:t>(https://medium.com/optima-blog/using-polar-coordinates-for-better-visualization-1d337b6c9dec)</w:t>
      </w:r>
    </w:p>
    <w:p w14:paraId="67B43FD2" w14:textId="77777777" w:rsidR="00926566" w:rsidRDefault="00926566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B40EF31" w14:textId="5524EB17" w:rsidR="009D3DB5" w:rsidRDefault="009D3DB5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045BA55B" w14:textId="4AE338EC" w:rsidR="009D3DB5" w:rsidRDefault="009D3DB5" w:rsidP="00BD708E">
      <w:pPr>
        <w:tabs>
          <w:tab w:val="left" w:pos="2016"/>
        </w:tabs>
        <w:rPr>
          <w:b/>
          <w:bCs/>
          <w:color w:val="FF66CC"/>
          <w:sz w:val="28"/>
          <w:szCs w:val="28"/>
          <w:lang w:val="en-US"/>
        </w:rPr>
      </w:pPr>
    </w:p>
    <w:p w14:paraId="785DBD21" w14:textId="77777777" w:rsidR="009D3DB5" w:rsidRPr="00C0777F" w:rsidRDefault="009D3DB5" w:rsidP="009D3DB5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042273" wp14:editId="49AA6EA4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87A3F" id="Gerader Verbinder 41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084FEC80" w14:textId="5A08DAB6" w:rsidR="009D3DB5" w:rsidRPr="004A5607" w:rsidRDefault="004A5607" w:rsidP="009D3DB5">
      <w:pPr>
        <w:tabs>
          <w:tab w:val="left" w:pos="2016"/>
        </w:tabs>
        <w:rPr>
          <w:lang w:val="fr-CH"/>
        </w:rPr>
      </w:pPr>
      <w:r w:rsidRPr="004A5607">
        <w:rPr>
          <w:color w:val="808080" w:themeColor="background1" w:themeShade="80"/>
          <w:vertAlign w:val="superscript"/>
          <w:lang w:val="fr-CH"/>
        </w:rPr>
        <w:t>a</w:t>
      </w:r>
      <w:r w:rsidR="009D3DB5" w:rsidRPr="004A5607">
        <w:rPr>
          <w:vertAlign w:val="superscript"/>
          <w:lang w:val="fr-CH"/>
        </w:rPr>
        <w:t xml:space="preserve"> </w:t>
      </w:r>
      <w:hyperlink r:id="rId37" w:history="1">
        <w:r w:rsidR="009D3DB5" w:rsidRPr="004A5607">
          <w:rPr>
            <w:color w:val="808080" w:themeColor="background1" w:themeShade="80"/>
            <w:sz w:val="18"/>
            <w:szCs w:val="18"/>
            <w:lang w:val="fr-CH"/>
          </w:rPr>
          <w:t>https://cfss.uchicago.edu/notes/grammar-of-graphics/</w:t>
        </w:r>
      </w:hyperlink>
    </w:p>
    <w:p w14:paraId="7D308CAA" w14:textId="522246DE" w:rsidR="009D3DB5" w:rsidRPr="009D3DB5" w:rsidRDefault="004A5607" w:rsidP="009D3DB5">
      <w:pPr>
        <w:tabs>
          <w:tab w:val="left" w:pos="2016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vertAlign w:val="superscript"/>
        </w:rPr>
        <w:t>b</w:t>
      </w:r>
      <w:r w:rsidR="009D3DB5" w:rsidRPr="009D3DB5">
        <w:rPr>
          <w:color w:val="808080" w:themeColor="background1" w:themeShade="80"/>
          <w:vertAlign w:val="superscript"/>
        </w:rPr>
        <w:t xml:space="preserve"> </w:t>
      </w:r>
    </w:p>
    <w:p w14:paraId="1163C186" w14:textId="77777777" w:rsidR="005305FE" w:rsidRPr="009D3DB5" w:rsidRDefault="005305FE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37B7A55" w14:textId="0A7E7425" w:rsidR="003B0DE3" w:rsidRPr="00687256" w:rsidRDefault="003C23D6" w:rsidP="00BD708E">
      <w:pPr>
        <w:tabs>
          <w:tab w:val="left" w:pos="2016"/>
        </w:tabs>
        <w:rPr>
          <w:noProof/>
          <w:color w:val="808080" w:themeColor="background1" w:themeShade="80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>Anhang</w:t>
      </w:r>
    </w:p>
    <w:p w14:paraId="42705E7B" w14:textId="2A8C19D1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</w:t>
      </w:r>
      <w:r w:rsidR="00873F3A">
        <w:rPr>
          <w:b/>
          <w:bCs/>
          <w:color w:val="FF66CC"/>
          <w:sz w:val="28"/>
          <w:szCs w:val="28"/>
        </w:rPr>
        <w:t>O</w:t>
      </w:r>
      <w:r w:rsidRPr="00BD708E">
        <w:rPr>
          <w:b/>
          <w:bCs/>
          <w:color w:val="FF66CC"/>
          <w:sz w:val="28"/>
          <w:szCs w:val="28"/>
        </w:rPr>
        <w:t>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97551CD" w14:textId="77777777" w:rsidR="006946A0" w:rsidRDefault="006946A0" w:rsidP="00CD572D">
      <w:pPr>
        <w:rPr>
          <w:color w:val="FF66CC"/>
        </w:rPr>
      </w:pPr>
    </w:p>
    <w:p w14:paraId="05D0E7CC" w14:textId="77777777" w:rsidR="006946A0" w:rsidRDefault="006946A0" w:rsidP="00CD572D">
      <w:pPr>
        <w:rPr>
          <w:color w:val="FF66CC"/>
        </w:rPr>
      </w:pPr>
    </w:p>
    <w:p w14:paraId="0A08C369" w14:textId="77777777" w:rsidR="006946A0" w:rsidRDefault="006946A0" w:rsidP="00CD572D">
      <w:pPr>
        <w:rPr>
          <w:color w:val="FF66CC"/>
        </w:rPr>
      </w:pPr>
    </w:p>
    <w:p w14:paraId="1420EF0B" w14:textId="3A592C64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73035F36" w14:textId="645811E1" w:rsidR="00873F3A" w:rsidRPr="00873F3A" w:rsidRDefault="00873F3A" w:rsidP="003B347C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lastRenderedPageBreak/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2</w:t>
      </w:r>
    </w:p>
    <w:p w14:paraId="16084978" w14:textId="59B79607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392626D5" w:rsidR="002542FD" w:rsidRDefault="002542FD" w:rsidP="003B347C">
      <w:pPr>
        <w:jc w:val="both"/>
        <w:rPr>
          <w:color w:val="FF66CC"/>
        </w:rPr>
      </w:pPr>
    </w:p>
    <w:p w14:paraId="66CA786B" w14:textId="07AC80A4" w:rsidR="003B347C" w:rsidRPr="003B347C" w:rsidRDefault="005736C7" w:rsidP="003B347C">
      <w:pPr>
        <w:jc w:val="both"/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3776" behindDoc="0" locked="0" layoutInCell="1" allowOverlap="1" wp14:anchorId="72EF5931" wp14:editId="4BC587F3">
            <wp:simplePos x="0" y="0"/>
            <wp:positionH relativeFrom="margin">
              <wp:align>left</wp:align>
            </wp:positionH>
            <wp:positionV relativeFrom="paragraph">
              <wp:posOffset>233763</wp:posOffset>
            </wp:positionV>
            <wp:extent cx="5184140" cy="3323590"/>
            <wp:effectExtent l="0" t="0" r="0" b="0"/>
            <wp:wrapTopAndBottom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1FE4BCC9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</w:t>
      </w:r>
      <w:r w:rsidR="002C5715">
        <w:rPr>
          <w:color w:val="FF66CC"/>
        </w:rPr>
        <w:t>10</w:t>
      </w:r>
      <w:r w:rsidR="00C76261" w:rsidRPr="00C76261">
        <w:rPr>
          <w:color w:val="FF66CC"/>
        </w:rPr>
        <w:t xml:space="preserve">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 xml:space="preserve">Abbildung 11: Grösse einer Linie verändert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7932F8FC" w:rsidR="00500605" w:rsidRDefault="00500605" w:rsidP="00500605">
      <w:pPr>
        <w:rPr>
          <w:noProof/>
          <w:color w:val="FF66CC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p w14:paraId="3386DFF2" w14:textId="584A1F41" w:rsidR="00873F3A" w:rsidRPr="00873F3A" w:rsidRDefault="00873F3A" w:rsidP="00873F3A"/>
    <w:p w14:paraId="2E9DE05F" w14:textId="4B8FE52B" w:rsidR="00873F3A" w:rsidRDefault="00873F3A" w:rsidP="00873F3A">
      <w:pPr>
        <w:tabs>
          <w:tab w:val="left" w:pos="3406"/>
        </w:tabs>
      </w:pPr>
      <w:r>
        <w:tab/>
      </w:r>
    </w:p>
    <w:p w14:paraId="6A576F45" w14:textId="3754A34D" w:rsidR="00873F3A" w:rsidRDefault="00873F3A" w:rsidP="00873F3A">
      <w:pPr>
        <w:tabs>
          <w:tab w:val="left" w:pos="3406"/>
        </w:tabs>
      </w:pPr>
    </w:p>
    <w:p w14:paraId="450996C4" w14:textId="1BE9B638" w:rsidR="00873F3A" w:rsidRDefault="00873F3A" w:rsidP="00873F3A">
      <w:pPr>
        <w:tabs>
          <w:tab w:val="left" w:pos="3406"/>
        </w:tabs>
      </w:pPr>
    </w:p>
    <w:p w14:paraId="70005417" w14:textId="57A6D6B6" w:rsidR="00873F3A" w:rsidRDefault="00873F3A" w:rsidP="00873F3A">
      <w:pPr>
        <w:tabs>
          <w:tab w:val="left" w:pos="3406"/>
        </w:tabs>
      </w:pPr>
    </w:p>
    <w:p w14:paraId="18C4AA5D" w14:textId="5FADD6E4" w:rsidR="00873F3A" w:rsidRPr="00873F3A" w:rsidRDefault="00873F3A" w:rsidP="00873F3A">
      <w:pPr>
        <w:rPr>
          <w:b/>
          <w:bCs/>
          <w:color w:val="FF66CC"/>
          <w:sz w:val="28"/>
          <w:szCs w:val="28"/>
        </w:rPr>
      </w:pPr>
      <w:r w:rsidRPr="00873F3A">
        <w:rPr>
          <w:b/>
          <w:bCs/>
          <w:color w:val="FF66CC"/>
          <w:sz w:val="28"/>
          <w:szCs w:val="28"/>
        </w:rPr>
        <w:lastRenderedPageBreak/>
        <w:t>L</w:t>
      </w:r>
      <w:r>
        <w:rPr>
          <w:b/>
          <w:bCs/>
          <w:color w:val="FF66CC"/>
          <w:sz w:val="28"/>
          <w:szCs w:val="28"/>
        </w:rPr>
        <w:t>O</w:t>
      </w:r>
      <w:r w:rsidRPr="00873F3A">
        <w:rPr>
          <w:b/>
          <w:bCs/>
          <w:color w:val="FF66CC"/>
          <w:sz w:val="28"/>
          <w:szCs w:val="28"/>
        </w:rPr>
        <w:t xml:space="preserve"> </w:t>
      </w:r>
      <w:r>
        <w:rPr>
          <w:b/>
          <w:bCs/>
          <w:color w:val="FF66CC"/>
          <w:sz w:val="28"/>
          <w:szCs w:val="28"/>
        </w:rPr>
        <w:t>3</w:t>
      </w:r>
    </w:p>
    <w:p w14:paraId="3687F4BC" w14:textId="41B8B66F" w:rsidR="00873F3A" w:rsidRPr="00873F3A" w:rsidRDefault="00F9780C" w:rsidP="00873F3A">
      <w:pPr>
        <w:tabs>
          <w:tab w:val="left" w:pos="3406"/>
        </w:tabs>
      </w:pPr>
      <w:r>
        <w:rPr>
          <w:noProof/>
          <w:color w:val="FF66CC"/>
        </w:rPr>
        <w:drawing>
          <wp:anchor distT="0" distB="0" distL="114300" distR="114300" simplePos="0" relativeHeight="251725824" behindDoc="0" locked="0" layoutInCell="1" allowOverlap="1" wp14:anchorId="753BE5DE" wp14:editId="663B882E">
            <wp:simplePos x="0" y="0"/>
            <wp:positionH relativeFrom="margin">
              <wp:align>left</wp:align>
            </wp:positionH>
            <wp:positionV relativeFrom="paragraph">
              <wp:posOffset>288152</wp:posOffset>
            </wp:positionV>
            <wp:extent cx="4834255" cy="3148965"/>
            <wp:effectExtent l="0" t="0" r="0" b="0"/>
            <wp:wrapTopAndBottom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 xml:space="preserve">Abbildung 15: BMI Werte mit 0 Werten </w:t>
      </w:r>
    </w:p>
    <w:p w14:paraId="42536351" w14:textId="1415DFE3" w:rsidR="00873F3A" w:rsidRPr="00873F3A" w:rsidRDefault="00873F3A" w:rsidP="00873F3A"/>
    <w:p w14:paraId="263AC98E" w14:textId="38530801" w:rsidR="00873F3A" w:rsidRPr="00F9780C" w:rsidRDefault="00873F3A" w:rsidP="00873F3A">
      <w:pPr>
        <w:rPr>
          <w:color w:val="FF66CC"/>
        </w:rPr>
      </w:pPr>
    </w:p>
    <w:p w14:paraId="6466E9C6" w14:textId="0BE4D079" w:rsidR="00873F3A" w:rsidRPr="00F9780C" w:rsidRDefault="00F9780C" w:rsidP="00873F3A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8438F34" wp14:editId="641E76E4">
            <wp:simplePos x="0" y="0"/>
            <wp:positionH relativeFrom="margin">
              <wp:align>left</wp:align>
            </wp:positionH>
            <wp:positionV relativeFrom="paragraph">
              <wp:posOffset>359355</wp:posOffset>
            </wp:positionV>
            <wp:extent cx="4834255" cy="3148965"/>
            <wp:effectExtent l="0" t="0" r="0" b="0"/>
            <wp:wrapTopAndBottom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780C">
        <w:rPr>
          <w:color w:val="FF66CC"/>
        </w:rPr>
        <w:t>Abbildung 16: BMI Werte mit NaN-Werte</w:t>
      </w:r>
    </w:p>
    <w:p w14:paraId="72A1F167" w14:textId="65C0A78B" w:rsidR="00873F3A" w:rsidRPr="00873F3A" w:rsidRDefault="00873F3A" w:rsidP="00873F3A"/>
    <w:p w14:paraId="0B7677FA" w14:textId="5F20E457" w:rsidR="00873F3A" w:rsidRPr="00873F3A" w:rsidRDefault="00873F3A" w:rsidP="00873F3A"/>
    <w:p w14:paraId="30882276" w14:textId="719EC542" w:rsidR="00873F3A" w:rsidRPr="00873F3A" w:rsidRDefault="00873F3A" w:rsidP="00873F3A"/>
    <w:p w14:paraId="73025E3F" w14:textId="3CE69F08" w:rsidR="00873F3A" w:rsidRPr="00873F3A" w:rsidRDefault="00873F3A" w:rsidP="00873F3A"/>
    <w:p w14:paraId="766FD164" w14:textId="3AC0E137" w:rsidR="00873F3A" w:rsidRPr="00873F3A" w:rsidRDefault="00873F3A" w:rsidP="00873F3A"/>
    <w:p w14:paraId="7588F5F2" w14:textId="77777777" w:rsidR="00BF5B54" w:rsidRDefault="00BF5B54" w:rsidP="00873F3A"/>
    <w:p w14:paraId="148CC670" w14:textId="03086EA2" w:rsidR="00873F3A" w:rsidRPr="00BF5B54" w:rsidRDefault="00BF5B54" w:rsidP="00873F3A">
      <w:pPr>
        <w:rPr>
          <w:color w:val="FF66CC"/>
        </w:rPr>
      </w:pPr>
      <w:r w:rsidRPr="00BF5B54">
        <w:rPr>
          <w:color w:val="FF66CC"/>
        </w:rPr>
        <w:t>Abbildung 17: Personen pro Anzahl Schwangerschaften</w:t>
      </w:r>
      <w:r w:rsidRPr="00BF5B54">
        <w:rPr>
          <w:noProof/>
          <w:color w:val="FF66CC"/>
        </w:rPr>
        <w:drawing>
          <wp:anchor distT="0" distB="0" distL="114300" distR="114300" simplePos="0" relativeHeight="251727872" behindDoc="0" locked="0" layoutInCell="1" allowOverlap="1" wp14:anchorId="4741080B" wp14:editId="3CFAA780">
            <wp:simplePos x="0" y="0"/>
            <wp:positionH relativeFrom="margin">
              <wp:align>left</wp:align>
            </wp:positionH>
            <wp:positionV relativeFrom="paragraph">
              <wp:posOffset>381663</wp:posOffset>
            </wp:positionV>
            <wp:extent cx="4937760" cy="3530600"/>
            <wp:effectExtent l="0" t="0" r="0" b="0"/>
            <wp:wrapTopAndBottom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5A7091" w14:textId="4C0FCE97" w:rsidR="002207DF" w:rsidRDefault="002207DF" w:rsidP="00873F3A">
      <w:pPr>
        <w:rPr>
          <w:color w:val="FF66CC"/>
        </w:rPr>
      </w:pPr>
    </w:p>
    <w:p w14:paraId="15755DCF" w14:textId="529C97B4" w:rsidR="002207DF" w:rsidRDefault="002207DF" w:rsidP="00873F3A">
      <w:pPr>
        <w:rPr>
          <w:color w:val="FF66CC"/>
        </w:rPr>
      </w:pPr>
    </w:p>
    <w:p w14:paraId="5C74B57F" w14:textId="5F85C03A" w:rsidR="002207DF" w:rsidRDefault="002207DF" w:rsidP="00873F3A">
      <w:pPr>
        <w:rPr>
          <w:color w:val="FF66CC"/>
        </w:rPr>
      </w:pPr>
    </w:p>
    <w:p w14:paraId="1F6544C0" w14:textId="607482C8" w:rsidR="00873F3A" w:rsidRDefault="002207DF" w:rsidP="00873F3A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28896" behindDoc="0" locked="0" layoutInCell="1" allowOverlap="1" wp14:anchorId="2DD6A8B9" wp14:editId="18ABDEAD">
            <wp:simplePos x="0" y="0"/>
            <wp:positionH relativeFrom="margin">
              <wp:align>left</wp:align>
            </wp:positionH>
            <wp:positionV relativeFrom="paragraph">
              <wp:posOffset>229318</wp:posOffset>
            </wp:positionV>
            <wp:extent cx="4937760" cy="3530600"/>
            <wp:effectExtent l="0" t="0" r="0" b="0"/>
            <wp:wrapTopAndBottom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7DF">
        <w:rPr>
          <w:color w:val="FF66CC"/>
        </w:rPr>
        <w:t>Abbildung 18: Erste Variante der Altersgruppen</w:t>
      </w:r>
    </w:p>
    <w:p w14:paraId="70CA0BE5" w14:textId="123736D9" w:rsidR="002207DF" w:rsidRPr="002207DF" w:rsidRDefault="002207DF" w:rsidP="002207DF"/>
    <w:p w14:paraId="6B3FD09C" w14:textId="4BDE0E01" w:rsidR="002207DF" w:rsidRDefault="002207DF" w:rsidP="002207DF"/>
    <w:p w14:paraId="20CC21F8" w14:textId="782EBE6B" w:rsidR="002207DF" w:rsidRPr="00B16308" w:rsidRDefault="00B16308" w:rsidP="002207DF">
      <w:pPr>
        <w:rPr>
          <w:color w:val="FF66CC"/>
        </w:rPr>
      </w:pPr>
      <w:r w:rsidRPr="00B16308">
        <w:rPr>
          <w:color w:val="FF66CC"/>
        </w:rPr>
        <w:lastRenderedPageBreak/>
        <w:t>Abbildung 19: Zweite Variante der Altersgruppen</w:t>
      </w:r>
    </w:p>
    <w:p w14:paraId="5F35B45C" w14:textId="5F2D498B" w:rsidR="002207DF" w:rsidRPr="002207DF" w:rsidRDefault="00B16308" w:rsidP="002207DF">
      <w:r>
        <w:rPr>
          <w:noProof/>
        </w:rPr>
        <w:drawing>
          <wp:anchor distT="0" distB="0" distL="114300" distR="114300" simplePos="0" relativeHeight="251729920" behindDoc="0" locked="0" layoutInCell="1" allowOverlap="1" wp14:anchorId="4780D187" wp14:editId="676B4BAF">
            <wp:simplePos x="0" y="0"/>
            <wp:positionH relativeFrom="margin">
              <wp:align>left</wp:align>
            </wp:positionH>
            <wp:positionV relativeFrom="paragraph">
              <wp:posOffset>171257</wp:posOffset>
            </wp:positionV>
            <wp:extent cx="4937760" cy="3530600"/>
            <wp:effectExtent l="0" t="0" r="0" b="0"/>
            <wp:wrapTopAndBottom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8F1EF" w14:textId="59C7C068" w:rsidR="002207DF" w:rsidRPr="002207DF" w:rsidRDefault="002207DF" w:rsidP="002207DF"/>
    <w:p w14:paraId="5152C8F5" w14:textId="0812A3E3" w:rsidR="002207DF" w:rsidRPr="002207DF" w:rsidRDefault="002207DF" w:rsidP="002207DF"/>
    <w:p w14:paraId="37A56D3D" w14:textId="4E25F3F6" w:rsidR="002207DF" w:rsidRPr="00B16308" w:rsidRDefault="00B16308" w:rsidP="002207DF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30944" behindDoc="0" locked="0" layoutInCell="1" allowOverlap="1" wp14:anchorId="62EDC616" wp14:editId="5125B308">
            <wp:simplePos x="0" y="0"/>
            <wp:positionH relativeFrom="margin">
              <wp:align>left</wp:align>
            </wp:positionH>
            <wp:positionV relativeFrom="paragraph">
              <wp:posOffset>271614</wp:posOffset>
            </wp:positionV>
            <wp:extent cx="4937760" cy="3530600"/>
            <wp:effectExtent l="0" t="0" r="0" b="0"/>
            <wp:wrapTopAndBottom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6308">
        <w:rPr>
          <w:color w:val="FF66CC"/>
        </w:rPr>
        <w:t>Abbildung 20: Acht Altersgruppen</w:t>
      </w:r>
    </w:p>
    <w:p w14:paraId="5B532A15" w14:textId="208261B0" w:rsidR="002207DF" w:rsidRPr="002207DF" w:rsidRDefault="002207DF" w:rsidP="002207DF"/>
    <w:p w14:paraId="44EA72A8" w14:textId="713D6913" w:rsidR="002207DF" w:rsidRPr="002207DF" w:rsidRDefault="002207DF" w:rsidP="002207DF"/>
    <w:p w14:paraId="5BF4FA22" w14:textId="602CCA7C" w:rsidR="002207DF" w:rsidRPr="002207DF" w:rsidRDefault="002207DF" w:rsidP="002207DF"/>
    <w:p w14:paraId="3160D29C" w14:textId="6A7C8329" w:rsidR="002207DF" w:rsidRPr="002207DF" w:rsidRDefault="002207DF" w:rsidP="002207DF"/>
    <w:p w14:paraId="45C0A997" w14:textId="0B36DCB3" w:rsidR="002207DF" w:rsidRPr="002207DF" w:rsidRDefault="002207DF" w:rsidP="002207DF"/>
    <w:p w14:paraId="52BD8682" w14:textId="77777777" w:rsidR="002207DF" w:rsidRPr="002207DF" w:rsidRDefault="002207DF" w:rsidP="002207DF"/>
    <w:sectPr w:rsidR="002207DF" w:rsidRPr="002207DF" w:rsidSect="00DE1C31">
      <w:headerReference w:type="default" r:id="rId46"/>
      <w:footerReference w:type="default" r:id="rId47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9E36" w14:textId="77777777" w:rsidR="00D84B2A" w:rsidRDefault="00D84B2A" w:rsidP="003750B4">
      <w:pPr>
        <w:spacing w:after="0" w:line="240" w:lineRule="auto"/>
      </w:pPr>
      <w:r>
        <w:separator/>
      </w:r>
    </w:p>
  </w:endnote>
  <w:endnote w:type="continuationSeparator" w:id="0">
    <w:p w14:paraId="6CDEB5D6" w14:textId="77777777" w:rsidR="00D84B2A" w:rsidRDefault="00D84B2A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1D4E" w14:textId="77777777" w:rsidR="00D84B2A" w:rsidRDefault="00D84B2A" w:rsidP="003750B4">
      <w:pPr>
        <w:spacing w:after="0" w:line="240" w:lineRule="auto"/>
      </w:pPr>
      <w:r>
        <w:separator/>
      </w:r>
    </w:p>
  </w:footnote>
  <w:footnote w:type="continuationSeparator" w:id="0">
    <w:p w14:paraId="3D54BA62" w14:textId="77777777" w:rsidR="00D84B2A" w:rsidRDefault="00D84B2A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Pr="00B67451" w:rsidRDefault="006D0378" w:rsidP="006D0378">
    <w:pPr>
      <w:pStyle w:val="Fuzeile"/>
      <w:rPr>
        <w:lang w:val="en-US"/>
      </w:rPr>
    </w:pPr>
    <w:r w:rsidRPr="00B67451">
      <w:rPr>
        <w:lang w:val="en-US"/>
      </w:rPr>
      <w:t>Julia Lobaton</w:t>
    </w:r>
    <w:r>
      <w:ptab w:relativeTo="margin" w:alignment="center" w:leader="none"/>
    </w:r>
    <w:r w:rsidRPr="00B67451">
      <w:rPr>
        <w:lang w:val="en-US"/>
      </w:rPr>
      <w:t>Fundamentals of Data Visualization</w:t>
    </w:r>
    <w:r>
      <w:ptab w:relativeTo="margin" w:alignment="right" w:leader="none"/>
    </w:r>
    <w:r w:rsidRPr="00B67451">
      <w:rPr>
        <w:lang w:val="en-US"/>
      </w:rPr>
      <w:t>0</w:t>
    </w:r>
    <w:r w:rsidR="00E36691" w:rsidRPr="00B67451">
      <w:rPr>
        <w:lang w:val="en-US"/>
      </w:rPr>
      <w:t>9</w:t>
    </w:r>
    <w:r w:rsidRPr="00B67451">
      <w:rPr>
        <w:lang w:val="en-US"/>
      </w:rPr>
      <w:t>.03.2022</w:t>
    </w:r>
  </w:p>
  <w:p w14:paraId="502C58EF" w14:textId="77777777" w:rsidR="006D0378" w:rsidRPr="00B67451" w:rsidRDefault="006D037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5376"/>
    <w:rsid w:val="00006666"/>
    <w:rsid w:val="000066FB"/>
    <w:rsid w:val="00011E0B"/>
    <w:rsid w:val="00013085"/>
    <w:rsid w:val="00020C78"/>
    <w:rsid w:val="000228FF"/>
    <w:rsid w:val="00024772"/>
    <w:rsid w:val="0002788B"/>
    <w:rsid w:val="00033A5C"/>
    <w:rsid w:val="00041BD8"/>
    <w:rsid w:val="00046599"/>
    <w:rsid w:val="00055622"/>
    <w:rsid w:val="00055695"/>
    <w:rsid w:val="00055D7F"/>
    <w:rsid w:val="00063BBD"/>
    <w:rsid w:val="000642C5"/>
    <w:rsid w:val="00065FB3"/>
    <w:rsid w:val="00080D69"/>
    <w:rsid w:val="0008238C"/>
    <w:rsid w:val="00086BD6"/>
    <w:rsid w:val="00086DA4"/>
    <w:rsid w:val="0008765D"/>
    <w:rsid w:val="00092C65"/>
    <w:rsid w:val="000A2B47"/>
    <w:rsid w:val="000A6AAE"/>
    <w:rsid w:val="000A7153"/>
    <w:rsid w:val="000B5A11"/>
    <w:rsid w:val="000B75E2"/>
    <w:rsid w:val="000C2145"/>
    <w:rsid w:val="000C6395"/>
    <w:rsid w:val="000D06F3"/>
    <w:rsid w:val="000D0B1B"/>
    <w:rsid w:val="000D1E65"/>
    <w:rsid w:val="000D7743"/>
    <w:rsid w:val="000D7D99"/>
    <w:rsid w:val="000E2545"/>
    <w:rsid w:val="000E642C"/>
    <w:rsid w:val="000F09F7"/>
    <w:rsid w:val="000F2547"/>
    <w:rsid w:val="001065BD"/>
    <w:rsid w:val="00107445"/>
    <w:rsid w:val="00111C48"/>
    <w:rsid w:val="00112370"/>
    <w:rsid w:val="00124B23"/>
    <w:rsid w:val="00124F8B"/>
    <w:rsid w:val="00125A94"/>
    <w:rsid w:val="001324BA"/>
    <w:rsid w:val="001377C5"/>
    <w:rsid w:val="00147A1A"/>
    <w:rsid w:val="00147B14"/>
    <w:rsid w:val="00164737"/>
    <w:rsid w:val="00173D19"/>
    <w:rsid w:val="0017777B"/>
    <w:rsid w:val="001961C0"/>
    <w:rsid w:val="0019633C"/>
    <w:rsid w:val="00196B4B"/>
    <w:rsid w:val="001970E5"/>
    <w:rsid w:val="001A6E66"/>
    <w:rsid w:val="001B05F4"/>
    <w:rsid w:val="001D0B98"/>
    <w:rsid w:val="001E2A1B"/>
    <w:rsid w:val="001E5A46"/>
    <w:rsid w:val="001F3996"/>
    <w:rsid w:val="0020052D"/>
    <w:rsid w:val="00200F26"/>
    <w:rsid w:val="00204A6F"/>
    <w:rsid w:val="002111FB"/>
    <w:rsid w:val="0021215B"/>
    <w:rsid w:val="0021565D"/>
    <w:rsid w:val="00220765"/>
    <w:rsid w:val="002207DF"/>
    <w:rsid w:val="002342F9"/>
    <w:rsid w:val="002374C9"/>
    <w:rsid w:val="002513F2"/>
    <w:rsid w:val="002542FD"/>
    <w:rsid w:val="002546F2"/>
    <w:rsid w:val="00263258"/>
    <w:rsid w:val="00273291"/>
    <w:rsid w:val="002779E7"/>
    <w:rsid w:val="00284456"/>
    <w:rsid w:val="002847B1"/>
    <w:rsid w:val="00284832"/>
    <w:rsid w:val="002867B0"/>
    <w:rsid w:val="00293AE3"/>
    <w:rsid w:val="00297938"/>
    <w:rsid w:val="002A38AA"/>
    <w:rsid w:val="002A3CAD"/>
    <w:rsid w:val="002B0C0D"/>
    <w:rsid w:val="002B40D4"/>
    <w:rsid w:val="002C5715"/>
    <w:rsid w:val="002C702B"/>
    <w:rsid w:val="002C76E3"/>
    <w:rsid w:val="002D6287"/>
    <w:rsid w:val="002E5288"/>
    <w:rsid w:val="002F0506"/>
    <w:rsid w:val="002F21F6"/>
    <w:rsid w:val="002F637A"/>
    <w:rsid w:val="002F6E19"/>
    <w:rsid w:val="002F735A"/>
    <w:rsid w:val="002F7641"/>
    <w:rsid w:val="003038CF"/>
    <w:rsid w:val="00303A59"/>
    <w:rsid w:val="00304220"/>
    <w:rsid w:val="0030649C"/>
    <w:rsid w:val="00321E13"/>
    <w:rsid w:val="003254B3"/>
    <w:rsid w:val="003442E3"/>
    <w:rsid w:val="00346130"/>
    <w:rsid w:val="00347CE2"/>
    <w:rsid w:val="003510B3"/>
    <w:rsid w:val="0035535E"/>
    <w:rsid w:val="0035572F"/>
    <w:rsid w:val="00356E3D"/>
    <w:rsid w:val="003750B4"/>
    <w:rsid w:val="00377D17"/>
    <w:rsid w:val="003802FA"/>
    <w:rsid w:val="0038113D"/>
    <w:rsid w:val="0038192E"/>
    <w:rsid w:val="003844C0"/>
    <w:rsid w:val="003937BB"/>
    <w:rsid w:val="00394ACB"/>
    <w:rsid w:val="00397C4D"/>
    <w:rsid w:val="003A0C1C"/>
    <w:rsid w:val="003A2C4A"/>
    <w:rsid w:val="003A366B"/>
    <w:rsid w:val="003A5684"/>
    <w:rsid w:val="003B0DE3"/>
    <w:rsid w:val="003B347C"/>
    <w:rsid w:val="003B4E6B"/>
    <w:rsid w:val="003C23D6"/>
    <w:rsid w:val="003C3B6D"/>
    <w:rsid w:val="003C3FE3"/>
    <w:rsid w:val="003C44B5"/>
    <w:rsid w:val="003C6B88"/>
    <w:rsid w:val="003D1D3A"/>
    <w:rsid w:val="003E2192"/>
    <w:rsid w:val="003E7D63"/>
    <w:rsid w:val="003F2BCE"/>
    <w:rsid w:val="003F2F90"/>
    <w:rsid w:val="00410CEB"/>
    <w:rsid w:val="004164C5"/>
    <w:rsid w:val="00416CF0"/>
    <w:rsid w:val="004170D2"/>
    <w:rsid w:val="00417FE7"/>
    <w:rsid w:val="004210C9"/>
    <w:rsid w:val="0043439A"/>
    <w:rsid w:val="00442A3A"/>
    <w:rsid w:val="00447806"/>
    <w:rsid w:val="004571BE"/>
    <w:rsid w:val="00461572"/>
    <w:rsid w:val="00466229"/>
    <w:rsid w:val="00472915"/>
    <w:rsid w:val="00472C36"/>
    <w:rsid w:val="0047673E"/>
    <w:rsid w:val="00477645"/>
    <w:rsid w:val="0048100C"/>
    <w:rsid w:val="004928A1"/>
    <w:rsid w:val="00494CF6"/>
    <w:rsid w:val="004A3B27"/>
    <w:rsid w:val="004A5607"/>
    <w:rsid w:val="004A7C42"/>
    <w:rsid w:val="004B23B8"/>
    <w:rsid w:val="004C17EF"/>
    <w:rsid w:val="004C537B"/>
    <w:rsid w:val="004C6E49"/>
    <w:rsid w:val="004C72DE"/>
    <w:rsid w:val="004D1F9F"/>
    <w:rsid w:val="004E6899"/>
    <w:rsid w:val="004E7633"/>
    <w:rsid w:val="004F0C29"/>
    <w:rsid w:val="004F18E1"/>
    <w:rsid w:val="004F358F"/>
    <w:rsid w:val="00500605"/>
    <w:rsid w:val="00501080"/>
    <w:rsid w:val="0051032A"/>
    <w:rsid w:val="00513753"/>
    <w:rsid w:val="00522C0C"/>
    <w:rsid w:val="00524B9E"/>
    <w:rsid w:val="00524E3B"/>
    <w:rsid w:val="00530140"/>
    <w:rsid w:val="005305FE"/>
    <w:rsid w:val="005316C2"/>
    <w:rsid w:val="00533F99"/>
    <w:rsid w:val="005508E3"/>
    <w:rsid w:val="00555A48"/>
    <w:rsid w:val="005562E1"/>
    <w:rsid w:val="0055661E"/>
    <w:rsid w:val="00557D37"/>
    <w:rsid w:val="00560DC6"/>
    <w:rsid w:val="005736C7"/>
    <w:rsid w:val="00575DB1"/>
    <w:rsid w:val="00577050"/>
    <w:rsid w:val="005804E0"/>
    <w:rsid w:val="00585C11"/>
    <w:rsid w:val="00587EED"/>
    <w:rsid w:val="005906C6"/>
    <w:rsid w:val="005A4BDB"/>
    <w:rsid w:val="005B5664"/>
    <w:rsid w:val="005B5FFE"/>
    <w:rsid w:val="005B62E5"/>
    <w:rsid w:val="005C2CF4"/>
    <w:rsid w:val="005D41DD"/>
    <w:rsid w:val="005E06C8"/>
    <w:rsid w:val="005E0AD3"/>
    <w:rsid w:val="005E4A49"/>
    <w:rsid w:val="005E5F40"/>
    <w:rsid w:val="005F42B7"/>
    <w:rsid w:val="005F6388"/>
    <w:rsid w:val="00606255"/>
    <w:rsid w:val="00616D96"/>
    <w:rsid w:val="00627057"/>
    <w:rsid w:val="00627497"/>
    <w:rsid w:val="006277D3"/>
    <w:rsid w:val="0063408D"/>
    <w:rsid w:val="00636386"/>
    <w:rsid w:val="0064233E"/>
    <w:rsid w:val="0065205E"/>
    <w:rsid w:val="0065564C"/>
    <w:rsid w:val="006644DF"/>
    <w:rsid w:val="0067143E"/>
    <w:rsid w:val="00671866"/>
    <w:rsid w:val="00684C48"/>
    <w:rsid w:val="006867A8"/>
    <w:rsid w:val="00687256"/>
    <w:rsid w:val="0068740E"/>
    <w:rsid w:val="006946A0"/>
    <w:rsid w:val="0069483F"/>
    <w:rsid w:val="00695661"/>
    <w:rsid w:val="006978CF"/>
    <w:rsid w:val="00697C2A"/>
    <w:rsid w:val="006B4B22"/>
    <w:rsid w:val="006B5F53"/>
    <w:rsid w:val="006C1B8A"/>
    <w:rsid w:val="006C2BC3"/>
    <w:rsid w:val="006C40BA"/>
    <w:rsid w:val="006C748C"/>
    <w:rsid w:val="006C7665"/>
    <w:rsid w:val="006D0378"/>
    <w:rsid w:val="006D6D7D"/>
    <w:rsid w:val="006E19DD"/>
    <w:rsid w:val="006F1385"/>
    <w:rsid w:val="006F1D58"/>
    <w:rsid w:val="006F7ACB"/>
    <w:rsid w:val="00710CB1"/>
    <w:rsid w:val="00710D2F"/>
    <w:rsid w:val="0071321C"/>
    <w:rsid w:val="00716B4B"/>
    <w:rsid w:val="00723B26"/>
    <w:rsid w:val="00727421"/>
    <w:rsid w:val="0072744D"/>
    <w:rsid w:val="00731DCD"/>
    <w:rsid w:val="007320B8"/>
    <w:rsid w:val="00735F86"/>
    <w:rsid w:val="00737A75"/>
    <w:rsid w:val="00744768"/>
    <w:rsid w:val="0074795C"/>
    <w:rsid w:val="007521F8"/>
    <w:rsid w:val="00757155"/>
    <w:rsid w:val="007604F0"/>
    <w:rsid w:val="007607FB"/>
    <w:rsid w:val="00762A94"/>
    <w:rsid w:val="00762DE3"/>
    <w:rsid w:val="007744BA"/>
    <w:rsid w:val="00775E5F"/>
    <w:rsid w:val="007764F4"/>
    <w:rsid w:val="007778A5"/>
    <w:rsid w:val="00777C9E"/>
    <w:rsid w:val="00782D17"/>
    <w:rsid w:val="007873A8"/>
    <w:rsid w:val="00797F8E"/>
    <w:rsid w:val="007A29EA"/>
    <w:rsid w:val="007A5E65"/>
    <w:rsid w:val="007E54FC"/>
    <w:rsid w:val="007F037F"/>
    <w:rsid w:val="007F1010"/>
    <w:rsid w:val="008016D7"/>
    <w:rsid w:val="00806DF1"/>
    <w:rsid w:val="00811205"/>
    <w:rsid w:val="00812E6A"/>
    <w:rsid w:val="008160E0"/>
    <w:rsid w:val="00822E69"/>
    <w:rsid w:val="008258CD"/>
    <w:rsid w:val="00826035"/>
    <w:rsid w:val="00833C41"/>
    <w:rsid w:val="00833F65"/>
    <w:rsid w:val="00837B6E"/>
    <w:rsid w:val="00844981"/>
    <w:rsid w:val="00847A10"/>
    <w:rsid w:val="00853453"/>
    <w:rsid w:val="00854293"/>
    <w:rsid w:val="00855CA3"/>
    <w:rsid w:val="008563E8"/>
    <w:rsid w:val="00857F23"/>
    <w:rsid w:val="008702C4"/>
    <w:rsid w:val="00871420"/>
    <w:rsid w:val="00873F3A"/>
    <w:rsid w:val="00874A78"/>
    <w:rsid w:val="00880806"/>
    <w:rsid w:val="008824B7"/>
    <w:rsid w:val="008840BA"/>
    <w:rsid w:val="00885979"/>
    <w:rsid w:val="0088748F"/>
    <w:rsid w:val="008879B2"/>
    <w:rsid w:val="008A0617"/>
    <w:rsid w:val="008A6ADB"/>
    <w:rsid w:val="008B2EA7"/>
    <w:rsid w:val="008B7405"/>
    <w:rsid w:val="008C12BA"/>
    <w:rsid w:val="008C2491"/>
    <w:rsid w:val="008C3025"/>
    <w:rsid w:val="008D569D"/>
    <w:rsid w:val="008D6887"/>
    <w:rsid w:val="008E1A49"/>
    <w:rsid w:val="008E2B75"/>
    <w:rsid w:val="008F48E9"/>
    <w:rsid w:val="00910D36"/>
    <w:rsid w:val="00911ACA"/>
    <w:rsid w:val="0091473E"/>
    <w:rsid w:val="00915FFF"/>
    <w:rsid w:val="00921FD4"/>
    <w:rsid w:val="00926566"/>
    <w:rsid w:val="00944326"/>
    <w:rsid w:val="009476BC"/>
    <w:rsid w:val="00952697"/>
    <w:rsid w:val="009537F2"/>
    <w:rsid w:val="009632C4"/>
    <w:rsid w:val="00964788"/>
    <w:rsid w:val="00973A2B"/>
    <w:rsid w:val="00973EDE"/>
    <w:rsid w:val="0097732F"/>
    <w:rsid w:val="009774D8"/>
    <w:rsid w:val="00983FB4"/>
    <w:rsid w:val="00986518"/>
    <w:rsid w:val="00986673"/>
    <w:rsid w:val="009875D1"/>
    <w:rsid w:val="00997EC9"/>
    <w:rsid w:val="009A3DA0"/>
    <w:rsid w:val="009A5AA1"/>
    <w:rsid w:val="009B5DAF"/>
    <w:rsid w:val="009C4BFB"/>
    <w:rsid w:val="009D3DB5"/>
    <w:rsid w:val="009E2697"/>
    <w:rsid w:val="009E299D"/>
    <w:rsid w:val="009E5C77"/>
    <w:rsid w:val="009F22E9"/>
    <w:rsid w:val="009F25B7"/>
    <w:rsid w:val="009F3645"/>
    <w:rsid w:val="00A06963"/>
    <w:rsid w:val="00A122D0"/>
    <w:rsid w:val="00A15CF8"/>
    <w:rsid w:val="00A23E62"/>
    <w:rsid w:val="00A24ED4"/>
    <w:rsid w:val="00A31336"/>
    <w:rsid w:val="00A36CA4"/>
    <w:rsid w:val="00A421EA"/>
    <w:rsid w:val="00A44D07"/>
    <w:rsid w:val="00A51143"/>
    <w:rsid w:val="00A52CCA"/>
    <w:rsid w:val="00A54100"/>
    <w:rsid w:val="00A57D16"/>
    <w:rsid w:val="00A6113B"/>
    <w:rsid w:val="00A6140B"/>
    <w:rsid w:val="00A62521"/>
    <w:rsid w:val="00A62D76"/>
    <w:rsid w:val="00A636D5"/>
    <w:rsid w:val="00A64577"/>
    <w:rsid w:val="00A728B6"/>
    <w:rsid w:val="00A72947"/>
    <w:rsid w:val="00A7705A"/>
    <w:rsid w:val="00A804EF"/>
    <w:rsid w:val="00A852EA"/>
    <w:rsid w:val="00A977FD"/>
    <w:rsid w:val="00AA4A61"/>
    <w:rsid w:val="00AA512F"/>
    <w:rsid w:val="00AB2C84"/>
    <w:rsid w:val="00AC181C"/>
    <w:rsid w:val="00AC1A74"/>
    <w:rsid w:val="00AC2783"/>
    <w:rsid w:val="00AC3127"/>
    <w:rsid w:val="00AC35C7"/>
    <w:rsid w:val="00AC59C8"/>
    <w:rsid w:val="00AD13F7"/>
    <w:rsid w:val="00AD3A2A"/>
    <w:rsid w:val="00AE22EA"/>
    <w:rsid w:val="00AE325D"/>
    <w:rsid w:val="00AE3A63"/>
    <w:rsid w:val="00AE6CC7"/>
    <w:rsid w:val="00AF24DF"/>
    <w:rsid w:val="00AF3C1A"/>
    <w:rsid w:val="00AF5124"/>
    <w:rsid w:val="00B06835"/>
    <w:rsid w:val="00B068BD"/>
    <w:rsid w:val="00B1378A"/>
    <w:rsid w:val="00B1465B"/>
    <w:rsid w:val="00B14C9B"/>
    <w:rsid w:val="00B16308"/>
    <w:rsid w:val="00B17AC5"/>
    <w:rsid w:val="00B35F14"/>
    <w:rsid w:val="00B36D93"/>
    <w:rsid w:val="00B4082D"/>
    <w:rsid w:val="00B4164C"/>
    <w:rsid w:val="00B441DF"/>
    <w:rsid w:val="00B450B8"/>
    <w:rsid w:val="00B46236"/>
    <w:rsid w:val="00B4628F"/>
    <w:rsid w:val="00B466A6"/>
    <w:rsid w:val="00B476D9"/>
    <w:rsid w:val="00B55EB6"/>
    <w:rsid w:val="00B57536"/>
    <w:rsid w:val="00B57B11"/>
    <w:rsid w:val="00B607E8"/>
    <w:rsid w:val="00B610BB"/>
    <w:rsid w:val="00B621EB"/>
    <w:rsid w:val="00B6580B"/>
    <w:rsid w:val="00B67451"/>
    <w:rsid w:val="00B830F6"/>
    <w:rsid w:val="00B94233"/>
    <w:rsid w:val="00BA6C30"/>
    <w:rsid w:val="00BA73B6"/>
    <w:rsid w:val="00BC42A1"/>
    <w:rsid w:val="00BD25C6"/>
    <w:rsid w:val="00BD708E"/>
    <w:rsid w:val="00BD740C"/>
    <w:rsid w:val="00BF00C8"/>
    <w:rsid w:val="00BF3E7B"/>
    <w:rsid w:val="00BF4DFB"/>
    <w:rsid w:val="00BF5B54"/>
    <w:rsid w:val="00C00AC7"/>
    <w:rsid w:val="00C0223A"/>
    <w:rsid w:val="00C0777F"/>
    <w:rsid w:val="00C119C6"/>
    <w:rsid w:val="00C13A9A"/>
    <w:rsid w:val="00C20246"/>
    <w:rsid w:val="00C22E7F"/>
    <w:rsid w:val="00C33AC5"/>
    <w:rsid w:val="00C33F44"/>
    <w:rsid w:val="00C50C78"/>
    <w:rsid w:val="00C51B26"/>
    <w:rsid w:val="00C52FAC"/>
    <w:rsid w:val="00C53151"/>
    <w:rsid w:val="00C549E6"/>
    <w:rsid w:val="00C6188D"/>
    <w:rsid w:val="00C630AD"/>
    <w:rsid w:val="00C633A7"/>
    <w:rsid w:val="00C65168"/>
    <w:rsid w:val="00C76261"/>
    <w:rsid w:val="00C8385E"/>
    <w:rsid w:val="00C842A0"/>
    <w:rsid w:val="00C86567"/>
    <w:rsid w:val="00C925BD"/>
    <w:rsid w:val="00C97D2A"/>
    <w:rsid w:val="00CA3E24"/>
    <w:rsid w:val="00CB238E"/>
    <w:rsid w:val="00CB269F"/>
    <w:rsid w:val="00CB5901"/>
    <w:rsid w:val="00CC06FD"/>
    <w:rsid w:val="00CC1C31"/>
    <w:rsid w:val="00CC7799"/>
    <w:rsid w:val="00CD03E9"/>
    <w:rsid w:val="00CD572D"/>
    <w:rsid w:val="00CD6939"/>
    <w:rsid w:val="00CE6150"/>
    <w:rsid w:val="00CE721D"/>
    <w:rsid w:val="00CF1BE7"/>
    <w:rsid w:val="00D11835"/>
    <w:rsid w:val="00D16B24"/>
    <w:rsid w:val="00D21DEB"/>
    <w:rsid w:val="00D33867"/>
    <w:rsid w:val="00D40BA0"/>
    <w:rsid w:val="00D418E3"/>
    <w:rsid w:val="00D44C8D"/>
    <w:rsid w:val="00D50041"/>
    <w:rsid w:val="00D5297F"/>
    <w:rsid w:val="00D53C5D"/>
    <w:rsid w:val="00D73272"/>
    <w:rsid w:val="00D84B2A"/>
    <w:rsid w:val="00D850F8"/>
    <w:rsid w:val="00D86136"/>
    <w:rsid w:val="00D96755"/>
    <w:rsid w:val="00DA33D1"/>
    <w:rsid w:val="00DA4837"/>
    <w:rsid w:val="00DA746A"/>
    <w:rsid w:val="00DB048C"/>
    <w:rsid w:val="00DB080A"/>
    <w:rsid w:val="00DB20D1"/>
    <w:rsid w:val="00DB249C"/>
    <w:rsid w:val="00DC0970"/>
    <w:rsid w:val="00DC2C78"/>
    <w:rsid w:val="00DC5E37"/>
    <w:rsid w:val="00DD0FB7"/>
    <w:rsid w:val="00DD5C03"/>
    <w:rsid w:val="00DD751C"/>
    <w:rsid w:val="00DE0A50"/>
    <w:rsid w:val="00DE16D3"/>
    <w:rsid w:val="00DE1C31"/>
    <w:rsid w:val="00E105F7"/>
    <w:rsid w:val="00E13E4D"/>
    <w:rsid w:val="00E20C82"/>
    <w:rsid w:val="00E2133F"/>
    <w:rsid w:val="00E219B1"/>
    <w:rsid w:val="00E2556D"/>
    <w:rsid w:val="00E2584D"/>
    <w:rsid w:val="00E35125"/>
    <w:rsid w:val="00E35DB8"/>
    <w:rsid w:val="00E36691"/>
    <w:rsid w:val="00E40C07"/>
    <w:rsid w:val="00E42755"/>
    <w:rsid w:val="00E45092"/>
    <w:rsid w:val="00E47A48"/>
    <w:rsid w:val="00E553BD"/>
    <w:rsid w:val="00E609B5"/>
    <w:rsid w:val="00E642CD"/>
    <w:rsid w:val="00E64DAD"/>
    <w:rsid w:val="00E6713B"/>
    <w:rsid w:val="00E67541"/>
    <w:rsid w:val="00E67C60"/>
    <w:rsid w:val="00E729B6"/>
    <w:rsid w:val="00E72C1C"/>
    <w:rsid w:val="00E80434"/>
    <w:rsid w:val="00E87A27"/>
    <w:rsid w:val="00E969BF"/>
    <w:rsid w:val="00EA3388"/>
    <w:rsid w:val="00EB1570"/>
    <w:rsid w:val="00EB1D28"/>
    <w:rsid w:val="00EB5AD5"/>
    <w:rsid w:val="00EB72C9"/>
    <w:rsid w:val="00EC0817"/>
    <w:rsid w:val="00EC4AFA"/>
    <w:rsid w:val="00EC546A"/>
    <w:rsid w:val="00ED0914"/>
    <w:rsid w:val="00EE02AA"/>
    <w:rsid w:val="00EE7198"/>
    <w:rsid w:val="00EE7444"/>
    <w:rsid w:val="00EF0672"/>
    <w:rsid w:val="00EF762A"/>
    <w:rsid w:val="00F0435F"/>
    <w:rsid w:val="00F05375"/>
    <w:rsid w:val="00F31F6C"/>
    <w:rsid w:val="00F44BFB"/>
    <w:rsid w:val="00F44E47"/>
    <w:rsid w:val="00F53D32"/>
    <w:rsid w:val="00F55754"/>
    <w:rsid w:val="00F57C88"/>
    <w:rsid w:val="00F60D6D"/>
    <w:rsid w:val="00F619FD"/>
    <w:rsid w:val="00F6496E"/>
    <w:rsid w:val="00F64FBA"/>
    <w:rsid w:val="00F65166"/>
    <w:rsid w:val="00F675DF"/>
    <w:rsid w:val="00F8357A"/>
    <w:rsid w:val="00F9780C"/>
    <w:rsid w:val="00FA2352"/>
    <w:rsid w:val="00FA3DAE"/>
    <w:rsid w:val="00FA3E5F"/>
    <w:rsid w:val="00FB3709"/>
    <w:rsid w:val="00FB4191"/>
    <w:rsid w:val="00FC0931"/>
    <w:rsid w:val="00FC2D5D"/>
    <w:rsid w:val="00FC6D30"/>
    <w:rsid w:val="00FE0A13"/>
    <w:rsid w:val="00FE1CBF"/>
    <w:rsid w:val="00FE6B99"/>
    <w:rsid w:val="00FE6E10"/>
    <w:rsid w:val="00FF3988"/>
    <w:rsid w:val="00FF3EAE"/>
    <w:rsid w:val="00FF5A70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78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78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78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78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7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hyperlink" Target="https://www.e-education.psu.edu/geog486/node/637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6.png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towardsdatascience.com/the-ultimate-guide-to-data-cleaning-3969843991d4" TargetMode="External"/><Relationship Id="rId37" Type="http://schemas.openxmlformats.org/officeDocument/2006/relationships/hyperlink" Target="https://cfss.uchicago.edu/notes/grammar-of-graphics/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blog.minitab.com/de/qualitative-quantitative-attributive-diskrete-und-stetige-daten" TargetMode="External"/><Relationship Id="rId44" Type="http://schemas.openxmlformats.org/officeDocument/2006/relationships/image" Target="media/image2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clauswilke.com/dataviz/color-basics.html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2351</Words>
  <Characters>14814</Characters>
  <Application>Microsoft Office Word</Application>
  <DocSecurity>0</DocSecurity>
  <Lines>123</Lines>
  <Paragraphs>34</Paragraphs>
  <ScaleCrop>false</ScaleCrop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472</cp:revision>
  <dcterms:created xsi:type="dcterms:W3CDTF">2022-03-07T20:04:00Z</dcterms:created>
  <dcterms:modified xsi:type="dcterms:W3CDTF">2022-04-07T08:44:00Z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