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C562F" w14:textId="77777777" w:rsidR="00006F02" w:rsidRDefault="00006F02" w:rsidP="00756C4F">
      <w:pPr>
        <w:spacing w:before="240" w:after="240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006F02">
        <w:rPr>
          <w:rFonts w:ascii="Arial" w:eastAsia="Arial" w:hAnsi="Arial" w:cs="Arial"/>
          <w:b/>
          <w:bCs/>
          <w:sz w:val="28"/>
          <w:szCs w:val="28"/>
        </w:rPr>
        <w:t>Plan de Pruebas Funcionales del Sistema de Calculadora de Presupuesto Mensual</w:t>
      </w:r>
    </w:p>
    <w:p w14:paraId="3763A9B1" w14:textId="51D55414" w:rsidR="00006F02" w:rsidRDefault="00006F02" w:rsidP="00006F02">
      <w:pPr>
        <w:spacing w:before="240" w:after="240"/>
        <w:rPr>
          <w:rFonts w:ascii="Arial" w:eastAsia="Arial" w:hAnsi="Arial" w:cs="Arial"/>
          <w:sz w:val="22"/>
          <w:szCs w:val="22"/>
        </w:rPr>
      </w:pPr>
      <w:r w:rsidRPr="00006F02">
        <w:rPr>
          <w:rFonts w:ascii="Arial" w:eastAsia="Arial" w:hAnsi="Arial" w:cs="Arial"/>
          <w:sz w:val="22"/>
          <w:szCs w:val="22"/>
        </w:rPr>
        <w:t>A continuación, se describen los casos de prueba funcionales ejecutados para validar el correcto funcionamiento del Sistema de Calculadora de Presupuesto Mensual. Cada caso evalúa un requerimiento específico y contempla los resultados esperados y obtenidos para su validación.</w:t>
      </w:r>
    </w:p>
    <w:tbl>
      <w:tblPr>
        <w:tblStyle w:val="Tablaconcuadrcula"/>
        <w:tblW w:w="102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095"/>
        <w:gridCol w:w="1395"/>
        <w:gridCol w:w="1305"/>
        <w:gridCol w:w="2055"/>
        <w:gridCol w:w="2130"/>
        <w:gridCol w:w="2220"/>
      </w:tblGrid>
      <w:tr w:rsidR="00006F02" w14:paraId="1C3294B3" w14:textId="77777777" w:rsidTr="00DD53DF">
        <w:trPr>
          <w:trHeight w:val="300"/>
        </w:trPr>
        <w:tc>
          <w:tcPr>
            <w:tcW w:w="1095" w:type="dxa"/>
            <w:shd w:val="clear" w:color="auto" w:fill="DAE8F8"/>
            <w:tcMar>
              <w:left w:w="105" w:type="dxa"/>
              <w:right w:w="105" w:type="dxa"/>
            </w:tcMar>
          </w:tcPr>
          <w:p w14:paraId="0571C25F" w14:textId="77777777" w:rsidR="00006F02" w:rsidRDefault="00006F02" w:rsidP="00DD53DF">
            <w:pPr>
              <w:jc w:val="center"/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  <w:b/>
                <w:bCs/>
              </w:rPr>
              <w:t>ID Prueba</w:t>
            </w:r>
          </w:p>
          <w:p w14:paraId="783A6C88" w14:textId="77777777" w:rsidR="00006F02" w:rsidRDefault="00006F02" w:rsidP="00DD53DF">
            <w:pPr>
              <w:rPr>
                <w:rFonts w:ascii="Arial" w:eastAsia="Arial" w:hAnsi="Arial" w:cs="Arial"/>
              </w:rPr>
            </w:pPr>
          </w:p>
        </w:tc>
        <w:tc>
          <w:tcPr>
            <w:tcW w:w="1395" w:type="dxa"/>
            <w:shd w:val="clear" w:color="auto" w:fill="DAE8F8"/>
            <w:tcMar>
              <w:left w:w="105" w:type="dxa"/>
              <w:right w:w="105" w:type="dxa"/>
            </w:tcMar>
          </w:tcPr>
          <w:p w14:paraId="74629C2F" w14:textId="77777777" w:rsidR="00006F02" w:rsidRDefault="00006F02" w:rsidP="00DD53DF">
            <w:pPr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  <w:b/>
                <w:bCs/>
              </w:rPr>
              <w:t>Tipo de pruebas</w:t>
            </w:r>
          </w:p>
        </w:tc>
        <w:tc>
          <w:tcPr>
            <w:tcW w:w="1305" w:type="dxa"/>
            <w:shd w:val="clear" w:color="auto" w:fill="DAE8F8"/>
            <w:tcMar>
              <w:left w:w="105" w:type="dxa"/>
              <w:right w:w="105" w:type="dxa"/>
            </w:tcMar>
          </w:tcPr>
          <w:p w14:paraId="060E9DCE" w14:textId="77777777" w:rsidR="00006F02" w:rsidRDefault="00006F02" w:rsidP="00DD53DF">
            <w:pPr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  <w:b/>
                <w:bCs/>
              </w:rPr>
              <w:t>Requerimientos asociados</w:t>
            </w:r>
          </w:p>
        </w:tc>
        <w:tc>
          <w:tcPr>
            <w:tcW w:w="2055" w:type="dxa"/>
            <w:shd w:val="clear" w:color="auto" w:fill="DAE8F8"/>
            <w:tcMar>
              <w:left w:w="105" w:type="dxa"/>
              <w:right w:w="105" w:type="dxa"/>
            </w:tcMar>
          </w:tcPr>
          <w:p w14:paraId="79C89C82" w14:textId="77777777" w:rsidR="00006F02" w:rsidRDefault="00006F02" w:rsidP="00DD53DF">
            <w:pPr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  <w:b/>
                <w:bCs/>
              </w:rPr>
              <w:t>Datos de entrada</w:t>
            </w:r>
          </w:p>
        </w:tc>
        <w:tc>
          <w:tcPr>
            <w:tcW w:w="2130" w:type="dxa"/>
            <w:shd w:val="clear" w:color="auto" w:fill="DAE8F8"/>
            <w:tcMar>
              <w:left w:w="105" w:type="dxa"/>
              <w:right w:w="105" w:type="dxa"/>
            </w:tcMar>
          </w:tcPr>
          <w:p w14:paraId="20291BAB" w14:textId="77777777" w:rsidR="00006F02" w:rsidRDefault="00006F02" w:rsidP="00DD53DF">
            <w:pPr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  <w:b/>
                <w:bCs/>
              </w:rPr>
              <w:t>Resultados esperados</w:t>
            </w:r>
          </w:p>
        </w:tc>
        <w:tc>
          <w:tcPr>
            <w:tcW w:w="2220" w:type="dxa"/>
            <w:shd w:val="clear" w:color="auto" w:fill="DAE8F8"/>
            <w:tcMar>
              <w:left w:w="105" w:type="dxa"/>
              <w:right w:w="105" w:type="dxa"/>
            </w:tcMar>
          </w:tcPr>
          <w:p w14:paraId="64172D16" w14:textId="77777777" w:rsidR="00006F02" w:rsidRDefault="00006F02" w:rsidP="00DD53DF">
            <w:pPr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  <w:b/>
                <w:bCs/>
              </w:rPr>
              <w:t>Resultados</w:t>
            </w:r>
          </w:p>
          <w:p w14:paraId="68298725" w14:textId="77777777" w:rsidR="00006F02" w:rsidRDefault="00006F02" w:rsidP="00DD53DF">
            <w:pPr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  <w:b/>
                <w:bCs/>
              </w:rPr>
              <w:t>obtenidos</w:t>
            </w:r>
          </w:p>
        </w:tc>
      </w:tr>
      <w:tr w:rsidR="00006F02" w14:paraId="012D0B9C" w14:textId="77777777" w:rsidTr="00DD53DF">
        <w:trPr>
          <w:trHeight w:val="300"/>
        </w:trPr>
        <w:tc>
          <w:tcPr>
            <w:tcW w:w="1095" w:type="dxa"/>
            <w:tcMar>
              <w:left w:w="105" w:type="dxa"/>
              <w:right w:w="105" w:type="dxa"/>
            </w:tcMar>
          </w:tcPr>
          <w:p w14:paraId="5B7F4CF9" w14:textId="77777777" w:rsidR="00006F02" w:rsidRDefault="00006F02" w:rsidP="00DD53DF">
            <w:pPr>
              <w:jc w:val="center"/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</w:rPr>
              <w:t>PU-01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</w:tcPr>
          <w:p w14:paraId="3DB8E445" w14:textId="77777777" w:rsidR="00006F02" w:rsidRDefault="00006F02" w:rsidP="00DD53DF">
            <w:pPr>
              <w:jc w:val="center"/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</w:rPr>
              <w:t>Unitarias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</w:tcPr>
          <w:p w14:paraId="7307CECF" w14:textId="13566B65" w:rsidR="00006F02" w:rsidRDefault="00006F02" w:rsidP="001E041F">
            <w:pPr>
              <w:spacing w:line="276" w:lineRule="auto"/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</w:rPr>
              <w:t xml:space="preserve">RF01 - </w:t>
            </w:r>
            <w:r w:rsidR="001E041F" w:rsidRPr="001E041F">
              <w:rPr>
                <w:rFonts w:ascii="Arial" w:eastAsia="Arial" w:hAnsi="Arial" w:cs="Arial"/>
              </w:rPr>
              <w:t>Registro de ingresos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</w:tcPr>
          <w:p w14:paraId="2B29C3A1" w14:textId="5F0DE50B" w:rsidR="00006F02" w:rsidRDefault="00BC1E7C" w:rsidP="00DD53DF">
            <w:pPr>
              <w:spacing w:line="276" w:lineRule="auto"/>
              <w:rPr>
                <w:rFonts w:ascii="Arial" w:eastAsia="Arial" w:hAnsi="Arial" w:cs="Arial"/>
              </w:rPr>
            </w:pPr>
            <w:r w:rsidRPr="00BC1E7C">
              <w:rPr>
                <w:rFonts w:ascii="Arial" w:eastAsia="Arial" w:hAnsi="Arial" w:cs="Arial"/>
              </w:rPr>
              <w:t>Fecha: 15/11/2025, Descripción: "Salario", Monto: 1500.00, Categoría: "Salar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</w:tcPr>
          <w:p w14:paraId="7C42C902" w14:textId="40C3738A" w:rsidR="00006F02" w:rsidRDefault="00BC1E7C" w:rsidP="00DD53DF">
            <w:pPr>
              <w:spacing w:line="276" w:lineRule="auto"/>
              <w:rPr>
                <w:rFonts w:ascii="Arial" w:eastAsia="Arial" w:hAnsi="Arial" w:cs="Arial"/>
              </w:rPr>
            </w:pPr>
            <w:r w:rsidRPr="00BC1E7C">
              <w:rPr>
                <w:rFonts w:ascii="Arial" w:eastAsia="Arial" w:hAnsi="Arial" w:cs="Arial"/>
              </w:rPr>
              <w:t>El sistema registra el ingreso y muestra mensaje "Ingreso registrado exitosamente" en menos de 2 segundos.</w:t>
            </w:r>
          </w:p>
        </w:tc>
        <w:tc>
          <w:tcPr>
            <w:tcW w:w="2220" w:type="dxa"/>
            <w:tcMar>
              <w:left w:w="105" w:type="dxa"/>
              <w:right w:w="105" w:type="dxa"/>
            </w:tcMar>
          </w:tcPr>
          <w:p w14:paraId="3BFA020A" w14:textId="180123BD" w:rsidR="00006F02" w:rsidRDefault="00BC1E7C" w:rsidP="00DD53DF">
            <w:pPr>
              <w:spacing w:line="276" w:lineRule="auto"/>
              <w:rPr>
                <w:rFonts w:ascii="Arial" w:eastAsia="Arial" w:hAnsi="Arial" w:cs="Arial"/>
              </w:rPr>
            </w:pPr>
            <w:r w:rsidRPr="00BC1E7C">
              <w:rPr>
                <w:rFonts w:ascii="Arial" w:eastAsia="Arial" w:hAnsi="Arial" w:cs="Arial"/>
              </w:rPr>
              <w:t>Ingreso registrado correctamente. Tiempo de respuesta: 1.8 s</w:t>
            </w:r>
          </w:p>
        </w:tc>
      </w:tr>
      <w:tr w:rsidR="00006F02" w14:paraId="6A3327B6" w14:textId="77777777" w:rsidTr="00DD53DF">
        <w:trPr>
          <w:trHeight w:val="300"/>
        </w:trPr>
        <w:tc>
          <w:tcPr>
            <w:tcW w:w="1095" w:type="dxa"/>
            <w:tcMar>
              <w:left w:w="105" w:type="dxa"/>
              <w:right w:w="105" w:type="dxa"/>
            </w:tcMar>
          </w:tcPr>
          <w:p w14:paraId="38230835" w14:textId="77777777" w:rsidR="00006F02" w:rsidRDefault="00006F02" w:rsidP="00DD53DF">
            <w:pPr>
              <w:jc w:val="center"/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</w:rPr>
              <w:t>PU-02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</w:tcPr>
          <w:p w14:paraId="32FEBD5C" w14:textId="77777777" w:rsidR="00006F02" w:rsidRDefault="00006F02" w:rsidP="00DD53DF">
            <w:pPr>
              <w:jc w:val="center"/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</w:rPr>
              <w:t>Unitarias</w:t>
            </w:r>
          </w:p>
          <w:p w14:paraId="71B34B22" w14:textId="77777777" w:rsidR="00006F02" w:rsidRDefault="00006F02" w:rsidP="00DD53DF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305" w:type="dxa"/>
            <w:tcMar>
              <w:left w:w="105" w:type="dxa"/>
              <w:right w:w="105" w:type="dxa"/>
            </w:tcMar>
          </w:tcPr>
          <w:p w14:paraId="065659F5" w14:textId="12DA788C" w:rsidR="00006F02" w:rsidRDefault="00006F02" w:rsidP="00DD53DF">
            <w:pPr>
              <w:spacing w:line="276" w:lineRule="auto"/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</w:rPr>
              <w:t xml:space="preserve">RF02 - </w:t>
            </w:r>
            <w:r w:rsidR="00BC1E7C" w:rsidRPr="00BC1E7C">
              <w:rPr>
                <w:rFonts w:ascii="Arial" w:eastAsia="Arial" w:hAnsi="Arial" w:cs="Arial"/>
              </w:rPr>
              <w:t>Registro de gastos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</w:tcPr>
          <w:p w14:paraId="39C5B032" w14:textId="5BD10FB5" w:rsidR="00006F02" w:rsidRDefault="00BC1E7C" w:rsidP="00DD53DF">
            <w:pPr>
              <w:spacing w:line="276" w:lineRule="auto"/>
              <w:rPr>
                <w:rFonts w:ascii="Arial" w:eastAsia="Arial" w:hAnsi="Arial" w:cs="Arial"/>
              </w:rPr>
            </w:pPr>
            <w:r w:rsidRPr="00BC1E7C">
              <w:rPr>
                <w:rFonts w:ascii="Arial" w:eastAsia="Arial" w:hAnsi="Arial" w:cs="Arial"/>
              </w:rPr>
              <w:t>Fecha: 16/11/2025, Descripción: "Supermercado", Monto: 350.75, Categoría: "Alimentación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</w:tcPr>
          <w:p w14:paraId="70053DBC" w14:textId="7ECF1751" w:rsidR="00006F02" w:rsidRDefault="00BC1E7C" w:rsidP="00DD53DF">
            <w:pPr>
              <w:spacing w:line="276" w:lineRule="auto"/>
              <w:rPr>
                <w:rFonts w:ascii="Arial" w:eastAsia="Arial" w:hAnsi="Arial" w:cs="Arial"/>
              </w:rPr>
            </w:pPr>
            <w:r w:rsidRPr="00BC1E7C">
              <w:rPr>
                <w:rFonts w:ascii="Arial" w:eastAsia="Arial" w:hAnsi="Arial" w:cs="Arial"/>
              </w:rPr>
              <w:t>El sistema registra el gasto y actualiza el balance en menos de 2 segundos.</w:t>
            </w:r>
          </w:p>
        </w:tc>
        <w:tc>
          <w:tcPr>
            <w:tcW w:w="2220" w:type="dxa"/>
            <w:tcMar>
              <w:left w:w="105" w:type="dxa"/>
              <w:right w:w="105" w:type="dxa"/>
            </w:tcMar>
          </w:tcPr>
          <w:p w14:paraId="141E51C1" w14:textId="7E525C61" w:rsidR="00006F02" w:rsidRDefault="00BC1E7C" w:rsidP="00DD53DF">
            <w:pPr>
              <w:spacing w:line="276" w:lineRule="auto"/>
              <w:rPr>
                <w:rFonts w:ascii="Arial" w:eastAsia="Arial" w:hAnsi="Arial" w:cs="Arial"/>
              </w:rPr>
            </w:pPr>
            <w:r w:rsidRPr="00BC1E7C">
              <w:rPr>
                <w:rFonts w:ascii="Arial" w:eastAsia="Arial" w:hAnsi="Arial" w:cs="Arial"/>
              </w:rPr>
              <w:t>Gasto registrado correctamente. Balance actualizado. Tiempo: 1.6 s</w:t>
            </w:r>
          </w:p>
        </w:tc>
      </w:tr>
      <w:tr w:rsidR="00006F02" w14:paraId="6FAD5507" w14:textId="77777777" w:rsidTr="00DD53DF">
        <w:trPr>
          <w:trHeight w:val="300"/>
        </w:trPr>
        <w:tc>
          <w:tcPr>
            <w:tcW w:w="1095" w:type="dxa"/>
            <w:tcMar>
              <w:left w:w="105" w:type="dxa"/>
              <w:right w:w="105" w:type="dxa"/>
            </w:tcMar>
          </w:tcPr>
          <w:p w14:paraId="47875FB6" w14:textId="77777777" w:rsidR="00006F02" w:rsidRDefault="00006F02" w:rsidP="00DD53DF">
            <w:pPr>
              <w:jc w:val="center"/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</w:rPr>
              <w:t>PU-03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</w:tcPr>
          <w:p w14:paraId="2F6FA6DB" w14:textId="77777777" w:rsidR="00006F02" w:rsidRDefault="00006F02" w:rsidP="00DD53DF">
            <w:pPr>
              <w:jc w:val="center"/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</w:rPr>
              <w:t>Unitarias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</w:tcPr>
          <w:p w14:paraId="6960DBF3" w14:textId="472727DE" w:rsidR="00006F02" w:rsidRDefault="00006F02" w:rsidP="00DD53DF">
            <w:pPr>
              <w:spacing w:line="276" w:lineRule="auto"/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</w:rPr>
              <w:t xml:space="preserve">RF04 - </w:t>
            </w:r>
            <w:r w:rsidR="00BC1E7C" w:rsidRPr="00BC1E7C">
              <w:rPr>
                <w:rFonts w:ascii="Arial" w:eastAsia="Arial" w:hAnsi="Arial" w:cs="Arial"/>
              </w:rPr>
              <w:t>Cálculo automático de balance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</w:tcPr>
          <w:p w14:paraId="43E2E28D" w14:textId="6F738B79" w:rsidR="00006F02" w:rsidRDefault="00BC1E7C" w:rsidP="00DD53DF">
            <w:pPr>
              <w:spacing w:line="276" w:lineRule="auto"/>
              <w:rPr>
                <w:rFonts w:ascii="Arial" w:eastAsia="Arial" w:hAnsi="Arial" w:cs="Arial"/>
              </w:rPr>
            </w:pPr>
            <w:r w:rsidRPr="00BC1E7C">
              <w:rPr>
                <w:rFonts w:ascii="Arial" w:eastAsia="Arial" w:hAnsi="Arial" w:cs="Arial"/>
              </w:rPr>
              <w:t>Ingresos: $1500.00, Gastos: $350.75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</w:tcPr>
          <w:p w14:paraId="721A1CED" w14:textId="14DEC94C" w:rsidR="00006F02" w:rsidRDefault="00BC1E7C" w:rsidP="00DD53DF">
            <w:pPr>
              <w:spacing w:line="276" w:lineRule="auto"/>
            </w:pPr>
            <w:r w:rsidRPr="00BC1E7C">
              <w:rPr>
                <w:rFonts w:ascii="Arial" w:eastAsia="Arial" w:hAnsi="Arial" w:cs="Arial"/>
              </w:rPr>
              <w:t>El sistema calcula y muestra el balance correcto con precisión de 2 decimales en menos de 2 segundos.</w:t>
            </w:r>
          </w:p>
        </w:tc>
        <w:tc>
          <w:tcPr>
            <w:tcW w:w="2220" w:type="dxa"/>
            <w:tcMar>
              <w:left w:w="105" w:type="dxa"/>
              <w:right w:w="105" w:type="dxa"/>
            </w:tcMar>
          </w:tcPr>
          <w:p w14:paraId="6ED4AAE7" w14:textId="6B5F2DAC" w:rsidR="00006F02" w:rsidRDefault="00BC1E7C" w:rsidP="00DD53DF">
            <w:pPr>
              <w:rPr>
                <w:rFonts w:ascii="Arial" w:eastAsia="Arial" w:hAnsi="Arial" w:cs="Arial"/>
              </w:rPr>
            </w:pPr>
            <w:r w:rsidRPr="00BC1E7C">
              <w:rPr>
                <w:rFonts w:ascii="Arial" w:eastAsia="Arial" w:hAnsi="Arial" w:cs="Arial"/>
              </w:rPr>
              <w:t>Balance calculado correctamente: $1149.25. Tiempo: 1.5 s</w:t>
            </w:r>
          </w:p>
        </w:tc>
      </w:tr>
      <w:tr w:rsidR="00006F02" w14:paraId="0E3AB21F" w14:textId="77777777" w:rsidTr="00DD53DF">
        <w:trPr>
          <w:trHeight w:val="3555"/>
        </w:trPr>
        <w:tc>
          <w:tcPr>
            <w:tcW w:w="1095" w:type="dxa"/>
            <w:tcMar>
              <w:left w:w="105" w:type="dxa"/>
              <w:right w:w="105" w:type="dxa"/>
            </w:tcMar>
          </w:tcPr>
          <w:p w14:paraId="67A3EA26" w14:textId="77777777" w:rsidR="00006F02" w:rsidRDefault="00006F02" w:rsidP="00DD53DF">
            <w:pPr>
              <w:jc w:val="center"/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</w:rPr>
              <w:lastRenderedPageBreak/>
              <w:t>PV-01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</w:tcPr>
          <w:p w14:paraId="165A9058" w14:textId="77777777" w:rsidR="00006F02" w:rsidRDefault="00006F02" w:rsidP="00DD53DF">
            <w:pPr>
              <w:jc w:val="center"/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</w:rPr>
              <w:t>Validaciones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</w:tcPr>
          <w:p w14:paraId="2B603FF6" w14:textId="7C4BF8B4" w:rsidR="00006F02" w:rsidRDefault="00006F02" w:rsidP="00DD53DF">
            <w:pPr>
              <w:spacing w:line="276" w:lineRule="auto"/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</w:rPr>
              <w:t>RF0</w:t>
            </w:r>
            <w:r w:rsidR="00756C4F">
              <w:rPr>
                <w:rFonts w:ascii="Arial" w:eastAsia="Arial" w:hAnsi="Arial" w:cs="Arial"/>
              </w:rPr>
              <w:t>6</w:t>
            </w:r>
            <w:r w:rsidRPr="69ABA01F">
              <w:rPr>
                <w:rFonts w:ascii="Arial" w:eastAsia="Arial" w:hAnsi="Arial" w:cs="Arial"/>
              </w:rPr>
              <w:t xml:space="preserve"> - </w:t>
            </w:r>
            <w:r w:rsidR="00756C4F" w:rsidRPr="00756C4F">
              <w:rPr>
                <w:rFonts w:ascii="Arial" w:eastAsia="Arial" w:hAnsi="Arial" w:cs="Arial"/>
              </w:rPr>
              <w:t>Edición y eliminación de transacciones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</w:tcPr>
          <w:p w14:paraId="76552F1F" w14:textId="20B3633A" w:rsidR="00006F02" w:rsidRDefault="00756C4F" w:rsidP="00DD53DF">
            <w:pPr>
              <w:spacing w:line="276" w:lineRule="auto"/>
              <w:rPr>
                <w:rFonts w:ascii="Arial" w:eastAsia="Arial" w:hAnsi="Arial" w:cs="Arial"/>
              </w:rPr>
            </w:pPr>
            <w:r w:rsidRPr="00756C4F">
              <w:rPr>
                <w:rFonts w:ascii="Arial" w:eastAsia="Arial" w:hAnsi="Arial" w:cs="Arial"/>
              </w:rPr>
              <w:t>Transacción ID #003, Acción: Editar monto de $350.75 a $400.00 y luego eliminar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</w:tcPr>
          <w:p w14:paraId="3CFD9EB0" w14:textId="32FEDAE8" w:rsidR="00006F02" w:rsidRDefault="00756C4F" w:rsidP="00DD53DF">
            <w:pPr>
              <w:spacing w:line="276" w:lineRule="auto"/>
              <w:rPr>
                <w:rFonts w:ascii="Arial" w:eastAsia="Arial" w:hAnsi="Arial" w:cs="Arial"/>
              </w:rPr>
            </w:pPr>
            <w:r w:rsidRPr="00756C4F">
              <w:rPr>
                <w:rFonts w:ascii="Arial" w:eastAsia="Arial" w:hAnsi="Arial" w:cs="Arial"/>
              </w:rPr>
              <w:t>El sistema actualiza la transacción correctamente, muestra mensaje "Transacción actualizada exitosamente" y permite eliminarla sin errores.</w:t>
            </w:r>
          </w:p>
        </w:tc>
        <w:tc>
          <w:tcPr>
            <w:tcW w:w="2220" w:type="dxa"/>
            <w:tcMar>
              <w:left w:w="105" w:type="dxa"/>
              <w:right w:w="105" w:type="dxa"/>
            </w:tcMar>
          </w:tcPr>
          <w:p w14:paraId="5D0E7210" w14:textId="7B6C4724" w:rsidR="00006F02" w:rsidRDefault="00756C4F" w:rsidP="00DD53DF">
            <w:pPr>
              <w:spacing w:line="276" w:lineRule="auto"/>
              <w:rPr>
                <w:rFonts w:ascii="Arial" w:eastAsia="Arial" w:hAnsi="Arial" w:cs="Arial"/>
              </w:rPr>
            </w:pPr>
            <w:r w:rsidRPr="00756C4F">
              <w:rPr>
                <w:rFonts w:ascii="Arial" w:eastAsia="Arial" w:hAnsi="Arial" w:cs="Arial"/>
              </w:rPr>
              <w:t>Transacción editada y eliminada correctamente. Mensajes mostrados según lo esperado.</w:t>
            </w:r>
          </w:p>
        </w:tc>
      </w:tr>
      <w:tr w:rsidR="00006F02" w14:paraId="79666573" w14:textId="77777777" w:rsidTr="00DD53DF">
        <w:trPr>
          <w:trHeight w:val="300"/>
        </w:trPr>
        <w:tc>
          <w:tcPr>
            <w:tcW w:w="1095" w:type="dxa"/>
            <w:tcMar>
              <w:left w:w="105" w:type="dxa"/>
              <w:right w:w="105" w:type="dxa"/>
            </w:tcMar>
          </w:tcPr>
          <w:p w14:paraId="7CD00EB9" w14:textId="77777777" w:rsidR="00006F02" w:rsidRDefault="00006F02" w:rsidP="00DD53DF">
            <w:pPr>
              <w:jc w:val="center"/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</w:rPr>
              <w:t>PV-02</w:t>
            </w:r>
          </w:p>
          <w:p w14:paraId="54D1C9A4" w14:textId="77777777" w:rsidR="00006F02" w:rsidRDefault="00006F02" w:rsidP="00DD53DF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395" w:type="dxa"/>
            <w:tcMar>
              <w:left w:w="105" w:type="dxa"/>
              <w:right w:w="105" w:type="dxa"/>
            </w:tcMar>
          </w:tcPr>
          <w:p w14:paraId="0F316AED" w14:textId="77777777" w:rsidR="00006F02" w:rsidRDefault="00006F02" w:rsidP="00DD53DF">
            <w:pPr>
              <w:jc w:val="center"/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</w:rPr>
              <w:t>Validaciones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</w:tcPr>
          <w:p w14:paraId="75DFD179" w14:textId="35C07B1A" w:rsidR="00006F02" w:rsidRDefault="00006F02" w:rsidP="00DD53DF">
            <w:pPr>
              <w:spacing w:line="276" w:lineRule="auto"/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</w:rPr>
              <w:t xml:space="preserve">RF05 - </w:t>
            </w:r>
            <w:r w:rsidR="00756C4F" w:rsidRPr="00756C4F">
              <w:rPr>
                <w:rFonts w:ascii="Arial" w:eastAsia="Arial" w:hAnsi="Arial" w:cs="Arial"/>
              </w:rPr>
              <w:t>Visualización de resumen mensual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</w:tcPr>
          <w:p w14:paraId="267404D2" w14:textId="058E3B09" w:rsidR="00006F02" w:rsidRDefault="00756C4F" w:rsidP="00DD53DF">
            <w:pPr>
              <w:spacing w:line="276" w:lineRule="auto"/>
              <w:rPr>
                <w:rFonts w:ascii="Arial" w:eastAsia="Arial" w:hAnsi="Arial" w:cs="Arial"/>
              </w:rPr>
            </w:pPr>
            <w:r w:rsidRPr="00756C4F">
              <w:rPr>
                <w:rFonts w:ascii="Arial" w:eastAsia="Arial" w:hAnsi="Arial" w:cs="Arial"/>
              </w:rPr>
              <w:t>Acción: Consultar resumen del cliente "Juan Pérez"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</w:tcPr>
          <w:p w14:paraId="4BE9BB7D" w14:textId="70FAA65C" w:rsidR="00006F02" w:rsidRDefault="00756C4F" w:rsidP="00DD53DF">
            <w:pPr>
              <w:spacing w:line="276" w:lineRule="auto"/>
              <w:rPr>
                <w:rFonts w:ascii="Arial" w:eastAsia="Arial" w:hAnsi="Arial" w:cs="Arial"/>
              </w:rPr>
            </w:pPr>
            <w:r w:rsidRPr="00756C4F">
              <w:rPr>
                <w:rFonts w:ascii="Arial" w:eastAsia="Arial" w:hAnsi="Arial" w:cs="Arial"/>
              </w:rPr>
              <w:t>El sistema muestra el resumen con totales de ingresos, gastos, balance y categorías, sin errores.</w:t>
            </w:r>
          </w:p>
        </w:tc>
        <w:tc>
          <w:tcPr>
            <w:tcW w:w="2220" w:type="dxa"/>
            <w:tcMar>
              <w:left w:w="105" w:type="dxa"/>
              <w:right w:w="105" w:type="dxa"/>
            </w:tcMar>
          </w:tcPr>
          <w:p w14:paraId="5437BD4F" w14:textId="79BC920B" w:rsidR="00006F02" w:rsidRDefault="00756C4F" w:rsidP="00DD53DF">
            <w:pPr>
              <w:spacing w:line="276" w:lineRule="auto"/>
              <w:rPr>
                <w:rFonts w:ascii="Arial" w:eastAsia="Arial" w:hAnsi="Arial" w:cs="Arial"/>
              </w:rPr>
            </w:pPr>
            <w:r w:rsidRPr="00756C4F">
              <w:rPr>
                <w:rFonts w:ascii="Arial" w:eastAsia="Arial" w:hAnsi="Arial" w:cs="Arial"/>
              </w:rPr>
              <w:t>Resumen visualizado correctamente. Datos completos y ordenados cronológicamente</w:t>
            </w:r>
          </w:p>
        </w:tc>
      </w:tr>
    </w:tbl>
    <w:p w14:paraId="684EE03D" w14:textId="77777777" w:rsidR="00006F02" w:rsidRDefault="00006F02" w:rsidP="00006F02"/>
    <w:p w14:paraId="1BD9518E" w14:textId="2D527F49" w:rsidR="005C408F" w:rsidRPr="00006F02" w:rsidRDefault="005C408F"/>
    <w:sectPr w:rsidR="005C408F" w:rsidRPr="00006F02" w:rsidSect="00006F0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02"/>
    <w:rsid w:val="00006F02"/>
    <w:rsid w:val="001E041F"/>
    <w:rsid w:val="00484D36"/>
    <w:rsid w:val="005C408F"/>
    <w:rsid w:val="00756C4F"/>
    <w:rsid w:val="008808BE"/>
    <w:rsid w:val="00BC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C6419"/>
  <w15:chartTrackingRefBased/>
  <w15:docId w15:val="{923D3068-5357-4F05-B614-1CE937DF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F02"/>
    <w:pPr>
      <w:spacing w:line="279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06F0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C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6F0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C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6F0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C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6F0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EC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6F0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EC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6F0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EC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6F0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EC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6F0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EC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6F0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EC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6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6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6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6F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6F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6F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6F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6F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6F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6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06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6F0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C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06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6F02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s-EC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06F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6F02"/>
    <w:pPr>
      <w:spacing w:line="278" w:lineRule="auto"/>
      <w:ind w:left="720"/>
      <w:contextualSpacing/>
    </w:pPr>
    <w:rPr>
      <w:kern w:val="2"/>
      <w:lang w:val="es-EC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06F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6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s-EC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6F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6F0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006F02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8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299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Vasco</dc:creator>
  <cp:keywords/>
  <dc:description/>
  <cp:lastModifiedBy>Juan Vasco</cp:lastModifiedBy>
  <cp:revision>1</cp:revision>
  <dcterms:created xsi:type="dcterms:W3CDTF">2025-11-15T18:32:00Z</dcterms:created>
  <dcterms:modified xsi:type="dcterms:W3CDTF">2025-11-15T19:12:00Z</dcterms:modified>
</cp:coreProperties>
</file>