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96E7" w14:textId="77777777" w:rsidR="00F402DA" w:rsidRDefault="00000000">
      <w:pPr>
        <w:pStyle w:val="Ttulo"/>
      </w:pPr>
      <w:r>
        <w:t xml:space="preserve">Tarea práctica: Construcción de modelos de regresión con </w:t>
      </w:r>
      <w:r>
        <w:rPr>
          <w:rStyle w:val="VerbatimChar"/>
        </w:rPr>
        <w:t>tidymodels</w:t>
      </w:r>
    </w:p>
    <w:p w14:paraId="20FC0AE4" w14:textId="77777777" w:rsidR="00F402DA" w:rsidRDefault="00000000">
      <w:pPr>
        <w:pStyle w:val="Subttulo"/>
      </w:pPr>
      <w:r>
        <w:t xml:space="preserve">Comparación de especificaciones mediante </w:t>
      </w:r>
      <w:r>
        <w:rPr>
          <w:rStyle w:val="VerbatimChar"/>
        </w:rPr>
        <w:t>recipes</w:t>
      </w:r>
      <w:r>
        <w:t xml:space="preserve"> + </w:t>
      </w:r>
      <w:r>
        <w:rPr>
          <w:rStyle w:val="VerbatimChar"/>
        </w:rPr>
        <w:t>parsnip</w:t>
      </w:r>
      <w:r>
        <w:t xml:space="preserve"> + </w:t>
      </w:r>
      <w:r>
        <w:rPr>
          <w:rStyle w:val="VerbatimChar"/>
        </w:rPr>
        <w:t>yardstick</w:t>
      </w:r>
    </w:p>
    <w:p w14:paraId="003A80AF" w14:textId="77777777" w:rsidR="00F402DA" w:rsidRDefault="00000000">
      <w:pPr>
        <w:pStyle w:val="Ttulo1"/>
      </w:pPr>
      <w:bookmarkStart w:id="0" w:name="instrucciones-generales"/>
      <w:r>
        <w:t>Instrucciones generales</w:t>
      </w:r>
    </w:p>
    <w:p w14:paraId="5F67615C" w14:textId="77777777" w:rsidR="00F402DA" w:rsidRDefault="00000000">
      <w:pPr>
        <w:pStyle w:val="FirstParagraph"/>
      </w:pPr>
      <w:r>
        <w:t xml:space="preserve">Esta tarea consta de </w:t>
      </w:r>
      <w:r>
        <w:rPr>
          <w:b/>
          <w:bCs/>
        </w:rPr>
        <w:t>dos casos de estudio independientes</w:t>
      </w:r>
      <w:r>
        <w:t xml:space="preserve">. Deberás entregar </w:t>
      </w:r>
      <w:r>
        <w:rPr>
          <w:b/>
          <w:bCs/>
        </w:rPr>
        <w:t>dos scripts de R</w:t>
      </w:r>
      <w:r>
        <w:t xml:space="preserve"> (uno por caso) y un </w:t>
      </w:r>
      <w:r>
        <w:rPr>
          <w:b/>
          <w:bCs/>
        </w:rPr>
        <w:t>breve reporte interpretativo</w:t>
      </w:r>
      <w:r>
        <w:t xml:space="preserve"> (máximo 2 páginas) donde compares los resultados de ambos.</w:t>
      </w:r>
    </w:p>
    <w:p w14:paraId="1C0EF193" w14:textId="77777777" w:rsidR="00F402DA" w:rsidRDefault="00000000">
      <w:pPr>
        <w:pStyle w:val="Textoindependiente"/>
      </w:pPr>
      <w:r>
        <w:rPr>
          <w:b/>
          <w:bCs/>
        </w:rPr>
        <w:t>Paquetes obligatorios:</w:t>
      </w:r>
      <w:r>
        <w:t xml:space="preserve"> </w:t>
      </w:r>
      <w:r>
        <w:rPr>
          <w:rStyle w:val="VerbatimChar"/>
        </w:rPr>
        <w:t>tidyverse</w:t>
      </w:r>
      <w:r>
        <w:t xml:space="preserve">, </w:t>
      </w:r>
      <w:r>
        <w:rPr>
          <w:rStyle w:val="VerbatimChar"/>
        </w:rPr>
        <w:t>tidymodels</w:t>
      </w:r>
      <w:r>
        <w:t>.</w:t>
      </w:r>
    </w:p>
    <w:p w14:paraId="04564C87" w14:textId="77777777" w:rsidR="00F402DA" w:rsidRDefault="00000000">
      <w:pPr>
        <w:pStyle w:val="Textoindependiente"/>
      </w:pPr>
      <w:r>
        <w:rPr>
          <w:b/>
          <w:bCs/>
        </w:rPr>
        <w:t>Restricción importante:</w:t>
      </w:r>
      <w:r>
        <w:t xml:space="preserve"> No uses </w:t>
      </w:r>
      <w:r>
        <w:rPr>
          <w:rStyle w:val="VerbatimChar"/>
        </w:rPr>
        <w:t>workflows</w:t>
      </w:r>
      <w:r>
        <w:t xml:space="preserve">. El objetivo de la tarea es que domines el flujo manual de </w:t>
      </w:r>
      <w:r>
        <w:rPr>
          <w:rStyle w:val="VerbatimChar"/>
        </w:rPr>
        <w:t>recipe() |&gt; prep() |&gt; bake()</w:t>
      </w:r>
      <w:r>
        <w:t xml:space="preserve">, la especificación de modelos con </w:t>
      </w:r>
      <w:r>
        <w:rPr>
          <w:rStyle w:val="VerbatimChar"/>
        </w:rPr>
        <w:t>parsnip</w:t>
      </w:r>
      <w:r>
        <w:t xml:space="preserve"> y la evaluación con </w:t>
      </w:r>
      <w:r>
        <w:rPr>
          <w:rStyle w:val="VerbatimChar"/>
        </w:rPr>
        <w:t>yardstick</w:t>
      </w:r>
      <w:r>
        <w:t>.</w:t>
      </w:r>
    </w:p>
    <w:p w14:paraId="7DC28C63" w14:textId="77777777" w:rsidR="00F402DA" w:rsidRDefault="00000000">
      <w:pPr>
        <w:pStyle w:val="Textoindependiente"/>
      </w:pPr>
      <w:r>
        <w:rPr>
          <w:b/>
          <w:bCs/>
        </w:rPr>
        <w:t>Semilla:</w:t>
      </w:r>
      <w:r>
        <w:t xml:space="preserve"> Fija </w:t>
      </w:r>
      <w:r>
        <w:rPr>
          <w:rStyle w:val="VerbatimChar"/>
        </w:rPr>
        <w:t>set.seed(2026)</w:t>
      </w:r>
      <w:r>
        <w:t xml:space="preserve"> al inicio de cada script para reproducibilidad.</w:t>
      </w:r>
    </w:p>
    <w:p w14:paraId="2B90BEC2" w14:textId="77777777" w:rsidR="00F402DA" w:rsidRDefault="00C45D69">
      <w:r>
        <w:rPr>
          <w:noProof/>
        </w:rPr>
        <w:pict w14:anchorId="6F608A75">
          <v:rect id="_x0000_i1029" alt="" style="width:441.9pt;height:.05pt;mso-width-percent:0;mso-height-percent:0;mso-width-percent:0;mso-height-percent:0" o:hralign="center" o:hrstd="t" o:hr="t"/>
        </w:pict>
      </w:r>
    </w:p>
    <w:p w14:paraId="6AF2D7A4" w14:textId="77777777" w:rsidR="00F402DA" w:rsidRDefault="00000000">
      <w:pPr>
        <w:pStyle w:val="Ttulo1"/>
      </w:pPr>
      <w:bookmarkStart w:id="1" w:name="Xb55609b0cf7fc1f85531592ece838136112ff30"/>
      <w:bookmarkEnd w:id="0"/>
      <w:r>
        <w:t>Caso A: Calorías quemadas en sesiones de gimnasio</w:t>
      </w:r>
    </w:p>
    <w:p w14:paraId="01478D24" w14:textId="77777777" w:rsidR="00F402DA" w:rsidRDefault="00000000">
      <w:pPr>
        <w:pStyle w:val="Ttulo2"/>
      </w:pPr>
      <w:bookmarkStart w:id="2" w:name="contexto-del-negocio"/>
      <w:r>
        <w:t>Contexto del negocio</w:t>
      </w:r>
    </w:p>
    <w:p w14:paraId="30FE5A66" w14:textId="77777777" w:rsidR="00F402DA" w:rsidRDefault="00000000">
      <w:pPr>
        <w:pStyle w:val="FirstParagraph"/>
      </w:pPr>
      <w:r>
        <w:t xml:space="preserve">Una cadena de gimnasios quiere estimar las </w:t>
      </w:r>
      <w:r>
        <w:rPr>
          <w:b/>
          <w:bCs/>
        </w:rPr>
        <w:t>calorías quemadas por sesión</w:t>
      </w:r>
      <w:r>
        <w:t xml:space="preserve"> (</w:t>
      </w:r>
      <w:r>
        <w:rPr>
          <w:rStyle w:val="VerbatimChar"/>
        </w:rPr>
        <w:t>kcal_quemadas</w:t>
      </w:r>
      <w:r>
        <w:t>) de sus usuarios. El modelo servirá para:</w:t>
      </w:r>
    </w:p>
    <w:p w14:paraId="28DEB700" w14:textId="77777777" w:rsidR="00F402DA" w:rsidRDefault="00000000">
      <w:pPr>
        <w:pStyle w:val="Compact"/>
        <w:numPr>
          <w:ilvl w:val="0"/>
          <w:numId w:val="2"/>
        </w:numPr>
      </w:pPr>
      <w:r>
        <w:t>Alimentar las recomendaciones de la app móvil.</w:t>
      </w:r>
    </w:p>
    <w:p w14:paraId="031F45F8" w14:textId="77777777" w:rsidR="00F402DA" w:rsidRDefault="00000000">
      <w:pPr>
        <w:pStyle w:val="Compact"/>
        <w:numPr>
          <w:ilvl w:val="0"/>
          <w:numId w:val="2"/>
        </w:numPr>
      </w:pPr>
      <w:r>
        <w:t>Ajustar planes nutricionales personalizados.</w:t>
      </w:r>
    </w:p>
    <w:p w14:paraId="61CBF772" w14:textId="77777777" w:rsidR="00F402DA" w:rsidRDefault="00000000">
      <w:pPr>
        <w:pStyle w:val="Compact"/>
        <w:numPr>
          <w:ilvl w:val="0"/>
          <w:numId w:val="2"/>
        </w:numPr>
      </w:pPr>
      <w:r>
        <w:t>Validar las estimaciones del smartwatch contra un modelo propio.</w:t>
      </w:r>
    </w:p>
    <w:p w14:paraId="68E0C963" w14:textId="77777777" w:rsidR="00F402DA" w:rsidRDefault="00000000">
      <w:pPr>
        <w:pStyle w:val="Ttulo2"/>
      </w:pPr>
      <w:bookmarkStart w:id="3" w:name="dataset"/>
      <w:bookmarkEnd w:id="2"/>
      <w:r>
        <w:t>Dataset</w:t>
      </w:r>
    </w:p>
    <w:p w14:paraId="129AC285" w14:textId="77777777" w:rsidR="00F402DA" w:rsidRDefault="00000000">
      <w:pPr>
        <w:pStyle w:val="FirstParagraph"/>
      </w:pPr>
      <w:r>
        <w:t xml:space="preserve">El archivo </w:t>
      </w:r>
      <w:r>
        <w:rPr>
          <w:rStyle w:val="VerbatimChar"/>
        </w:rPr>
        <w:t>sesiones_gimnasio.csv</w:t>
      </w:r>
      <w:r>
        <w:t xml:space="preserve"> contiene </w:t>
      </w:r>
      <w:r>
        <w:rPr>
          <w:b/>
          <w:bCs/>
        </w:rPr>
        <w:t>1,300 registros</w:t>
      </w:r>
      <w:r>
        <w:t xml:space="preserve"> de sesiones de entrenamiento. Cada fila es una sesión individual con las siguientes columnas: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2"/>
        <w:gridCol w:w="1873"/>
        <w:gridCol w:w="4059"/>
      </w:tblGrid>
      <w:tr w:rsidR="00F402DA" w14:paraId="1D1AC168" w14:textId="77777777" w:rsidTr="00F402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31" w:type="dxa"/>
          </w:tcPr>
          <w:p w14:paraId="56251CD7" w14:textId="77777777" w:rsidR="00F402DA" w:rsidRDefault="00000000">
            <w:pPr>
              <w:pStyle w:val="Compact"/>
            </w:pPr>
            <w:r>
              <w:t>Variable</w:t>
            </w:r>
          </w:p>
        </w:tc>
        <w:tc>
          <w:tcPr>
            <w:tcW w:w="1638" w:type="dxa"/>
          </w:tcPr>
          <w:p w14:paraId="68D04A9B" w14:textId="77777777" w:rsidR="00F402DA" w:rsidRDefault="00000000">
            <w:pPr>
              <w:pStyle w:val="Compact"/>
            </w:pPr>
            <w:r>
              <w:t>Tipo</w:t>
            </w:r>
          </w:p>
        </w:tc>
        <w:tc>
          <w:tcPr>
            <w:tcW w:w="3550" w:type="dxa"/>
          </w:tcPr>
          <w:p w14:paraId="19CB08BC" w14:textId="77777777" w:rsidR="00F402DA" w:rsidRDefault="00000000">
            <w:pPr>
              <w:pStyle w:val="Compact"/>
            </w:pPr>
            <w:r>
              <w:t>Descripción</w:t>
            </w:r>
          </w:p>
        </w:tc>
      </w:tr>
      <w:tr w:rsidR="00F402DA" w14:paraId="61EA8EFB" w14:textId="77777777">
        <w:tc>
          <w:tcPr>
            <w:tcW w:w="2731" w:type="dxa"/>
          </w:tcPr>
          <w:p w14:paraId="267A7399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id_sesion</w:t>
            </w:r>
          </w:p>
        </w:tc>
        <w:tc>
          <w:tcPr>
            <w:tcW w:w="1638" w:type="dxa"/>
          </w:tcPr>
          <w:p w14:paraId="42B16CA1" w14:textId="77777777" w:rsidR="00F402DA" w:rsidRDefault="00000000">
            <w:pPr>
              <w:pStyle w:val="Compact"/>
            </w:pPr>
            <w:r>
              <w:t>ID</w:t>
            </w:r>
          </w:p>
        </w:tc>
        <w:tc>
          <w:tcPr>
            <w:tcW w:w="3550" w:type="dxa"/>
          </w:tcPr>
          <w:p w14:paraId="2BA1313C" w14:textId="77777777" w:rsidR="00F402DA" w:rsidRDefault="00000000">
            <w:pPr>
              <w:pStyle w:val="Compact"/>
            </w:pPr>
            <w:r>
              <w:t>Identificador único de la sesión</w:t>
            </w:r>
          </w:p>
        </w:tc>
      </w:tr>
      <w:tr w:rsidR="00F402DA" w14:paraId="2B6F2B35" w14:textId="77777777">
        <w:tc>
          <w:tcPr>
            <w:tcW w:w="2731" w:type="dxa"/>
          </w:tcPr>
          <w:p w14:paraId="7E7C1842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edad</w:t>
            </w:r>
          </w:p>
        </w:tc>
        <w:tc>
          <w:tcPr>
            <w:tcW w:w="1638" w:type="dxa"/>
          </w:tcPr>
          <w:p w14:paraId="79BB9D73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2D944030" w14:textId="77777777" w:rsidR="00F402DA" w:rsidRDefault="00000000">
            <w:pPr>
              <w:pStyle w:val="Compact"/>
            </w:pPr>
            <w:r>
              <w:t>Edad del usuario (años)</w:t>
            </w:r>
          </w:p>
        </w:tc>
      </w:tr>
      <w:tr w:rsidR="00F402DA" w14:paraId="7CF242BB" w14:textId="77777777">
        <w:tc>
          <w:tcPr>
            <w:tcW w:w="2731" w:type="dxa"/>
          </w:tcPr>
          <w:p w14:paraId="62D96BD1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peso_kg</w:t>
            </w:r>
          </w:p>
        </w:tc>
        <w:tc>
          <w:tcPr>
            <w:tcW w:w="1638" w:type="dxa"/>
          </w:tcPr>
          <w:p w14:paraId="4A0A096A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7E181533" w14:textId="77777777" w:rsidR="00F402DA" w:rsidRDefault="00000000">
            <w:pPr>
              <w:pStyle w:val="Compact"/>
            </w:pPr>
            <w:r>
              <w:t>Peso del usuario (kg)</w:t>
            </w:r>
          </w:p>
        </w:tc>
      </w:tr>
      <w:tr w:rsidR="00F402DA" w14:paraId="21816C92" w14:textId="77777777">
        <w:tc>
          <w:tcPr>
            <w:tcW w:w="2731" w:type="dxa"/>
          </w:tcPr>
          <w:p w14:paraId="74F6EDDA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estatura_cm</w:t>
            </w:r>
          </w:p>
        </w:tc>
        <w:tc>
          <w:tcPr>
            <w:tcW w:w="1638" w:type="dxa"/>
          </w:tcPr>
          <w:p w14:paraId="400FB004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34E071FB" w14:textId="77777777" w:rsidR="00F402DA" w:rsidRDefault="00000000">
            <w:pPr>
              <w:pStyle w:val="Compact"/>
            </w:pPr>
            <w:r>
              <w:t>Estatura (cm)</w:t>
            </w:r>
          </w:p>
        </w:tc>
      </w:tr>
      <w:tr w:rsidR="00F402DA" w14:paraId="10482F1B" w14:textId="77777777">
        <w:tc>
          <w:tcPr>
            <w:tcW w:w="2731" w:type="dxa"/>
          </w:tcPr>
          <w:p w14:paraId="7D2EF454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genero</w:t>
            </w:r>
          </w:p>
        </w:tc>
        <w:tc>
          <w:tcPr>
            <w:tcW w:w="1638" w:type="dxa"/>
          </w:tcPr>
          <w:p w14:paraId="0D602BD0" w14:textId="77777777" w:rsidR="00F402DA" w:rsidRDefault="00000000">
            <w:pPr>
              <w:pStyle w:val="Compact"/>
            </w:pPr>
            <w:r>
              <w:t>categórica</w:t>
            </w:r>
          </w:p>
        </w:tc>
        <w:tc>
          <w:tcPr>
            <w:tcW w:w="3550" w:type="dxa"/>
          </w:tcPr>
          <w:p w14:paraId="3D7D7040" w14:textId="77777777" w:rsidR="00F402DA" w:rsidRDefault="00000000">
            <w:pPr>
              <w:pStyle w:val="Compact"/>
            </w:pPr>
            <w:r>
              <w:t>“M” o “F”</w:t>
            </w:r>
          </w:p>
        </w:tc>
      </w:tr>
      <w:tr w:rsidR="00F402DA" w14:paraId="1E64E57B" w14:textId="77777777">
        <w:tc>
          <w:tcPr>
            <w:tcW w:w="2731" w:type="dxa"/>
          </w:tcPr>
          <w:p w14:paraId="3C43C8D8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experiencia_meses</w:t>
            </w:r>
          </w:p>
        </w:tc>
        <w:tc>
          <w:tcPr>
            <w:tcW w:w="1638" w:type="dxa"/>
          </w:tcPr>
          <w:p w14:paraId="0F7CDC7D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44236EF7" w14:textId="77777777" w:rsidR="00F402DA" w:rsidRDefault="00000000">
            <w:pPr>
              <w:pStyle w:val="Compact"/>
            </w:pPr>
            <w:r>
              <w:t>Meses de experiencia en el gimnasio</w:t>
            </w:r>
          </w:p>
        </w:tc>
      </w:tr>
      <w:tr w:rsidR="00F402DA" w14:paraId="1D2DD816" w14:textId="77777777">
        <w:tc>
          <w:tcPr>
            <w:tcW w:w="2731" w:type="dxa"/>
          </w:tcPr>
          <w:p w14:paraId="1FC45ACE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duracion_min</w:t>
            </w:r>
          </w:p>
        </w:tc>
        <w:tc>
          <w:tcPr>
            <w:tcW w:w="1638" w:type="dxa"/>
          </w:tcPr>
          <w:p w14:paraId="4ADC5060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01044DEB" w14:textId="77777777" w:rsidR="00F402DA" w:rsidRDefault="00000000">
            <w:pPr>
              <w:pStyle w:val="Compact"/>
            </w:pPr>
            <w:r>
              <w:t>Duración de la sesión (minutos)</w:t>
            </w:r>
          </w:p>
        </w:tc>
      </w:tr>
      <w:tr w:rsidR="00F402DA" w14:paraId="37AC221C" w14:textId="77777777">
        <w:tc>
          <w:tcPr>
            <w:tcW w:w="2731" w:type="dxa"/>
          </w:tcPr>
          <w:p w14:paraId="02C781D0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fc_promedio</w:t>
            </w:r>
          </w:p>
        </w:tc>
        <w:tc>
          <w:tcPr>
            <w:tcW w:w="1638" w:type="dxa"/>
          </w:tcPr>
          <w:p w14:paraId="3ACBC1EC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35DB4328" w14:textId="77777777" w:rsidR="00F402DA" w:rsidRDefault="00000000">
            <w:pPr>
              <w:pStyle w:val="Compact"/>
            </w:pPr>
            <w:r>
              <w:t>Frecuencia cardiaca promedio (lpm)</w:t>
            </w:r>
          </w:p>
        </w:tc>
      </w:tr>
      <w:tr w:rsidR="00F402DA" w14:paraId="49214BF2" w14:textId="77777777">
        <w:tc>
          <w:tcPr>
            <w:tcW w:w="2731" w:type="dxa"/>
          </w:tcPr>
          <w:p w14:paraId="61A55813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fc_maxima</w:t>
            </w:r>
          </w:p>
        </w:tc>
        <w:tc>
          <w:tcPr>
            <w:tcW w:w="1638" w:type="dxa"/>
          </w:tcPr>
          <w:p w14:paraId="1F30AAD2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2915EC91" w14:textId="77777777" w:rsidR="00F402DA" w:rsidRDefault="00000000">
            <w:pPr>
              <w:pStyle w:val="Compact"/>
            </w:pPr>
            <w:r>
              <w:t>Frecuencia cardiaca máxima alcanzada (lpm)</w:t>
            </w:r>
          </w:p>
        </w:tc>
      </w:tr>
      <w:tr w:rsidR="00F402DA" w14:paraId="5A18D4F4" w14:textId="77777777">
        <w:tc>
          <w:tcPr>
            <w:tcW w:w="2731" w:type="dxa"/>
          </w:tcPr>
          <w:p w14:paraId="1D6B5184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intensidad_rpe</w:t>
            </w:r>
          </w:p>
        </w:tc>
        <w:tc>
          <w:tcPr>
            <w:tcW w:w="1638" w:type="dxa"/>
          </w:tcPr>
          <w:p w14:paraId="3922FD2F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0E57D1D0" w14:textId="77777777" w:rsidR="00F402DA" w:rsidRDefault="00000000">
            <w:pPr>
              <w:pStyle w:val="Compact"/>
            </w:pPr>
            <w:r>
              <w:t>Intensidad percibida (escala 1–10)</w:t>
            </w:r>
          </w:p>
        </w:tc>
      </w:tr>
      <w:tr w:rsidR="00F402DA" w14:paraId="33AF05C6" w14:textId="77777777">
        <w:tc>
          <w:tcPr>
            <w:tcW w:w="2731" w:type="dxa"/>
          </w:tcPr>
          <w:p w14:paraId="05AE7DEB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temperatura_sala</w:t>
            </w:r>
          </w:p>
        </w:tc>
        <w:tc>
          <w:tcPr>
            <w:tcW w:w="1638" w:type="dxa"/>
          </w:tcPr>
          <w:p w14:paraId="12215BB8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24C84FED" w14:textId="77777777" w:rsidR="00F402DA" w:rsidRDefault="00000000">
            <w:pPr>
              <w:pStyle w:val="Compact"/>
            </w:pPr>
            <w:r>
              <w:t>Temperatura de la sala (°C)</w:t>
            </w:r>
          </w:p>
        </w:tc>
      </w:tr>
      <w:tr w:rsidR="00F402DA" w14:paraId="7C7458A7" w14:textId="77777777">
        <w:tc>
          <w:tcPr>
            <w:tcW w:w="2731" w:type="dxa"/>
          </w:tcPr>
          <w:p w14:paraId="5C7D4C21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tipo_ejercicio</w:t>
            </w:r>
          </w:p>
        </w:tc>
        <w:tc>
          <w:tcPr>
            <w:tcW w:w="1638" w:type="dxa"/>
          </w:tcPr>
          <w:p w14:paraId="4DDE679A" w14:textId="77777777" w:rsidR="00F402DA" w:rsidRDefault="00000000">
            <w:pPr>
              <w:pStyle w:val="Compact"/>
            </w:pPr>
            <w:r>
              <w:t>categórica</w:t>
            </w:r>
          </w:p>
        </w:tc>
        <w:tc>
          <w:tcPr>
            <w:tcW w:w="3550" w:type="dxa"/>
          </w:tcPr>
          <w:p w14:paraId="68396213" w14:textId="77777777" w:rsidR="00F402DA" w:rsidRDefault="00000000">
            <w:pPr>
              <w:pStyle w:val="Compact"/>
            </w:pPr>
            <w:r>
              <w:t>“cardio_intenso”, “cardio_moderado”, “fuerza”, “mixto”</w:t>
            </w:r>
          </w:p>
        </w:tc>
      </w:tr>
      <w:tr w:rsidR="00F402DA" w14:paraId="59139560" w14:textId="77777777">
        <w:tc>
          <w:tcPr>
            <w:tcW w:w="2731" w:type="dxa"/>
          </w:tcPr>
          <w:p w14:paraId="1679F223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turno</w:t>
            </w:r>
          </w:p>
        </w:tc>
        <w:tc>
          <w:tcPr>
            <w:tcW w:w="1638" w:type="dxa"/>
          </w:tcPr>
          <w:p w14:paraId="5F4AD8BE" w14:textId="77777777" w:rsidR="00F402DA" w:rsidRDefault="00000000">
            <w:pPr>
              <w:pStyle w:val="Compact"/>
            </w:pPr>
            <w:r>
              <w:t>categórica</w:t>
            </w:r>
          </w:p>
        </w:tc>
        <w:tc>
          <w:tcPr>
            <w:tcW w:w="3550" w:type="dxa"/>
          </w:tcPr>
          <w:p w14:paraId="5569DB6C" w14:textId="77777777" w:rsidR="00F402DA" w:rsidRDefault="00000000">
            <w:pPr>
              <w:pStyle w:val="Compact"/>
            </w:pPr>
            <w:r>
              <w:t>“matutino”, “vespertino”, “nocturno”</w:t>
            </w:r>
          </w:p>
        </w:tc>
      </w:tr>
      <w:tr w:rsidR="00F402DA" w14:paraId="20C4D1EE" w14:textId="77777777">
        <w:tc>
          <w:tcPr>
            <w:tcW w:w="2731" w:type="dxa"/>
          </w:tcPr>
          <w:p w14:paraId="5F56673A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usa_smartwatch</w:t>
            </w:r>
          </w:p>
        </w:tc>
        <w:tc>
          <w:tcPr>
            <w:tcW w:w="1638" w:type="dxa"/>
          </w:tcPr>
          <w:p w14:paraId="10C316BB" w14:textId="77777777" w:rsidR="00F402DA" w:rsidRDefault="00000000">
            <w:pPr>
              <w:pStyle w:val="Compact"/>
            </w:pPr>
            <w:r>
              <w:t>categórica</w:t>
            </w:r>
          </w:p>
        </w:tc>
        <w:tc>
          <w:tcPr>
            <w:tcW w:w="3550" w:type="dxa"/>
          </w:tcPr>
          <w:p w14:paraId="274BC4AC" w14:textId="77777777" w:rsidR="00F402DA" w:rsidRDefault="00000000">
            <w:pPr>
              <w:pStyle w:val="Compact"/>
            </w:pPr>
            <w:r>
              <w:t>“si” o “no”</w:t>
            </w:r>
          </w:p>
        </w:tc>
      </w:tr>
      <w:tr w:rsidR="00F402DA" w14:paraId="3A381FA7" w14:textId="77777777">
        <w:tc>
          <w:tcPr>
            <w:tcW w:w="2731" w:type="dxa"/>
          </w:tcPr>
          <w:p w14:paraId="39B649F7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kcal_quemadas</w:t>
            </w:r>
          </w:p>
        </w:tc>
        <w:tc>
          <w:tcPr>
            <w:tcW w:w="1638" w:type="dxa"/>
          </w:tcPr>
          <w:p w14:paraId="21404C8B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3AC532BC" w14:textId="77777777" w:rsidR="00F402DA" w:rsidRDefault="00000000">
            <w:pPr>
              <w:pStyle w:val="Compact"/>
            </w:pPr>
            <w:r>
              <w:rPr>
                <w:b/>
                <w:bCs/>
              </w:rPr>
              <w:t>Variable resultado</w:t>
            </w:r>
            <w:r>
              <w:t xml:space="preserve"> (kcal)</w:t>
            </w:r>
          </w:p>
        </w:tc>
      </w:tr>
    </w:tbl>
    <w:p w14:paraId="0E16F3F6" w14:textId="77777777" w:rsidR="00F46F1C" w:rsidRDefault="00F46F1C" w:rsidP="00F46F1C">
      <w:pPr>
        <w:pStyle w:val="Textodebloque"/>
        <w:ind w:left="0"/>
        <w:rPr>
          <w:b/>
          <w:bCs/>
        </w:rPr>
      </w:pPr>
    </w:p>
    <w:p w14:paraId="16231CD7" w14:textId="57EA7FA2" w:rsidR="00F402DA" w:rsidRPr="00F46F1C" w:rsidRDefault="00000000" w:rsidP="00F46F1C">
      <w:pPr>
        <w:pStyle w:val="Textodebloque"/>
        <w:ind w:left="0"/>
        <w:rPr>
          <w:lang w:val="es-ES"/>
        </w:rPr>
      </w:pPr>
      <w:r w:rsidRPr="00F46F1C">
        <w:rPr>
          <w:b/>
          <w:bCs/>
          <w:lang w:val="es-ES"/>
        </w:rPr>
        <w:t>Nota pedagógica:</w:t>
      </w:r>
      <w:r w:rsidRPr="00F46F1C">
        <w:rPr>
          <w:lang w:val="es-ES"/>
        </w:rPr>
        <w:t xml:space="preserve"> El dataset fue construido intencionalmente con ciertos</w:t>
      </w:r>
      <w:r w:rsidR="00F46F1C" w:rsidRPr="00F46F1C">
        <w:rPr>
          <w:lang w:val="es-ES"/>
        </w:rPr>
        <w:t xml:space="preserve"> </w:t>
      </w:r>
      <w:r w:rsidRPr="00F46F1C">
        <w:rPr>
          <w:lang w:val="es-ES"/>
        </w:rPr>
        <w:t xml:space="preserve">“defectos” que deberás detectar y manejar: valores faltantes, </w:t>
      </w:r>
      <w:r w:rsidR="00F46F1C" w:rsidRPr="00F46F1C">
        <w:rPr>
          <w:lang w:val="es-ES"/>
        </w:rPr>
        <w:t xml:space="preserve">predictores </w:t>
      </w:r>
      <w:r w:rsidRPr="00F46F1C">
        <w:rPr>
          <w:lang w:val="es-ES"/>
        </w:rPr>
        <w:t>altamente correlacionados y una variable casi constante.</w:t>
      </w:r>
    </w:p>
    <w:p w14:paraId="5C162F68" w14:textId="77777777" w:rsidR="00F402DA" w:rsidRDefault="00000000">
      <w:pPr>
        <w:pStyle w:val="Ttulo2"/>
      </w:pPr>
      <w:bookmarkStart w:id="4" w:name="lo-que-debes-hacer"/>
      <w:bookmarkEnd w:id="3"/>
      <w:r>
        <w:t>Lo que debes hacer</w:t>
      </w:r>
    </w:p>
    <w:p w14:paraId="5A2597AD" w14:textId="77777777" w:rsidR="00F402DA" w:rsidRDefault="00000000">
      <w:pPr>
        <w:pStyle w:val="Ttulo3"/>
      </w:pPr>
      <w:bookmarkStart w:id="5" w:name="carga-y-exploración-10-puntos"/>
      <w:r>
        <w:t>1. Carga y exploración (10 puntos)</w:t>
      </w:r>
    </w:p>
    <w:p w14:paraId="6F389B17" w14:textId="77777777" w:rsidR="00F402DA" w:rsidRDefault="00000000">
      <w:pPr>
        <w:pStyle w:val="Compact"/>
        <w:numPr>
          <w:ilvl w:val="0"/>
          <w:numId w:val="3"/>
        </w:numPr>
      </w:pPr>
      <w:r>
        <w:t xml:space="preserve">Carga el dataset, convirtiendo las variables categóricas a </w:t>
      </w:r>
      <w:r>
        <w:rPr>
          <w:rStyle w:val="VerbatimChar"/>
        </w:rPr>
        <w:t>factor</w:t>
      </w:r>
      <w:r>
        <w:t>.</w:t>
      </w:r>
    </w:p>
    <w:p w14:paraId="69A2B9FD" w14:textId="77777777" w:rsidR="00F402DA" w:rsidRDefault="00000000">
      <w:pPr>
        <w:pStyle w:val="Compact"/>
        <w:numPr>
          <w:ilvl w:val="0"/>
          <w:numId w:val="3"/>
        </w:numPr>
      </w:pPr>
      <w:r>
        <w:t xml:space="preserve">Reporta la distribución de </w:t>
      </w:r>
      <w:r>
        <w:rPr>
          <w:rStyle w:val="VerbatimChar"/>
        </w:rPr>
        <w:t>kcal_quemadas</w:t>
      </w:r>
      <w:r>
        <w:t xml:space="preserve"> (mínimo, máximo, media, desviación estándar).</w:t>
      </w:r>
    </w:p>
    <w:p w14:paraId="22C609AF" w14:textId="77777777" w:rsidR="00F402DA" w:rsidRDefault="00000000">
      <w:pPr>
        <w:pStyle w:val="Compact"/>
        <w:numPr>
          <w:ilvl w:val="0"/>
          <w:numId w:val="3"/>
        </w:numPr>
      </w:pPr>
      <w:r>
        <w:t>Identifica y reporta la cantidad de valores faltantes (</w:t>
      </w:r>
      <w:r>
        <w:rPr>
          <w:rStyle w:val="VerbatimChar"/>
        </w:rPr>
        <w:t>NA</w:t>
      </w:r>
      <w:r>
        <w:t>) por columna.</w:t>
      </w:r>
    </w:p>
    <w:p w14:paraId="226E5232" w14:textId="77777777" w:rsidR="00F402DA" w:rsidRDefault="00000000">
      <w:pPr>
        <w:pStyle w:val="Ttulo3"/>
      </w:pPr>
      <w:bookmarkStart w:id="6" w:name="división-entrenamiento-prueba-10-puntos"/>
      <w:bookmarkEnd w:id="5"/>
      <w:r>
        <w:t>2. División entrenamiento / prueba (10 puntos)</w:t>
      </w:r>
    </w:p>
    <w:p w14:paraId="7D5416E9" w14:textId="77777777" w:rsidR="00F402DA" w:rsidRDefault="00000000">
      <w:pPr>
        <w:pStyle w:val="Compact"/>
        <w:numPr>
          <w:ilvl w:val="0"/>
          <w:numId w:val="4"/>
        </w:numPr>
      </w:pPr>
      <w:r>
        <w:t xml:space="preserve">Divide el dataset en </w:t>
      </w:r>
      <w:r>
        <w:rPr>
          <w:b/>
          <w:bCs/>
        </w:rPr>
        <w:t>75 % entrenamiento</w:t>
      </w:r>
      <w:r>
        <w:t xml:space="preserve"> y </w:t>
      </w:r>
      <w:r>
        <w:rPr>
          <w:b/>
          <w:bCs/>
        </w:rPr>
        <w:t>25 % prueba</w:t>
      </w:r>
      <w:r>
        <w:t>.</w:t>
      </w:r>
    </w:p>
    <w:p w14:paraId="1DFFE52E" w14:textId="77777777" w:rsidR="00F402D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Estratifica</w:t>
      </w:r>
      <w:r>
        <w:t xml:space="preserve"> la división por </w:t>
      </w:r>
      <w:r>
        <w:rPr>
          <w:rStyle w:val="VerbatimChar"/>
        </w:rPr>
        <w:t>kcal_quemadas</w:t>
      </w:r>
      <w:r>
        <w:t xml:space="preserve"> para garantizar que ambos conjuntos tengan distribuciones similares.</w:t>
      </w:r>
    </w:p>
    <w:p w14:paraId="7D07C4D6" w14:textId="77777777" w:rsidR="00F402DA" w:rsidRDefault="00000000">
      <w:pPr>
        <w:pStyle w:val="Compact"/>
        <w:numPr>
          <w:ilvl w:val="0"/>
          <w:numId w:val="4"/>
        </w:numPr>
      </w:pPr>
      <w:r>
        <w:t xml:space="preserve">Usa </w:t>
      </w:r>
      <w:r>
        <w:rPr>
          <w:b/>
          <w:bCs/>
        </w:rPr>
        <w:t>la misma división</w:t>
      </w:r>
      <w:r>
        <w:t xml:space="preserve"> para los dos modelos que entrenarás más adelante, de modo que las métricas sean comparables.</w:t>
      </w:r>
    </w:p>
    <w:p w14:paraId="2E174F9D" w14:textId="77777777" w:rsidR="00F402DA" w:rsidRDefault="00000000">
      <w:pPr>
        <w:pStyle w:val="Ttulo3"/>
      </w:pPr>
      <w:bookmarkStart w:id="7" w:name="exploración-previa-15-puntos"/>
      <w:bookmarkEnd w:id="6"/>
      <w:r>
        <w:t>3. Exploración previa (15 puntos)</w:t>
      </w:r>
    </w:p>
    <w:p w14:paraId="4F55F5E7" w14:textId="77777777" w:rsidR="00F402DA" w:rsidRDefault="00000000">
      <w:pPr>
        <w:pStyle w:val="FirstParagraph"/>
      </w:pPr>
      <w:r>
        <w:t xml:space="preserve">Realiza los siguientes análisis </w:t>
      </w:r>
      <w:r>
        <w:rPr>
          <w:b/>
          <w:bCs/>
        </w:rPr>
        <w:t>sobre el conjunto de entrenamiento</w:t>
      </w:r>
      <w:r>
        <w:t>:</w:t>
      </w:r>
    </w:p>
    <w:p w14:paraId="2FC77DC7" w14:textId="77777777" w:rsidR="00F402D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Correlaciones:</w:t>
      </w:r>
      <w:r>
        <w:t xml:space="preserve"> Calcula la matriz de correlación de todas las variables numéricas (excluyendo </w:t>
      </w:r>
      <w:r>
        <w:rPr>
          <w:rStyle w:val="VerbatimChar"/>
        </w:rPr>
        <w:t>id_sesion</w:t>
      </w:r>
      <w:r>
        <w:t>). Identifica si hay pares de predictores con correlación alta. Luego, genera un gráfico de dispersión del par más correlacionado que encuentres y discútelofisiológicamente.</w:t>
      </w:r>
    </w:p>
    <w:p w14:paraId="1331137D" w14:textId="77777777" w:rsidR="00F402D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Varianza casi nula:</w:t>
      </w:r>
      <w:r>
        <w:t xml:space="preserve"> Revisa la distribución de frecuencias de </w:t>
      </w:r>
      <w:r>
        <w:rPr>
          <w:rStyle w:val="VerbatimChar"/>
        </w:rPr>
        <w:t>usa_smartwatch</w:t>
      </w:r>
      <w:r>
        <w:t>. ¿Qué observas? ¿Por qué es problemático?</w:t>
      </w:r>
    </w:p>
    <w:p w14:paraId="5CC54DDE" w14:textId="77777777" w:rsidR="00F402D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Distribución por grupos:</w:t>
      </w:r>
      <w:r>
        <w:t xml:space="preserve"> Genera un boxplot de </w:t>
      </w:r>
      <w:r>
        <w:rPr>
          <w:rStyle w:val="VerbatimChar"/>
        </w:rPr>
        <w:t>kcal_quemadas</w:t>
      </w:r>
      <w:r>
        <w:t xml:space="preserve"> vs </w:t>
      </w:r>
      <w:r>
        <w:rPr>
          <w:rStyle w:val="VerbatimChar"/>
        </w:rPr>
        <w:t>tipo_ejercicio</w:t>
      </w:r>
      <w:r>
        <w:t xml:space="preserve"> y describe qué patrones ves.</w:t>
      </w:r>
    </w:p>
    <w:p w14:paraId="184924FA" w14:textId="77777777" w:rsidR="00F402DA" w:rsidRDefault="00000000">
      <w:pPr>
        <w:pStyle w:val="Ttulo3"/>
      </w:pPr>
      <w:bookmarkStart w:id="8" w:name="receta-de-preprocesamiento-20-puntos"/>
      <w:bookmarkEnd w:id="7"/>
      <w:r>
        <w:t>4. Receta de preprocesamiento (20 puntos)</w:t>
      </w:r>
    </w:p>
    <w:p w14:paraId="491C50CE" w14:textId="77777777" w:rsidR="00F402DA" w:rsidRDefault="00000000">
      <w:pPr>
        <w:pStyle w:val="FirstParagraph"/>
      </w:pPr>
      <w:r>
        <w:t xml:space="preserve">Construye </w:t>
      </w:r>
      <w:r>
        <w:rPr>
          <w:b/>
          <w:bCs/>
        </w:rPr>
        <w:t>una sola receta común</w:t>
      </w:r>
      <w:r>
        <w:t xml:space="preserve"> que se aplique a ambos modelos. Debe incluir, en este orden, los siguientes pasos:</w:t>
      </w:r>
    </w:p>
    <w:p w14:paraId="5E54BB56" w14:textId="77777777" w:rsidR="00F402DA" w:rsidRDefault="00000000">
      <w:pPr>
        <w:pStyle w:val="Compact"/>
        <w:numPr>
          <w:ilvl w:val="0"/>
          <w:numId w:val="6"/>
        </w:numPr>
      </w:pPr>
      <w:r>
        <w:t xml:space="preserve">Excluir </w:t>
      </w:r>
      <w:r>
        <w:rPr>
          <w:rStyle w:val="VerbatimChar"/>
        </w:rPr>
        <w:t>id_sesion</w:t>
      </w:r>
      <w:r>
        <w:t xml:space="preserve"> del modelado (usa </w:t>
      </w:r>
      <w:r>
        <w:rPr>
          <w:rStyle w:val="VerbatimChar"/>
        </w:rPr>
        <w:t>update_role()</w:t>
      </w:r>
      <w:r>
        <w:t xml:space="preserve"> con </w:t>
      </w:r>
      <w:r>
        <w:rPr>
          <w:rStyle w:val="VerbatimChar"/>
        </w:rPr>
        <w:t>new_role = "id"</w:t>
      </w:r>
      <w:r>
        <w:t>).</w:t>
      </w:r>
    </w:p>
    <w:p w14:paraId="73A3BD89" w14:textId="77777777" w:rsidR="00F402DA" w:rsidRDefault="00000000">
      <w:pPr>
        <w:pStyle w:val="Compact"/>
        <w:numPr>
          <w:ilvl w:val="0"/>
          <w:numId w:val="6"/>
        </w:numPr>
      </w:pPr>
      <w:r>
        <w:t>Imputar valores faltantes:</w:t>
      </w:r>
    </w:p>
    <w:p w14:paraId="6BAB352A" w14:textId="77777777" w:rsidR="00F402DA" w:rsidRDefault="00000000">
      <w:pPr>
        <w:pStyle w:val="Compact"/>
        <w:numPr>
          <w:ilvl w:val="1"/>
          <w:numId w:val="7"/>
        </w:numPr>
      </w:pPr>
      <w:r>
        <w:t>Mediana para predictores numéricos (</w:t>
      </w:r>
      <w:r>
        <w:rPr>
          <w:rStyle w:val="VerbatimChar"/>
        </w:rPr>
        <w:t>step_impute_median()</w:t>
      </w:r>
      <w:r>
        <w:t>).</w:t>
      </w:r>
    </w:p>
    <w:p w14:paraId="22238AF7" w14:textId="77777777" w:rsidR="00F402DA" w:rsidRDefault="00000000">
      <w:pPr>
        <w:pStyle w:val="Compact"/>
        <w:numPr>
          <w:ilvl w:val="1"/>
          <w:numId w:val="7"/>
        </w:numPr>
      </w:pPr>
      <w:r>
        <w:t>Moda para predictores categóricos (</w:t>
      </w:r>
      <w:r>
        <w:rPr>
          <w:rStyle w:val="VerbatimChar"/>
        </w:rPr>
        <w:t>step_impute_mode()</w:t>
      </w:r>
      <w:r>
        <w:t>).</w:t>
      </w:r>
    </w:p>
    <w:p w14:paraId="4896DF33" w14:textId="77777777" w:rsidR="00F402DA" w:rsidRDefault="00000000">
      <w:pPr>
        <w:pStyle w:val="Compact"/>
        <w:numPr>
          <w:ilvl w:val="0"/>
          <w:numId w:val="6"/>
        </w:numPr>
      </w:pPr>
      <w:r>
        <w:t>Eliminar variables con varianza casi nula (</w:t>
      </w:r>
      <w:r>
        <w:rPr>
          <w:rStyle w:val="VerbatimChar"/>
        </w:rPr>
        <w:t>step_nzv()</w:t>
      </w:r>
      <w:r>
        <w:t>).</w:t>
      </w:r>
    </w:p>
    <w:p w14:paraId="5EFD8D94" w14:textId="77777777" w:rsidR="00F402DA" w:rsidRDefault="00000000">
      <w:pPr>
        <w:pStyle w:val="Compact"/>
        <w:numPr>
          <w:ilvl w:val="0"/>
          <w:numId w:val="6"/>
        </w:numPr>
      </w:pPr>
      <w:r>
        <w:t>Eliminar predictores numéricos altamente colineales (</w:t>
      </w:r>
      <w:r>
        <w:rPr>
          <w:rStyle w:val="VerbatimChar"/>
        </w:rPr>
        <w:t>step_corr()</w:t>
      </w:r>
      <w:r>
        <w:t xml:space="preserve"> con </w:t>
      </w:r>
      <w:r>
        <w:rPr>
          <w:rStyle w:val="VerbatimChar"/>
        </w:rPr>
        <w:t>threshold = 0.85</w:t>
      </w:r>
      <w:r>
        <w:t>).</w:t>
      </w:r>
    </w:p>
    <w:p w14:paraId="402D4FBE" w14:textId="77777777" w:rsidR="00F402DA" w:rsidRDefault="00000000">
      <w:pPr>
        <w:pStyle w:val="Compact"/>
        <w:numPr>
          <w:ilvl w:val="0"/>
          <w:numId w:val="6"/>
        </w:numPr>
      </w:pPr>
      <w:r>
        <w:t>Normalizar todos los predictores numéricos con z-score (</w:t>
      </w:r>
      <w:r>
        <w:rPr>
          <w:rStyle w:val="VerbatimChar"/>
        </w:rPr>
        <w:t>step_normalize()</w:t>
      </w:r>
      <w:r>
        <w:t>).</w:t>
      </w:r>
    </w:p>
    <w:p w14:paraId="2558F1DC" w14:textId="77777777" w:rsidR="00F402DA" w:rsidRDefault="00000000">
      <w:pPr>
        <w:pStyle w:val="Compact"/>
        <w:numPr>
          <w:ilvl w:val="0"/>
          <w:numId w:val="6"/>
        </w:numPr>
      </w:pPr>
      <w:r>
        <w:t>Codificar variables categóricas como dummy variables (</w:t>
      </w:r>
      <w:r>
        <w:rPr>
          <w:rStyle w:val="VerbatimChar"/>
        </w:rPr>
        <w:t>step_dummy()</w:t>
      </w:r>
      <w:r>
        <w:t>).</w:t>
      </w:r>
    </w:p>
    <w:p w14:paraId="6043437C" w14:textId="77777777" w:rsidR="00F402DA" w:rsidRDefault="00000000">
      <w:pPr>
        <w:pStyle w:val="FirstParagraph"/>
      </w:pPr>
      <w:r>
        <w:t xml:space="preserve">Entrena la receta con </w:t>
      </w:r>
      <w:r>
        <w:rPr>
          <w:rStyle w:val="VerbatimChar"/>
        </w:rPr>
        <w:t>prep(training = sesiones_training)</w:t>
      </w:r>
      <w:r>
        <w:t xml:space="preserve"> y aplica </w:t>
      </w:r>
      <w:r>
        <w:rPr>
          <w:rStyle w:val="VerbatimChar"/>
        </w:rPr>
        <w:t>bake()</w:t>
      </w:r>
      <w:r>
        <w:t xml:space="preserve"> tanto al entrenamiento como a la prueba. Verifica que no queden </w:t>
      </w:r>
      <w:r>
        <w:rPr>
          <w:rStyle w:val="VerbatimChar"/>
        </w:rPr>
        <w:t>NA</w:t>
      </w:r>
      <w:r>
        <w:t>s en el conjunto preprocesado.</w:t>
      </w:r>
    </w:p>
    <w:p w14:paraId="0F80DF97" w14:textId="77777777" w:rsidR="00F402DA" w:rsidRDefault="00000000">
      <w:pPr>
        <w:pStyle w:val="Ttulo3"/>
      </w:pPr>
      <w:bookmarkStart w:id="9" w:name="Xa9dc41db03f315e0c00a0b583b9417adb309a0b"/>
      <w:bookmarkEnd w:id="8"/>
      <w:r>
        <w:t>5. Modelo A — Demográfico (restringido) (15 puntos)</w:t>
      </w:r>
    </w:p>
    <w:p w14:paraId="5E0E5AC7" w14:textId="77777777" w:rsidR="00F402DA" w:rsidRDefault="00000000">
      <w:pPr>
        <w:pStyle w:val="FirstParagraph"/>
      </w:pPr>
      <w:r>
        <w:t xml:space="preserve">Entrena un modelo de </w:t>
      </w:r>
      <w:r>
        <w:rPr>
          <w:b/>
          <w:bCs/>
        </w:rPr>
        <w:t>regresión lineal</w:t>
      </w:r>
      <w:r>
        <w:t xml:space="preserve"> usando </w:t>
      </w:r>
      <w:r>
        <w:rPr>
          <w:rStyle w:val="VerbatimChar"/>
        </w:rPr>
        <w:t>parsnip</w:t>
      </w:r>
      <w:r>
        <w:t xml:space="preserve"> (</w:t>
      </w:r>
      <w:r>
        <w:rPr>
          <w:rStyle w:val="VerbatimChar"/>
        </w:rPr>
        <w:t>linear_reg()</w:t>
      </w:r>
      <w:r>
        <w:t xml:space="preserve"> con motor </w:t>
      </w:r>
      <w:r>
        <w:rPr>
          <w:rStyle w:val="VerbatimChar"/>
        </w:rPr>
        <w:t>"lm"</w:t>
      </w:r>
      <w:r>
        <w:t>).</w:t>
      </w:r>
    </w:p>
    <w:p w14:paraId="67BD639A" w14:textId="77777777" w:rsidR="00F402DA" w:rsidRDefault="00000000">
      <w:pPr>
        <w:pStyle w:val="Compact"/>
        <w:numPr>
          <w:ilvl w:val="0"/>
          <w:numId w:val="8"/>
        </w:numPr>
      </w:pPr>
      <w:r>
        <w:t xml:space="preserve">Usa </w:t>
      </w:r>
      <w:r>
        <w:rPr>
          <w:b/>
          <w:bCs/>
        </w:rPr>
        <w:t>únicamente</w:t>
      </w:r>
      <w:r>
        <w:t xml:space="preserve"> los siguientes predictores del dataset preprocesado: </w:t>
      </w:r>
      <w:r>
        <w:rPr>
          <w:rStyle w:val="VerbatimChar"/>
        </w:rPr>
        <w:t>peso_kg</w:t>
      </w:r>
      <w:r>
        <w:t xml:space="preserve">, </w:t>
      </w:r>
      <w:r>
        <w:rPr>
          <w:rStyle w:val="VerbatimChar"/>
        </w:rPr>
        <w:t>edad</w:t>
      </w:r>
      <w:r>
        <w:t xml:space="preserve">, </w:t>
      </w:r>
      <w:r>
        <w:rPr>
          <w:rStyle w:val="VerbatimChar"/>
        </w:rPr>
        <w:t>duracion_min</w:t>
      </w:r>
      <w:r>
        <w:t xml:space="preserve">, </w:t>
      </w:r>
      <w:r>
        <w:rPr>
          <w:rStyle w:val="VerbatimChar"/>
        </w:rPr>
        <w:t>genero_M</w:t>
      </w:r>
      <w:r>
        <w:t>.</w:t>
      </w:r>
    </w:p>
    <w:p w14:paraId="67A2E695" w14:textId="77777777" w:rsidR="00F402DA" w:rsidRDefault="00000000">
      <w:pPr>
        <w:pStyle w:val="Compact"/>
        <w:numPr>
          <w:ilvl w:val="0"/>
          <w:numId w:val="8"/>
        </w:numPr>
      </w:pPr>
      <w:r>
        <w:t>Ajusta el modelo sobre el conjunto de entrenamiento preprocesado.</w:t>
      </w:r>
    </w:p>
    <w:p w14:paraId="6F74C196" w14:textId="77777777" w:rsidR="00F402DA" w:rsidRDefault="00000000">
      <w:pPr>
        <w:pStyle w:val="Compact"/>
        <w:numPr>
          <w:ilvl w:val="0"/>
          <w:numId w:val="8"/>
        </w:numPr>
      </w:pPr>
      <w:r>
        <w:t xml:space="preserve">Extrae los coeficientes con </w:t>
      </w:r>
      <w:r>
        <w:rPr>
          <w:rStyle w:val="VerbatimChar"/>
        </w:rPr>
        <w:t>tidy()</w:t>
      </w:r>
      <w:r>
        <w:t xml:space="preserve"> y ordénalos por </w:t>
      </w:r>
      <w:r>
        <w:rPr>
          <w:rStyle w:val="VerbatimChar"/>
        </w:rPr>
        <w:t>p.value</w:t>
      </w:r>
      <w:r>
        <w:t>.</w:t>
      </w:r>
    </w:p>
    <w:p w14:paraId="6D338110" w14:textId="77777777" w:rsidR="00F402DA" w:rsidRDefault="00000000">
      <w:pPr>
        <w:pStyle w:val="Compact"/>
        <w:numPr>
          <w:ilvl w:val="0"/>
          <w:numId w:val="8"/>
        </w:numPr>
      </w:pPr>
      <w:r>
        <w:t xml:space="preserve">Genera predicciones sobre el conjunto de </w:t>
      </w:r>
      <w:r>
        <w:rPr>
          <w:b/>
          <w:bCs/>
        </w:rPr>
        <w:t>prueba</w:t>
      </w:r>
      <w:r>
        <w:t xml:space="preserve"> preprocesado.</w:t>
      </w:r>
    </w:p>
    <w:p w14:paraId="6BEB4077" w14:textId="77777777" w:rsidR="00F402DA" w:rsidRDefault="00000000">
      <w:pPr>
        <w:pStyle w:val="Compact"/>
        <w:numPr>
          <w:ilvl w:val="0"/>
          <w:numId w:val="8"/>
        </w:numPr>
      </w:pPr>
      <w:r>
        <w:t xml:space="preserve">Calcula las métricas </w:t>
      </w:r>
      <w:r>
        <w:rPr>
          <w:b/>
          <w:bCs/>
        </w:rPr>
        <w:t>RMSE, R² y MAE</w:t>
      </w:r>
      <w:r>
        <w:t xml:space="preserve"> usando </w:t>
      </w:r>
      <w:r>
        <w:rPr>
          <w:rStyle w:val="VerbatimChar"/>
        </w:rPr>
        <w:t>yardstick</w:t>
      </w:r>
      <w:r>
        <w:t xml:space="preserve"> (</w:t>
      </w:r>
      <w:r>
        <w:rPr>
          <w:rStyle w:val="VerbatimChar"/>
        </w:rPr>
        <w:t>metric_set(rmse, rsq, mae)</w:t>
      </w:r>
      <w:r>
        <w:t>).</w:t>
      </w:r>
    </w:p>
    <w:p w14:paraId="3B150699" w14:textId="77777777" w:rsidR="00F402DA" w:rsidRDefault="00000000">
      <w:pPr>
        <w:pStyle w:val="Ttulo3"/>
      </w:pPr>
      <w:bookmarkStart w:id="10" w:name="modelo-b-fisiológico-extendido-15-puntos"/>
      <w:bookmarkEnd w:id="9"/>
      <w:r>
        <w:lastRenderedPageBreak/>
        <w:t>6. Modelo B — Fisiológico (extendido) (15 puntos)</w:t>
      </w:r>
    </w:p>
    <w:p w14:paraId="30AAEEAE" w14:textId="77777777" w:rsidR="00F402DA" w:rsidRDefault="00000000">
      <w:pPr>
        <w:pStyle w:val="FirstParagraph"/>
      </w:pPr>
      <w:r>
        <w:t xml:space="preserve">Usa </w:t>
      </w:r>
      <w:r>
        <w:rPr>
          <w:b/>
          <w:bCs/>
        </w:rPr>
        <w:t>el mismo objeto de modelo lineal</w:t>
      </w:r>
      <w:r>
        <w:t xml:space="preserve"> (</w:t>
      </w:r>
      <w:r>
        <w:rPr>
          <w:rStyle w:val="VerbatimChar"/>
        </w:rPr>
        <w:t>linear_reg()</w:t>
      </w:r>
      <w:r>
        <w:t xml:space="preserve">) pero ahora con </w:t>
      </w:r>
      <w:r>
        <w:rPr>
          <w:b/>
          <w:bCs/>
        </w:rPr>
        <w:t>todos los predictores disponibles</w:t>
      </w:r>
      <w:r>
        <w:t xml:space="preserve"> tras el preprocesamiento (excluyendo </w:t>
      </w:r>
      <w:r>
        <w:rPr>
          <w:rStyle w:val="VerbatimChar"/>
        </w:rPr>
        <w:t>id_sesion</w:t>
      </w:r>
      <w:r>
        <w:t xml:space="preserve"> y </w:t>
      </w:r>
      <w:r>
        <w:rPr>
          <w:rStyle w:val="VerbatimChar"/>
        </w:rPr>
        <w:t>kcal_quemadas</w:t>
      </w:r>
      <w:r>
        <w:t>).</w:t>
      </w:r>
    </w:p>
    <w:p w14:paraId="28934D8C" w14:textId="77777777" w:rsidR="00F402DA" w:rsidRDefault="00000000">
      <w:pPr>
        <w:pStyle w:val="Compact"/>
        <w:numPr>
          <w:ilvl w:val="0"/>
          <w:numId w:val="9"/>
        </w:numPr>
      </w:pPr>
      <w:r>
        <w:t>Construye la fórmula dinámicamente a partir de los nombres de columnas del dataset preprocesado.</w:t>
      </w:r>
    </w:p>
    <w:p w14:paraId="3612C083" w14:textId="77777777" w:rsidR="00F402DA" w:rsidRDefault="00000000">
      <w:pPr>
        <w:pStyle w:val="Compact"/>
        <w:numPr>
          <w:ilvl w:val="0"/>
          <w:numId w:val="9"/>
        </w:numPr>
      </w:pPr>
      <w:r>
        <w:t>Ajusta, predice y evalúa sobre la misma partición de prueba.</w:t>
      </w:r>
    </w:p>
    <w:p w14:paraId="08703477" w14:textId="77777777" w:rsidR="00F402DA" w:rsidRDefault="00000000">
      <w:pPr>
        <w:pStyle w:val="Compact"/>
        <w:numPr>
          <w:ilvl w:val="0"/>
          <w:numId w:val="9"/>
        </w:numPr>
      </w:pPr>
      <w:r>
        <w:t xml:space="preserve">Extrae los coeficientes y ordénalos por </w:t>
      </w:r>
      <w:r>
        <w:rPr>
          <w:rStyle w:val="VerbatimChar"/>
        </w:rPr>
        <w:t>p.value</w:t>
      </w:r>
      <w:r>
        <w:t>.</w:t>
      </w:r>
    </w:p>
    <w:p w14:paraId="539968A9" w14:textId="77777777" w:rsidR="00F402DA" w:rsidRDefault="00000000">
      <w:pPr>
        <w:pStyle w:val="Ttulo3"/>
      </w:pPr>
      <w:bookmarkStart w:id="11" w:name="X0ac11259b4e19eab6012fef6e0d5ec772120e27"/>
      <w:bookmarkEnd w:id="10"/>
      <w:r>
        <w:t>7. Comparación y análisis de residuos (15 puntos)</w:t>
      </w:r>
    </w:p>
    <w:p w14:paraId="3F50F469" w14:textId="77777777" w:rsidR="00F402D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Tabla comparativa:</w:t>
      </w:r>
      <w:r>
        <w:t xml:space="preserve"> Une las métricas de ambos modelos en una sola tabla. Usa </w:t>
      </w:r>
      <w:r>
        <w:rPr>
          <w:rStyle w:val="VerbatimChar"/>
        </w:rPr>
        <w:t>pivot_wider()</w:t>
      </w:r>
      <w:r>
        <w:t xml:space="preserve"> para ver las métricas lado a lado. Incluye una columna de mejora porcentual del Modelo B respecto al A.</w:t>
      </w:r>
    </w:p>
    <w:p w14:paraId="1FBD31E5" w14:textId="77777777" w:rsidR="00F402D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Gráfico predicho vs real:</w:t>
      </w:r>
      <w:r>
        <w:t xml:space="preserve"> Genera un gráfico de dispersión con </w:t>
      </w:r>
      <w:r>
        <w:rPr>
          <w:rStyle w:val="VerbatimChar"/>
        </w:rPr>
        <w:t>geom_point()</w:t>
      </w:r>
      <w:r>
        <w:t xml:space="preserve"> + </w:t>
      </w:r>
      <w:r>
        <w:rPr>
          <w:rStyle w:val="VerbatimChar"/>
        </w:rPr>
        <w:t>geom_abline()</w:t>
      </w:r>
      <w:r>
        <w:t xml:space="preserve"> (línea diagonal punteada en rojo) separado en facetas (</w:t>
      </w:r>
      <w:r>
        <w:rPr>
          <w:rStyle w:val="VerbatimChar"/>
        </w:rPr>
        <w:t>facet_wrap</w:t>
      </w:r>
      <w:r>
        <w:t xml:space="preserve">) para cada modelo. Usa </w:t>
      </w:r>
      <w:r>
        <w:rPr>
          <w:rStyle w:val="VerbatimChar"/>
        </w:rPr>
        <w:t>coord_obs_pred()</w:t>
      </w:r>
      <w:r>
        <w:t>.</w:t>
      </w:r>
    </w:p>
    <w:p w14:paraId="382FD830" w14:textId="77777777" w:rsidR="00F402D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Análisis de residuos del Modelo B:</w:t>
      </w:r>
    </w:p>
    <w:p w14:paraId="1E85738B" w14:textId="77777777" w:rsidR="00F402DA" w:rsidRDefault="00000000">
      <w:pPr>
        <w:pStyle w:val="Compact"/>
        <w:numPr>
          <w:ilvl w:val="1"/>
          <w:numId w:val="11"/>
        </w:numPr>
      </w:pPr>
      <w:r>
        <w:t>Gráfico de residuos vs predicciones (</w:t>
      </w:r>
      <w:r>
        <w:rPr>
          <w:rStyle w:val="VerbatimChar"/>
        </w:rPr>
        <w:t>geom_point</w:t>
      </w:r>
      <w:r>
        <w:t xml:space="preserve"> + </w:t>
      </w:r>
      <w:r>
        <w:rPr>
          <w:rStyle w:val="VerbatimChar"/>
        </w:rPr>
        <w:t>geom_hline</w:t>
      </w:r>
      <w:r>
        <w:t xml:space="preserve"> en 0).</w:t>
      </w:r>
    </w:p>
    <w:p w14:paraId="00AE67A1" w14:textId="77777777" w:rsidR="00F402DA" w:rsidRDefault="00000000">
      <w:pPr>
        <w:pStyle w:val="Compact"/>
        <w:numPr>
          <w:ilvl w:val="1"/>
          <w:numId w:val="11"/>
        </w:numPr>
      </w:pPr>
      <w:r>
        <w:t>Histograma de residuos con 30 bins.</w:t>
      </w:r>
    </w:p>
    <w:p w14:paraId="3DCA2D95" w14:textId="77777777" w:rsidR="00F402DA" w:rsidRDefault="00000000">
      <w:pPr>
        <w:pStyle w:val="Compact"/>
        <w:numPr>
          <w:ilvl w:val="0"/>
          <w:numId w:val="10"/>
        </w:numPr>
      </w:pPr>
      <w:r>
        <w:t>Interpreta: ¿Cuánto mejora el Modelo B? ¿Qué variables parecen más influyentes según los coeficientes normalizados? ¿Los residuos se ven bien comportados?</w:t>
      </w:r>
    </w:p>
    <w:p w14:paraId="10437969" w14:textId="77777777" w:rsidR="00F402DA" w:rsidRDefault="00C45D69">
      <w:r>
        <w:rPr>
          <w:noProof/>
        </w:rPr>
        <w:pict w14:anchorId="32A1F81A">
          <v:rect id="_x0000_i1028" alt="" style="width:441.9pt;height:.05pt;mso-width-percent:0;mso-height-percent:0;mso-width-percent:0;mso-height-percent:0" o:hralign="center" o:hrstd="t" o:hr="t"/>
        </w:pict>
      </w:r>
    </w:p>
    <w:p w14:paraId="07956CA4" w14:textId="77777777" w:rsidR="00F402DA" w:rsidRDefault="00000000">
      <w:pPr>
        <w:pStyle w:val="Ttulo1"/>
      </w:pPr>
      <w:bookmarkStart w:id="12" w:name="caso-b-prima-anual-de-seguro-automotriz"/>
      <w:bookmarkEnd w:id="1"/>
      <w:bookmarkEnd w:id="4"/>
      <w:bookmarkEnd w:id="11"/>
      <w:r>
        <w:t>Caso B: Prima anual de seguro automotriz</w:t>
      </w:r>
    </w:p>
    <w:p w14:paraId="0A758B99" w14:textId="77777777" w:rsidR="00F402DA" w:rsidRDefault="00000000">
      <w:pPr>
        <w:pStyle w:val="Ttulo2"/>
      </w:pPr>
      <w:bookmarkStart w:id="13" w:name="contexto-del-negocio-1"/>
      <w:r>
        <w:t>Contexto del negocio</w:t>
      </w:r>
    </w:p>
    <w:p w14:paraId="5A793303" w14:textId="77777777" w:rsidR="00F402DA" w:rsidRDefault="00000000">
      <w:pPr>
        <w:pStyle w:val="FirstParagraph"/>
      </w:pPr>
      <w:r>
        <w:t xml:space="preserve">Una aseguradora quiere construir un modelo que estime la </w:t>
      </w:r>
      <w:r>
        <w:rPr>
          <w:b/>
          <w:bCs/>
        </w:rPr>
        <w:t>prima anual en pesos</w:t>
      </w:r>
      <w:r>
        <w:t xml:space="preserve"> (</w:t>
      </w:r>
      <w:r>
        <w:rPr>
          <w:rStyle w:val="VerbatimChar"/>
        </w:rPr>
        <w:t>prima_anual_mxn</w:t>
      </w:r>
      <w:r>
        <w:t>) que debe cobrar a un cliente al contratar un seguro de automóvil. El objetivo es:</w:t>
      </w:r>
    </w:p>
    <w:p w14:paraId="76A6F066" w14:textId="77777777" w:rsidR="00F402DA" w:rsidRDefault="00000000">
      <w:pPr>
        <w:pStyle w:val="Compact"/>
        <w:numPr>
          <w:ilvl w:val="0"/>
          <w:numId w:val="12"/>
        </w:numPr>
      </w:pPr>
      <w:r>
        <w:t>Cotizar más rápido en sucursal y en la app sin pasar por el simulador completo.</w:t>
      </w:r>
    </w:p>
    <w:p w14:paraId="7D6171FC" w14:textId="77777777" w:rsidR="00F402DA" w:rsidRDefault="00000000">
      <w:pPr>
        <w:pStyle w:val="Compact"/>
        <w:numPr>
          <w:ilvl w:val="0"/>
          <w:numId w:val="12"/>
        </w:numPr>
      </w:pPr>
      <w:r>
        <w:t>Detectar pólizas con prima fuera de rango (auditoría interna).</w:t>
      </w:r>
    </w:p>
    <w:p w14:paraId="1E5ED732" w14:textId="77777777" w:rsidR="00F402DA" w:rsidRDefault="00000000">
      <w:pPr>
        <w:pStyle w:val="Compact"/>
        <w:numPr>
          <w:ilvl w:val="0"/>
          <w:numId w:val="12"/>
        </w:numPr>
      </w:pPr>
      <w:r>
        <w:t>Discutir con el equipo actuarial qué bloque de información explica más la prima.</w:t>
      </w:r>
    </w:p>
    <w:p w14:paraId="37725C60" w14:textId="77777777" w:rsidR="00F402DA" w:rsidRDefault="00000000">
      <w:pPr>
        <w:pStyle w:val="Ttulo2"/>
      </w:pPr>
      <w:bookmarkStart w:id="14" w:name="dataset-1"/>
      <w:bookmarkEnd w:id="13"/>
      <w:r>
        <w:lastRenderedPageBreak/>
        <w:t>Dataset</w:t>
      </w:r>
    </w:p>
    <w:p w14:paraId="394EA618" w14:textId="77777777" w:rsidR="00F402DA" w:rsidRDefault="00000000">
      <w:pPr>
        <w:pStyle w:val="FirstParagraph"/>
      </w:pPr>
      <w:r>
        <w:t xml:space="preserve">El archivo </w:t>
      </w:r>
      <w:r>
        <w:rPr>
          <w:rStyle w:val="VerbatimChar"/>
        </w:rPr>
        <w:t>seguros_auto.csv</w:t>
      </w:r>
      <w:r>
        <w:t xml:space="preserve"> contiene </w:t>
      </w:r>
      <w:r>
        <w:rPr>
          <w:b/>
          <w:bCs/>
        </w:rPr>
        <w:t>1,400 pólizas</w:t>
      </w:r>
      <w:r>
        <w:t>. Cada fila es una póliza individual con las siguientes columnas: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2"/>
        <w:gridCol w:w="1873"/>
        <w:gridCol w:w="4059"/>
      </w:tblGrid>
      <w:tr w:rsidR="00F402DA" w14:paraId="41D03B2F" w14:textId="77777777" w:rsidTr="00F402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31" w:type="dxa"/>
          </w:tcPr>
          <w:p w14:paraId="1946AAAE" w14:textId="77777777" w:rsidR="00F402DA" w:rsidRDefault="00000000">
            <w:pPr>
              <w:pStyle w:val="Compact"/>
            </w:pPr>
            <w:r>
              <w:t>Variable</w:t>
            </w:r>
          </w:p>
        </w:tc>
        <w:tc>
          <w:tcPr>
            <w:tcW w:w="1638" w:type="dxa"/>
          </w:tcPr>
          <w:p w14:paraId="470EA562" w14:textId="77777777" w:rsidR="00F402DA" w:rsidRDefault="00000000">
            <w:pPr>
              <w:pStyle w:val="Compact"/>
            </w:pPr>
            <w:r>
              <w:t>Tipo</w:t>
            </w:r>
          </w:p>
        </w:tc>
        <w:tc>
          <w:tcPr>
            <w:tcW w:w="3550" w:type="dxa"/>
          </w:tcPr>
          <w:p w14:paraId="17EB8815" w14:textId="77777777" w:rsidR="00F402DA" w:rsidRDefault="00000000">
            <w:pPr>
              <w:pStyle w:val="Compact"/>
            </w:pPr>
            <w:r>
              <w:t>Descripción</w:t>
            </w:r>
          </w:p>
        </w:tc>
      </w:tr>
      <w:tr w:rsidR="00F402DA" w14:paraId="52C8DC97" w14:textId="77777777">
        <w:tc>
          <w:tcPr>
            <w:tcW w:w="2731" w:type="dxa"/>
          </w:tcPr>
          <w:p w14:paraId="6C7B64B2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id_poliza</w:t>
            </w:r>
          </w:p>
        </w:tc>
        <w:tc>
          <w:tcPr>
            <w:tcW w:w="1638" w:type="dxa"/>
          </w:tcPr>
          <w:p w14:paraId="54D2ECB6" w14:textId="77777777" w:rsidR="00F402DA" w:rsidRDefault="00000000">
            <w:pPr>
              <w:pStyle w:val="Compact"/>
            </w:pPr>
            <w:r>
              <w:t>ID</w:t>
            </w:r>
          </w:p>
        </w:tc>
        <w:tc>
          <w:tcPr>
            <w:tcW w:w="3550" w:type="dxa"/>
          </w:tcPr>
          <w:p w14:paraId="3ACFD91C" w14:textId="77777777" w:rsidR="00F402DA" w:rsidRDefault="00000000">
            <w:pPr>
              <w:pStyle w:val="Compact"/>
            </w:pPr>
            <w:r>
              <w:t>Identificador único</w:t>
            </w:r>
          </w:p>
        </w:tc>
      </w:tr>
      <w:tr w:rsidR="00F402DA" w14:paraId="6BAA9460" w14:textId="77777777">
        <w:tc>
          <w:tcPr>
            <w:tcW w:w="2731" w:type="dxa"/>
          </w:tcPr>
          <w:p w14:paraId="7EC36963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valor_auto_miles</w:t>
            </w:r>
          </w:p>
        </w:tc>
        <w:tc>
          <w:tcPr>
            <w:tcW w:w="1638" w:type="dxa"/>
          </w:tcPr>
          <w:p w14:paraId="29AF07AF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3AC67CB2" w14:textId="77777777" w:rsidR="00F402DA" w:rsidRDefault="00000000">
            <w:pPr>
              <w:pStyle w:val="Compact"/>
            </w:pPr>
            <w:r>
              <w:t>Valor del auto (miles de MXN)</w:t>
            </w:r>
          </w:p>
        </w:tc>
      </w:tr>
      <w:tr w:rsidR="00F402DA" w14:paraId="64234321" w14:textId="77777777">
        <w:tc>
          <w:tcPr>
            <w:tcW w:w="2731" w:type="dxa"/>
          </w:tcPr>
          <w:p w14:paraId="0A0B0D4E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valor_factura_miles</w:t>
            </w:r>
          </w:p>
        </w:tc>
        <w:tc>
          <w:tcPr>
            <w:tcW w:w="1638" w:type="dxa"/>
          </w:tcPr>
          <w:p w14:paraId="650A2880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51C0950F" w14:textId="77777777" w:rsidR="00F402DA" w:rsidRDefault="00000000">
            <w:pPr>
              <w:pStyle w:val="Compact"/>
            </w:pPr>
            <w:r>
              <w:t>Valor de factura (miles de MXN)</w:t>
            </w:r>
          </w:p>
        </w:tc>
      </w:tr>
      <w:tr w:rsidR="00F402DA" w14:paraId="79EDF0A6" w14:textId="77777777">
        <w:tc>
          <w:tcPr>
            <w:tcW w:w="2731" w:type="dxa"/>
          </w:tcPr>
          <w:p w14:paraId="37D32B4C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antiguedad_auto</w:t>
            </w:r>
          </w:p>
        </w:tc>
        <w:tc>
          <w:tcPr>
            <w:tcW w:w="1638" w:type="dxa"/>
          </w:tcPr>
          <w:p w14:paraId="3B30C213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589226F9" w14:textId="77777777" w:rsidR="00F402DA" w:rsidRDefault="00000000">
            <w:pPr>
              <w:pStyle w:val="Compact"/>
            </w:pPr>
            <w:r>
              <w:t>Años de antigüedad del auto</w:t>
            </w:r>
          </w:p>
        </w:tc>
      </w:tr>
      <w:tr w:rsidR="00F402DA" w14:paraId="15ECC91C" w14:textId="77777777">
        <w:tc>
          <w:tcPr>
            <w:tcW w:w="2731" w:type="dxa"/>
          </w:tcPr>
          <w:p w14:paraId="38361A79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km_anuales_miles</w:t>
            </w:r>
          </w:p>
        </w:tc>
        <w:tc>
          <w:tcPr>
            <w:tcW w:w="1638" w:type="dxa"/>
          </w:tcPr>
          <w:p w14:paraId="0EA26BB4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080A8068" w14:textId="77777777" w:rsidR="00F402DA" w:rsidRDefault="00000000">
            <w:pPr>
              <w:pStyle w:val="Compact"/>
            </w:pPr>
            <w:r>
              <w:t>Kilometraje anual (miles de km)</w:t>
            </w:r>
          </w:p>
        </w:tc>
      </w:tr>
      <w:tr w:rsidR="00F402DA" w14:paraId="379C7CD8" w14:textId="77777777">
        <w:tc>
          <w:tcPr>
            <w:tcW w:w="2731" w:type="dxa"/>
          </w:tcPr>
          <w:p w14:paraId="37EBFAE8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tipo_vehiculo</w:t>
            </w:r>
          </w:p>
        </w:tc>
        <w:tc>
          <w:tcPr>
            <w:tcW w:w="1638" w:type="dxa"/>
          </w:tcPr>
          <w:p w14:paraId="730577E9" w14:textId="77777777" w:rsidR="00F402DA" w:rsidRDefault="00000000">
            <w:pPr>
              <w:pStyle w:val="Compact"/>
            </w:pPr>
            <w:r>
              <w:t>categórica</w:t>
            </w:r>
          </w:p>
        </w:tc>
        <w:tc>
          <w:tcPr>
            <w:tcW w:w="3550" w:type="dxa"/>
          </w:tcPr>
          <w:p w14:paraId="33D6197C" w14:textId="77777777" w:rsidR="00F402DA" w:rsidRDefault="00000000">
            <w:pPr>
              <w:pStyle w:val="Compact"/>
            </w:pPr>
            <w:r>
              <w:t>“sedan”, “suv”, “pickup”, “hatchback”, “compacto”</w:t>
            </w:r>
          </w:p>
        </w:tc>
      </w:tr>
      <w:tr w:rsidR="00F402DA" w14:paraId="46FD3B56" w14:textId="77777777">
        <w:tc>
          <w:tcPr>
            <w:tcW w:w="2731" w:type="dxa"/>
          </w:tcPr>
          <w:p w14:paraId="096E394C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edad_conductor</w:t>
            </w:r>
          </w:p>
        </w:tc>
        <w:tc>
          <w:tcPr>
            <w:tcW w:w="1638" w:type="dxa"/>
          </w:tcPr>
          <w:p w14:paraId="6498CF61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5558B3F9" w14:textId="77777777" w:rsidR="00F402DA" w:rsidRDefault="00000000">
            <w:pPr>
              <w:pStyle w:val="Compact"/>
            </w:pPr>
            <w:r>
              <w:t>Edad del conductor titular</w:t>
            </w:r>
          </w:p>
        </w:tc>
      </w:tr>
      <w:tr w:rsidR="00F402DA" w14:paraId="5B92BD22" w14:textId="77777777">
        <w:tc>
          <w:tcPr>
            <w:tcW w:w="2731" w:type="dxa"/>
          </w:tcPr>
          <w:p w14:paraId="7BDA30F3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anios_licencia</w:t>
            </w:r>
          </w:p>
        </w:tc>
        <w:tc>
          <w:tcPr>
            <w:tcW w:w="1638" w:type="dxa"/>
          </w:tcPr>
          <w:p w14:paraId="7C94CAE4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73388D54" w14:textId="77777777" w:rsidR="00F402DA" w:rsidRDefault="00000000">
            <w:pPr>
              <w:pStyle w:val="Compact"/>
            </w:pPr>
            <w:r>
              <w:t>Años con licencia de conducir</w:t>
            </w:r>
          </w:p>
        </w:tc>
      </w:tr>
      <w:tr w:rsidR="00F402DA" w14:paraId="1F3E989C" w14:textId="77777777">
        <w:tc>
          <w:tcPr>
            <w:tcW w:w="2731" w:type="dxa"/>
          </w:tcPr>
          <w:p w14:paraId="276EB7AA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es_conductor_joven</w:t>
            </w:r>
          </w:p>
        </w:tc>
        <w:tc>
          <w:tcPr>
            <w:tcW w:w="1638" w:type="dxa"/>
          </w:tcPr>
          <w:p w14:paraId="5D88C754" w14:textId="77777777" w:rsidR="00F402DA" w:rsidRDefault="00000000">
            <w:pPr>
              <w:pStyle w:val="Compact"/>
            </w:pPr>
            <w:r>
              <w:t>categórica</w:t>
            </w:r>
          </w:p>
        </w:tc>
        <w:tc>
          <w:tcPr>
            <w:tcW w:w="3550" w:type="dxa"/>
          </w:tcPr>
          <w:p w14:paraId="6353C1CC" w14:textId="77777777" w:rsidR="00F402DA" w:rsidRDefault="00000000">
            <w:pPr>
              <w:pStyle w:val="Compact"/>
            </w:pPr>
            <w:r>
              <w:t>“si” si edad ≤ 25, “no” en otro caso</w:t>
            </w:r>
          </w:p>
        </w:tc>
      </w:tr>
      <w:tr w:rsidR="00F402DA" w14:paraId="14ABB648" w14:textId="77777777">
        <w:tc>
          <w:tcPr>
            <w:tcW w:w="2731" w:type="dxa"/>
          </w:tcPr>
          <w:p w14:paraId="3F7168EC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siniestros_previos</w:t>
            </w:r>
          </w:p>
        </w:tc>
        <w:tc>
          <w:tcPr>
            <w:tcW w:w="1638" w:type="dxa"/>
          </w:tcPr>
          <w:p w14:paraId="7CD2EDD0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42FA3AB9" w14:textId="77777777" w:rsidR="00F402DA" w:rsidRDefault="00000000">
            <w:pPr>
              <w:pStyle w:val="Compact"/>
            </w:pPr>
            <w:r>
              <w:t>Número de siniestros previos (0–5)</w:t>
            </w:r>
          </w:p>
        </w:tc>
      </w:tr>
      <w:tr w:rsidR="00F402DA" w14:paraId="4BDF605D" w14:textId="77777777">
        <w:tc>
          <w:tcPr>
            <w:tcW w:w="2731" w:type="dxa"/>
          </w:tcPr>
          <w:p w14:paraId="1A7CB14A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multas_ultimo_anio</w:t>
            </w:r>
          </w:p>
        </w:tc>
        <w:tc>
          <w:tcPr>
            <w:tcW w:w="1638" w:type="dxa"/>
          </w:tcPr>
          <w:p w14:paraId="3CAA2226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65ECE378" w14:textId="77777777" w:rsidR="00F402DA" w:rsidRDefault="00000000">
            <w:pPr>
              <w:pStyle w:val="Compact"/>
            </w:pPr>
            <w:r>
              <w:t>Multas de tránsito en el último año</w:t>
            </w:r>
          </w:p>
        </w:tc>
      </w:tr>
      <w:tr w:rsidR="00F402DA" w14:paraId="79E22678" w14:textId="77777777">
        <w:tc>
          <w:tcPr>
            <w:tcW w:w="2731" w:type="dxa"/>
          </w:tcPr>
          <w:p w14:paraId="5380AD98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uso_principal</w:t>
            </w:r>
          </w:p>
        </w:tc>
        <w:tc>
          <w:tcPr>
            <w:tcW w:w="1638" w:type="dxa"/>
          </w:tcPr>
          <w:p w14:paraId="0A9089F2" w14:textId="77777777" w:rsidR="00F402DA" w:rsidRDefault="00000000">
            <w:pPr>
              <w:pStyle w:val="Compact"/>
            </w:pPr>
            <w:r>
              <w:t>categórica</w:t>
            </w:r>
          </w:p>
        </w:tc>
        <w:tc>
          <w:tcPr>
            <w:tcW w:w="3550" w:type="dxa"/>
          </w:tcPr>
          <w:p w14:paraId="6608C7B4" w14:textId="77777777" w:rsidR="00F402DA" w:rsidRDefault="00000000">
            <w:pPr>
              <w:pStyle w:val="Compact"/>
            </w:pPr>
            <w:r>
              <w:t>“personal”, “mixto”, “comercial”</w:t>
            </w:r>
          </w:p>
        </w:tc>
      </w:tr>
      <w:tr w:rsidR="00F402DA" w14:paraId="62182453" w14:textId="77777777">
        <w:tc>
          <w:tcPr>
            <w:tcW w:w="2731" w:type="dxa"/>
          </w:tcPr>
          <w:p w14:paraId="73EAC0E0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ciudad</w:t>
            </w:r>
          </w:p>
        </w:tc>
        <w:tc>
          <w:tcPr>
            <w:tcW w:w="1638" w:type="dxa"/>
          </w:tcPr>
          <w:p w14:paraId="0FF6582D" w14:textId="77777777" w:rsidR="00F402DA" w:rsidRDefault="00000000">
            <w:pPr>
              <w:pStyle w:val="Compact"/>
            </w:pPr>
            <w:r>
              <w:t>categórica</w:t>
            </w:r>
          </w:p>
        </w:tc>
        <w:tc>
          <w:tcPr>
            <w:tcW w:w="3550" w:type="dxa"/>
          </w:tcPr>
          <w:p w14:paraId="78A16121" w14:textId="77777777" w:rsidR="00F402DA" w:rsidRDefault="00000000">
            <w:pPr>
              <w:pStyle w:val="Compact"/>
            </w:pPr>
            <w:r>
              <w:t>“CDMX”, “Monterrey”, “Guadalajara”, “Otra”</w:t>
            </w:r>
          </w:p>
        </w:tc>
      </w:tr>
      <w:tr w:rsidR="00F402DA" w14:paraId="46959033" w14:textId="77777777">
        <w:tc>
          <w:tcPr>
            <w:tcW w:w="2731" w:type="dxa"/>
          </w:tcPr>
          <w:p w14:paraId="53366F39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tiene_garage</w:t>
            </w:r>
          </w:p>
        </w:tc>
        <w:tc>
          <w:tcPr>
            <w:tcW w:w="1638" w:type="dxa"/>
          </w:tcPr>
          <w:p w14:paraId="6A55CD33" w14:textId="77777777" w:rsidR="00F402DA" w:rsidRDefault="00000000">
            <w:pPr>
              <w:pStyle w:val="Compact"/>
            </w:pPr>
            <w:r>
              <w:t>categórica</w:t>
            </w:r>
          </w:p>
        </w:tc>
        <w:tc>
          <w:tcPr>
            <w:tcW w:w="3550" w:type="dxa"/>
          </w:tcPr>
          <w:p w14:paraId="78AE0227" w14:textId="77777777" w:rsidR="00F402DA" w:rsidRDefault="00000000">
            <w:pPr>
              <w:pStyle w:val="Compact"/>
            </w:pPr>
            <w:r>
              <w:t>“si” o “no”</w:t>
            </w:r>
          </w:p>
        </w:tc>
      </w:tr>
      <w:tr w:rsidR="00F402DA" w14:paraId="117CA18F" w14:textId="77777777">
        <w:tc>
          <w:tcPr>
            <w:tcW w:w="2731" w:type="dxa"/>
          </w:tcPr>
          <w:p w14:paraId="72C9BBEE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tipo_cobertura</w:t>
            </w:r>
          </w:p>
        </w:tc>
        <w:tc>
          <w:tcPr>
            <w:tcW w:w="1638" w:type="dxa"/>
          </w:tcPr>
          <w:p w14:paraId="403B9DA2" w14:textId="77777777" w:rsidR="00F402DA" w:rsidRDefault="00000000">
            <w:pPr>
              <w:pStyle w:val="Compact"/>
            </w:pPr>
            <w:r>
              <w:t>categórica</w:t>
            </w:r>
          </w:p>
        </w:tc>
        <w:tc>
          <w:tcPr>
            <w:tcW w:w="3550" w:type="dxa"/>
          </w:tcPr>
          <w:p w14:paraId="4A1B3993" w14:textId="77777777" w:rsidR="00F402DA" w:rsidRDefault="00000000">
            <w:pPr>
              <w:pStyle w:val="Compact"/>
            </w:pPr>
            <w:r>
              <w:t>“amplia”, “limitada”, “rc”</w:t>
            </w:r>
          </w:p>
        </w:tc>
      </w:tr>
      <w:tr w:rsidR="00F402DA" w14:paraId="271CF209" w14:textId="77777777">
        <w:tc>
          <w:tcPr>
            <w:tcW w:w="2731" w:type="dxa"/>
          </w:tcPr>
          <w:p w14:paraId="754EA6AA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forma_pago</w:t>
            </w:r>
          </w:p>
        </w:tc>
        <w:tc>
          <w:tcPr>
            <w:tcW w:w="1638" w:type="dxa"/>
          </w:tcPr>
          <w:p w14:paraId="655CBF0B" w14:textId="77777777" w:rsidR="00F402DA" w:rsidRDefault="00000000">
            <w:pPr>
              <w:pStyle w:val="Compact"/>
            </w:pPr>
            <w:r>
              <w:t>categórica</w:t>
            </w:r>
          </w:p>
        </w:tc>
        <w:tc>
          <w:tcPr>
            <w:tcW w:w="3550" w:type="dxa"/>
          </w:tcPr>
          <w:p w14:paraId="3219E96E" w14:textId="77777777" w:rsidR="00F402DA" w:rsidRDefault="00000000">
            <w:pPr>
              <w:pStyle w:val="Compact"/>
            </w:pPr>
            <w:r>
              <w:t>“anual” o “semestral”</w:t>
            </w:r>
          </w:p>
        </w:tc>
      </w:tr>
      <w:tr w:rsidR="00F402DA" w14:paraId="28831CE4" w14:textId="77777777">
        <w:tc>
          <w:tcPr>
            <w:tcW w:w="2731" w:type="dxa"/>
          </w:tcPr>
          <w:p w14:paraId="1C7E0B47" w14:textId="77777777" w:rsidR="00F402DA" w:rsidRDefault="00000000">
            <w:pPr>
              <w:pStyle w:val="Compact"/>
            </w:pPr>
            <w:r>
              <w:rPr>
                <w:rStyle w:val="VerbatimChar"/>
              </w:rPr>
              <w:t>prima_anual_mxn</w:t>
            </w:r>
          </w:p>
        </w:tc>
        <w:tc>
          <w:tcPr>
            <w:tcW w:w="1638" w:type="dxa"/>
          </w:tcPr>
          <w:p w14:paraId="2A836BA0" w14:textId="77777777" w:rsidR="00F402DA" w:rsidRDefault="00000000">
            <w:pPr>
              <w:pStyle w:val="Compact"/>
            </w:pPr>
            <w:r>
              <w:t>numérica</w:t>
            </w:r>
          </w:p>
        </w:tc>
        <w:tc>
          <w:tcPr>
            <w:tcW w:w="3550" w:type="dxa"/>
          </w:tcPr>
          <w:p w14:paraId="0EC4A1E2" w14:textId="77777777" w:rsidR="00F402DA" w:rsidRDefault="00000000">
            <w:pPr>
              <w:pStyle w:val="Compact"/>
            </w:pPr>
            <w:r>
              <w:rPr>
                <w:b/>
                <w:bCs/>
              </w:rPr>
              <w:t>Variable resultado</w:t>
            </w:r>
            <w:r>
              <w:t xml:space="preserve"> (MXN)</w:t>
            </w:r>
          </w:p>
        </w:tc>
      </w:tr>
    </w:tbl>
    <w:p w14:paraId="48F81CBC" w14:textId="77777777" w:rsidR="00F402DA" w:rsidRDefault="00000000">
      <w:pPr>
        <w:pStyle w:val="Textodebloque"/>
      </w:pPr>
      <w:r>
        <w:rPr>
          <w:b/>
          <w:bCs/>
        </w:rPr>
        <w:t>Nota pedagógica:</w:t>
      </w:r>
      <w:r>
        <w:t xml:space="preserve"> Al igual que en el Caso A, este dataset contiene valores faltantes, predictores correlacionados y una variable casi constante que deberás detectar y manejar.</w:t>
      </w:r>
    </w:p>
    <w:p w14:paraId="71734431" w14:textId="77777777" w:rsidR="00F402DA" w:rsidRDefault="00000000">
      <w:pPr>
        <w:pStyle w:val="Ttulo2"/>
      </w:pPr>
      <w:bookmarkStart w:id="15" w:name="lo-que-debes-hacer-1"/>
      <w:bookmarkEnd w:id="14"/>
      <w:r>
        <w:t>Lo que debes hacer</w:t>
      </w:r>
    </w:p>
    <w:p w14:paraId="6E0BFB37" w14:textId="77777777" w:rsidR="00F402DA" w:rsidRDefault="00000000">
      <w:pPr>
        <w:pStyle w:val="Ttulo3"/>
      </w:pPr>
      <w:bookmarkStart w:id="16" w:name="carga-y-exploración-10-puntos-1"/>
      <w:r>
        <w:t>1. Carga y exploración (10 puntos)</w:t>
      </w:r>
    </w:p>
    <w:p w14:paraId="5CB17114" w14:textId="77777777" w:rsidR="00F402DA" w:rsidRDefault="00000000">
      <w:pPr>
        <w:pStyle w:val="Compact"/>
        <w:numPr>
          <w:ilvl w:val="0"/>
          <w:numId w:val="13"/>
        </w:numPr>
      </w:pPr>
      <w:r>
        <w:t xml:space="preserve">Carga el dataset, convirtiendo las variables categóricas a </w:t>
      </w:r>
      <w:r>
        <w:rPr>
          <w:rStyle w:val="VerbatimChar"/>
        </w:rPr>
        <w:t>factor</w:t>
      </w:r>
      <w:r>
        <w:t>.</w:t>
      </w:r>
    </w:p>
    <w:p w14:paraId="1E4BEF19" w14:textId="77777777" w:rsidR="00F402DA" w:rsidRDefault="00000000">
      <w:pPr>
        <w:pStyle w:val="Compact"/>
        <w:numPr>
          <w:ilvl w:val="0"/>
          <w:numId w:val="13"/>
        </w:numPr>
      </w:pPr>
      <w:r>
        <w:t xml:space="preserve">Reporta la distribución de </w:t>
      </w:r>
      <w:r>
        <w:rPr>
          <w:rStyle w:val="VerbatimChar"/>
        </w:rPr>
        <w:t>prima_anual_mxn</w:t>
      </w:r>
      <w:r>
        <w:t xml:space="preserve"> (mínimo, máximo, media, desviación estándar).</w:t>
      </w:r>
    </w:p>
    <w:p w14:paraId="62205BF6" w14:textId="77777777" w:rsidR="00F402DA" w:rsidRDefault="00000000">
      <w:pPr>
        <w:pStyle w:val="Compact"/>
        <w:numPr>
          <w:ilvl w:val="0"/>
          <w:numId w:val="13"/>
        </w:numPr>
      </w:pPr>
      <w:r>
        <w:t xml:space="preserve">Identifica y reporta la cantidad de </w:t>
      </w:r>
      <w:r>
        <w:rPr>
          <w:rStyle w:val="VerbatimChar"/>
        </w:rPr>
        <w:t>NA</w:t>
      </w:r>
      <w:r>
        <w:t>s por columna.</w:t>
      </w:r>
    </w:p>
    <w:p w14:paraId="0E74C9F5" w14:textId="77777777" w:rsidR="00F402DA" w:rsidRDefault="00000000">
      <w:pPr>
        <w:pStyle w:val="Ttulo3"/>
      </w:pPr>
      <w:bookmarkStart w:id="17" w:name="X5455ef75e2495a91a1c9ca7aaf1b7bed0ef66a9"/>
      <w:bookmarkEnd w:id="16"/>
      <w:r>
        <w:lastRenderedPageBreak/>
        <w:t>2. División entrenamiento / prueba (10 puntos)</w:t>
      </w:r>
    </w:p>
    <w:p w14:paraId="31746A76" w14:textId="77777777" w:rsidR="00F402DA" w:rsidRDefault="00000000">
      <w:pPr>
        <w:pStyle w:val="Compact"/>
        <w:numPr>
          <w:ilvl w:val="0"/>
          <w:numId w:val="14"/>
        </w:numPr>
      </w:pPr>
      <w:r>
        <w:t xml:space="preserve">Divide el dataset en </w:t>
      </w:r>
      <w:r>
        <w:rPr>
          <w:b/>
          <w:bCs/>
        </w:rPr>
        <w:t>75 % entrenamiento</w:t>
      </w:r>
      <w:r>
        <w:t xml:space="preserve"> y </w:t>
      </w:r>
      <w:r>
        <w:rPr>
          <w:b/>
          <w:bCs/>
        </w:rPr>
        <w:t>25 % prueba</w:t>
      </w:r>
      <w:r>
        <w:t xml:space="preserve">, estratificando por </w:t>
      </w:r>
      <w:r>
        <w:rPr>
          <w:rStyle w:val="VerbatimChar"/>
        </w:rPr>
        <w:t>prima_anual_mxn</w:t>
      </w:r>
      <w:r>
        <w:t>.</w:t>
      </w:r>
    </w:p>
    <w:p w14:paraId="5A24FC05" w14:textId="77777777" w:rsidR="00F402DA" w:rsidRDefault="00000000">
      <w:pPr>
        <w:pStyle w:val="Compact"/>
        <w:numPr>
          <w:ilvl w:val="0"/>
          <w:numId w:val="14"/>
        </w:numPr>
      </w:pPr>
      <w:r>
        <w:t xml:space="preserve">Usa </w:t>
      </w:r>
      <w:r>
        <w:rPr>
          <w:b/>
          <w:bCs/>
        </w:rPr>
        <w:t>la misma división</w:t>
      </w:r>
      <w:r>
        <w:t xml:space="preserve"> para ambos modelos.</w:t>
      </w:r>
    </w:p>
    <w:p w14:paraId="57E52CC6" w14:textId="77777777" w:rsidR="00F402DA" w:rsidRDefault="00000000">
      <w:pPr>
        <w:pStyle w:val="Ttulo3"/>
      </w:pPr>
      <w:bookmarkStart w:id="18" w:name="exploración-previa-15-puntos-1"/>
      <w:bookmarkEnd w:id="17"/>
      <w:r>
        <w:t>3. Exploración previa (15 puntos)</w:t>
      </w:r>
    </w:p>
    <w:p w14:paraId="0DF3836C" w14:textId="77777777" w:rsidR="00F402DA" w:rsidRDefault="00000000">
      <w:pPr>
        <w:pStyle w:val="FirstParagraph"/>
      </w:pPr>
      <w:r>
        <w:t>Sobre el conjunto de entrenamiento:</w:t>
      </w:r>
    </w:p>
    <w:p w14:paraId="52057164" w14:textId="77777777" w:rsidR="00F402D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Correlaciones:</w:t>
      </w:r>
      <w:r>
        <w:t xml:space="preserve"> Calcula la matriz de correlación numérica (excluyendo </w:t>
      </w:r>
      <w:r>
        <w:rPr>
          <w:rStyle w:val="VerbatimChar"/>
        </w:rPr>
        <w:t>id_poliza</w:t>
      </w:r>
      <w:r>
        <w:t>). Identifica el par más correlacionado y grafícalo. Explica por qué es esperable desde el punto de vista del negocio.</w:t>
      </w:r>
    </w:p>
    <w:p w14:paraId="35DBFB25" w14:textId="77777777" w:rsidR="00F402D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Varianza casi nula:</w:t>
      </w:r>
      <w:r>
        <w:t xml:space="preserve"> Analiza la frecuencia de </w:t>
      </w:r>
      <w:r>
        <w:rPr>
          <w:rStyle w:val="VerbatimChar"/>
        </w:rPr>
        <w:t>forma_pago</w:t>
      </w:r>
      <w:r>
        <w:t>. ¿Qué porcentaje representa cada categoría? ¿Qué implica para el modelado?</w:t>
      </w:r>
    </w:p>
    <w:p w14:paraId="533E90E8" w14:textId="77777777" w:rsidR="00F402D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Distribución por grupos:</w:t>
      </w:r>
      <w:r>
        <w:t xml:space="preserve"> Genera un boxplot de </w:t>
      </w:r>
      <w:r>
        <w:rPr>
          <w:rStyle w:val="VerbatimChar"/>
        </w:rPr>
        <w:t>prima_anual_mxn</w:t>
      </w:r>
      <w:r>
        <w:t xml:space="preserve"> vs </w:t>
      </w:r>
      <w:r>
        <w:rPr>
          <w:rStyle w:val="VerbatimChar"/>
        </w:rPr>
        <w:t>ciudad</w:t>
      </w:r>
      <w:r>
        <w:t xml:space="preserve"> y otro vs </w:t>
      </w:r>
      <w:r>
        <w:rPr>
          <w:rStyle w:val="VerbatimChar"/>
        </w:rPr>
        <w:t>siniestros_previos</w:t>
      </w:r>
      <w:r>
        <w:t xml:space="preserve"> (convirtiendo a factor). Describe los patrones observados.</w:t>
      </w:r>
    </w:p>
    <w:p w14:paraId="224A05A6" w14:textId="77777777" w:rsidR="00F402DA" w:rsidRDefault="00000000">
      <w:pPr>
        <w:pStyle w:val="Ttulo3"/>
      </w:pPr>
      <w:bookmarkStart w:id="19" w:name="receta-de-preprocesamiento-20-puntos-1"/>
      <w:bookmarkEnd w:id="18"/>
      <w:r>
        <w:t>4. Receta de preprocesamiento (20 puntos)</w:t>
      </w:r>
    </w:p>
    <w:p w14:paraId="0CC78454" w14:textId="77777777" w:rsidR="00F402DA" w:rsidRDefault="00000000">
      <w:pPr>
        <w:pStyle w:val="FirstParagraph"/>
      </w:pPr>
      <w:r>
        <w:t xml:space="preserve">Construye </w:t>
      </w:r>
      <w:r>
        <w:rPr>
          <w:b/>
          <w:bCs/>
        </w:rPr>
        <w:t>una sola receta común</w:t>
      </w:r>
      <w:r>
        <w:t xml:space="preserve"> con los mismos 6 pasos del Caso A:</w:t>
      </w:r>
    </w:p>
    <w:p w14:paraId="5D2C47E1" w14:textId="77777777" w:rsidR="00F402DA" w:rsidRDefault="00000000">
      <w:pPr>
        <w:pStyle w:val="Compact"/>
        <w:numPr>
          <w:ilvl w:val="0"/>
          <w:numId w:val="16"/>
        </w:numPr>
      </w:pPr>
      <w:r>
        <w:t xml:space="preserve">Excluir </w:t>
      </w:r>
      <w:r>
        <w:rPr>
          <w:rStyle w:val="VerbatimChar"/>
        </w:rPr>
        <w:t>id_poliza</w:t>
      </w:r>
      <w:r>
        <w:t xml:space="preserve"> del modelado.</w:t>
      </w:r>
    </w:p>
    <w:p w14:paraId="06CE79E1" w14:textId="77777777" w:rsidR="00F402DA" w:rsidRDefault="00000000">
      <w:pPr>
        <w:pStyle w:val="Compact"/>
        <w:numPr>
          <w:ilvl w:val="0"/>
          <w:numId w:val="16"/>
        </w:numPr>
      </w:pPr>
      <w:r>
        <w:t>Imputación: mediana para numéricos, moda para categóricos.</w:t>
      </w:r>
    </w:p>
    <w:p w14:paraId="3A2658DF" w14:textId="77777777" w:rsidR="00F402DA" w:rsidRDefault="00000000">
      <w:pPr>
        <w:pStyle w:val="Compact"/>
        <w:numPr>
          <w:ilvl w:val="0"/>
          <w:numId w:val="16"/>
        </w:numPr>
      </w:pPr>
      <w:r>
        <w:t>Eliminar variables con varianza casi nula (</w:t>
      </w:r>
      <w:r>
        <w:rPr>
          <w:rStyle w:val="VerbatimChar"/>
        </w:rPr>
        <w:t>step_nzv</w:t>
      </w:r>
      <w:r>
        <w:t>).</w:t>
      </w:r>
    </w:p>
    <w:p w14:paraId="6C2C3C53" w14:textId="77777777" w:rsidR="00F402DA" w:rsidRDefault="00000000">
      <w:pPr>
        <w:pStyle w:val="Compact"/>
        <w:numPr>
          <w:ilvl w:val="0"/>
          <w:numId w:val="16"/>
        </w:numPr>
      </w:pPr>
      <w:r>
        <w:t>Eliminar colinealidad numérica (</w:t>
      </w:r>
      <w:r>
        <w:rPr>
          <w:rStyle w:val="VerbatimChar"/>
        </w:rPr>
        <w:t>step_corr</w:t>
      </w:r>
      <w:r>
        <w:t xml:space="preserve">, </w:t>
      </w:r>
      <w:r>
        <w:rPr>
          <w:rStyle w:val="VerbatimChar"/>
        </w:rPr>
        <w:t>threshold = 0.85</w:t>
      </w:r>
      <w:r>
        <w:t>).</w:t>
      </w:r>
    </w:p>
    <w:p w14:paraId="781329C5" w14:textId="77777777" w:rsidR="00F402DA" w:rsidRDefault="00000000">
      <w:pPr>
        <w:pStyle w:val="Compact"/>
        <w:numPr>
          <w:ilvl w:val="0"/>
          <w:numId w:val="16"/>
        </w:numPr>
      </w:pPr>
      <w:r>
        <w:t>Normalización z-score (</w:t>
      </w:r>
      <w:r>
        <w:rPr>
          <w:rStyle w:val="VerbatimChar"/>
        </w:rPr>
        <w:t>step_normalize</w:t>
      </w:r>
      <w:r>
        <w:t>).</w:t>
      </w:r>
    </w:p>
    <w:p w14:paraId="123660E2" w14:textId="77777777" w:rsidR="00F402DA" w:rsidRDefault="00000000">
      <w:pPr>
        <w:pStyle w:val="Compact"/>
        <w:numPr>
          <w:ilvl w:val="0"/>
          <w:numId w:val="16"/>
        </w:numPr>
      </w:pPr>
      <w:r>
        <w:t>Dummy encoding (</w:t>
      </w:r>
      <w:r>
        <w:rPr>
          <w:rStyle w:val="VerbatimChar"/>
        </w:rPr>
        <w:t>step_dummy</w:t>
      </w:r>
      <w:r>
        <w:t>).</w:t>
      </w:r>
    </w:p>
    <w:p w14:paraId="4B2F6A62" w14:textId="77777777" w:rsidR="00F402DA" w:rsidRDefault="00000000">
      <w:pPr>
        <w:pStyle w:val="FirstParagraph"/>
      </w:pPr>
      <w:r>
        <w:t xml:space="preserve">Entrena con </w:t>
      </w:r>
      <w:r>
        <w:rPr>
          <w:rStyle w:val="VerbatimChar"/>
        </w:rPr>
        <w:t>prep()</w:t>
      </w:r>
      <w:r>
        <w:t xml:space="preserve"> y aplica </w:t>
      </w:r>
      <w:r>
        <w:rPr>
          <w:rStyle w:val="VerbatimChar"/>
        </w:rPr>
        <w:t>bake()</w:t>
      </w:r>
      <w:r>
        <w:t xml:space="preserve"> a entrenamiento y prueba. Verifica que no haya </w:t>
      </w:r>
      <w:r>
        <w:rPr>
          <w:rStyle w:val="VerbatimChar"/>
        </w:rPr>
        <w:t>NA</w:t>
      </w:r>
      <w:r>
        <w:t>s.</w:t>
      </w:r>
    </w:p>
    <w:p w14:paraId="751118DA" w14:textId="77777777" w:rsidR="00F402DA" w:rsidRDefault="00000000">
      <w:pPr>
        <w:pStyle w:val="Ttulo3"/>
      </w:pPr>
      <w:bookmarkStart w:id="20" w:name="modelo-a-vehículo-restringido-15-puntos"/>
      <w:bookmarkEnd w:id="19"/>
      <w:r>
        <w:t>5. Modelo A — Vehículo (restringido) (15 puntos)</w:t>
      </w:r>
    </w:p>
    <w:p w14:paraId="2BF34893" w14:textId="77777777" w:rsidR="00F402DA" w:rsidRDefault="00000000">
      <w:pPr>
        <w:pStyle w:val="FirstParagraph"/>
      </w:pPr>
      <w:r>
        <w:t xml:space="preserve">Entrena una regresión lineal con </w:t>
      </w:r>
      <w:r>
        <w:rPr>
          <w:rStyle w:val="VerbatimChar"/>
        </w:rPr>
        <w:t>parsnip</w:t>
      </w:r>
      <w:r>
        <w:t xml:space="preserve"> usando </w:t>
      </w:r>
      <w:r>
        <w:rPr>
          <w:b/>
          <w:bCs/>
        </w:rPr>
        <w:t>únicamente</w:t>
      </w:r>
      <w:r>
        <w:t xml:space="preserve"> predictores relacionados con el vehículo.</w:t>
      </w:r>
    </w:p>
    <w:p w14:paraId="2F34001A" w14:textId="77777777" w:rsidR="00F402DA" w:rsidRDefault="00000000">
      <w:pPr>
        <w:pStyle w:val="Compact"/>
        <w:numPr>
          <w:ilvl w:val="0"/>
          <w:numId w:val="17"/>
        </w:numPr>
      </w:pPr>
      <w:r>
        <w:t xml:space="preserve">Importante: como </w:t>
      </w:r>
      <w:r>
        <w:rPr>
          <w:rStyle w:val="VerbatimChar"/>
        </w:rPr>
        <w:t>step_corr()</w:t>
      </w:r>
      <w:r>
        <w:t xml:space="preserve"> puede eliminar uno de los pares correlacionados (</w:t>
      </w:r>
      <w:r>
        <w:rPr>
          <w:rStyle w:val="VerbatimChar"/>
        </w:rPr>
        <w:t>valor_auto_miles</w:t>
      </w:r>
      <w:r>
        <w:t xml:space="preserve"> vs </w:t>
      </w:r>
      <w:r>
        <w:rPr>
          <w:rStyle w:val="VerbatimChar"/>
        </w:rPr>
        <w:t>valor_factura_miles</w:t>
      </w:r>
      <w:r>
        <w:t xml:space="preserve">), debes construir la fórmula de forma </w:t>
      </w:r>
      <w:r>
        <w:rPr>
          <w:b/>
          <w:bCs/>
        </w:rPr>
        <w:t>robusta</w:t>
      </w:r>
      <w:r>
        <w:t xml:space="preserve"> usando </w:t>
      </w:r>
      <w:r>
        <w:rPr>
          <w:rStyle w:val="VerbatimChar"/>
        </w:rPr>
        <w:t>any_of()</w:t>
      </w:r>
      <w:r>
        <w:t xml:space="preserve"> para seleccionar los predictores que sí estén presentes en el dataset preprocesado.</w:t>
      </w:r>
    </w:p>
    <w:p w14:paraId="78F4B0F8" w14:textId="77777777" w:rsidR="00F402DA" w:rsidRDefault="00000000">
      <w:pPr>
        <w:pStyle w:val="Compact"/>
        <w:numPr>
          <w:ilvl w:val="0"/>
          <w:numId w:val="17"/>
        </w:numPr>
      </w:pPr>
      <w:r>
        <w:t xml:space="preserve">Los predictores del bloque vehículo son: </w:t>
      </w:r>
      <w:r>
        <w:rPr>
          <w:rStyle w:val="VerbatimChar"/>
        </w:rPr>
        <w:t>valor_auto_miles</w:t>
      </w:r>
      <w:r>
        <w:t xml:space="preserve"> o </w:t>
      </w:r>
      <w:r>
        <w:rPr>
          <w:rStyle w:val="VerbatimChar"/>
        </w:rPr>
        <w:t>valor_factura_miles</w:t>
      </w:r>
      <w:r>
        <w:t xml:space="preserve"> (el que sobreviva), </w:t>
      </w:r>
      <w:r>
        <w:rPr>
          <w:rStyle w:val="VerbatimChar"/>
        </w:rPr>
        <w:t>antiguedad_auto</w:t>
      </w:r>
      <w:r>
        <w:t xml:space="preserve">, </w:t>
      </w:r>
      <w:r>
        <w:rPr>
          <w:rStyle w:val="VerbatimChar"/>
        </w:rPr>
        <w:t>km_anuales_miles</w:t>
      </w:r>
      <w:r>
        <w:t xml:space="preserve">, y las dummies de </w:t>
      </w:r>
      <w:r>
        <w:rPr>
          <w:rStyle w:val="VerbatimChar"/>
        </w:rPr>
        <w:t>tipo_vehiculo</w:t>
      </w:r>
      <w:r>
        <w:t>.</w:t>
      </w:r>
    </w:p>
    <w:p w14:paraId="5E361DE4" w14:textId="77777777" w:rsidR="00F402DA" w:rsidRDefault="00000000">
      <w:pPr>
        <w:pStyle w:val="Compact"/>
        <w:numPr>
          <w:ilvl w:val="0"/>
          <w:numId w:val="17"/>
        </w:numPr>
      </w:pPr>
      <w:r>
        <w:t>Ajusta, predice sobre prueba, y calcula RMSE, R² y MAE.</w:t>
      </w:r>
    </w:p>
    <w:p w14:paraId="5D25A126" w14:textId="77777777" w:rsidR="00F402DA" w:rsidRDefault="00000000">
      <w:pPr>
        <w:pStyle w:val="Ttulo3"/>
      </w:pPr>
      <w:bookmarkStart w:id="21" w:name="X403da98343f89aaea7f71cf6dc8d0198666db8e"/>
      <w:bookmarkEnd w:id="20"/>
      <w:r>
        <w:lastRenderedPageBreak/>
        <w:t>6. Modelo B — Vehículo + Conductor (extendido) (15 puntos)</w:t>
      </w:r>
    </w:p>
    <w:p w14:paraId="07A4092C" w14:textId="77777777" w:rsidR="00F402DA" w:rsidRDefault="00000000">
      <w:pPr>
        <w:pStyle w:val="FirstParagraph"/>
      </w:pPr>
      <w:r>
        <w:t xml:space="preserve">Usa </w:t>
      </w:r>
      <w:r>
        <w:rPr>
          <w:b/>
          <w:bCs/>
        </w:rPr>
        <w:t>todos los predictores disponibles</w:t>
      </w:r>
      <w:r>
        <w:t xml:space="preserve"> tras el preprocesamiento (excluyendo </w:t>
      </w:r>
      <w:r>
        <w:rPr>
          <w:rStyle w:val="VerbatimChar"/>
        </w:rPr>
        <w:t>id_poliza</w:t>
      </w:r>
      <w:r>
        <w:t xml:space="preserve"> y </w:t>
      </w:r>
      <w:r>
        <w:rPr>
          <w:rStyle w:val="VerbatimChar"/>
        </w:rPr>
        <w:t>prima_anual_mxn</w:t>
      </w:r>
      <w:r>
        <w:t>).</w:t>
      </w:r>
    </w:p>
    <w:p w14:paraId="3B0092B5" w14:textId="77777777" w:rsidR="00F402DA" w:rsidRDefault="00000000">
      <w:pPr>
        <w:pStyle w:val="Compact"/>
        <w:numPr>
          <w:ilvl w:val="0"/>
          <w:numId w:val="18"/>
        </w:numPr>
      </w:pPr>
      <w:r>
        <w:t>Construye la fórmula dinámicamente a partir de los nombres de columnas.</w:t>
      </w:r>
    </w:p>
    <w:p w14:paraId="20090CA9" w14:textId="77777777" w:rsidR="00F402DA" w:rsidRDefault="00000000">
      <w:pPr>
        <w:pStyle w:val="Compact"/>
        <w:numPr>
          <w:ilvl w:val="0"/>
          <w:numId w:val="18"/>
        </w:numPr>
      </w:pPr>
      <w:r>
        <w:t>Ajusta, predice y evalúa sobre la misma partición de prueba.</w:t>
      </w:r>
    </w:p>
    <w:p w14:paraId="1637803F" w14:textId="77777777" w:rsidR="00F402DA" w:rsidRDefault="00000000">
      <w:pPr>
        <w:pStyle w:val="Compact"/>
        <w:numPr>
          <w:ilvl w:val="0"/>
          <w:numId w:val="18"/>
        </w:numPr>
      </w:pPr>
      <w:r>
        <w:t xml:space="preserve">Extrae e interpreta los coeficientes ordenados por </w:t>
      </w:r>
      <w:r>
        <w:rPr>
          <w:rStyle w:val="VerbatimChar"/>
        </w:rPr>
        <w:t>p.value</w:t>
      </w:r>
      <w:r>
        <w:t>.</w:t>
      </w:r>
    </w:p>
    <w:p w14:paraId="6A3FA3FC" w14:textId="77777777" w:rsidR="00F402DA" w:rsidRDefault="00000000">
      <w:pPr>
        <w:pStyle w:val="Ttulo3"/>
      </w:pPr>
      <w:bookmarkStart w:id="22" w:name="Xbb07854f8cbfd02dac9d01134923c7d05023891"/>
      <w:bookmarkEnd w:id="21"/>
      <w:r>
        <w:t>7. Comparación y análisis de residuos (15 puntos)</w:t>
      </w:r>
    </w:p>
    <w:p w14:paraId="2682F61B" w14:textId="77777777" w:rsidR="00F402DA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Tabla comparativa:</w:t>
      </w:r>
      <w:r>
        <w:t xml:space="preserve"> Une las métricas de ambos modelos lado a lado con mejora porcentual del Modelo B sobre el A.</w:t>
      </w:r>
    </w:p>
    <w:p w14:paraId="09283172" w14:textId="77777777" w:rsidR="00F402DA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Gráfico predicho vs real:</w:t>
      </w:r>
      <w:r>
        <w:t xml:space="preserve"> Facetas para ambos modelos, con línea diagonal de referencia.</w:t>
      </w:r>
    </w:p>
    <w:p w14:paraId="65FD8867" w14:textId="77777777" w:rsidR="00F402DA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Análisis de residuos del Modelo B:</w:t>
      </w:r>
      <w:r>
        <w:t xml:space="preserve"> dispersión de residuos vs predicciones + histograma de residuos.</w:t>
      </w:r>
    </w:p>
    <w:p w14:paraId="4A66B4C7" w14:textId="77777777" w:rsidR="00F402DA" w:rsidRDefault="00000000">
      <w:pPr>
        <w:pStyle w:val="Compact"/>
        <w:numPr>
          <w:ilvl w:val="0"/>
          <w:numId w:val="19"/>
        </w:numPr>
      </w:pPr>
      <w:r>
        <w:t>Interpreta: ¿Cuánto pesa la información del conductor frente a la del vehículo? ¿Qué bloque de variables aporta más señal? ¿Los residuos se ven aleatorios?</w:t>
      </w:r>
    </w:p>
    <w:p w14:paraId="61321C92" w14:textId="77777777" w:rsidR="00F402DA" w:rsidRDefault="00C45D69">
      <w:r>
        <w:rPr>
          <w:noProof/>
        </w:rPr>
        <w:pict w14:anchorId="6E0D4521">
          <v:rect id="_x0000_i1027" alt="" style="width:441.9pt;height:.05pt;mso-width-percent:0;mso-height-percent:0;mso-width-percent:0;mso-height-percent:0" o:hralign="center" o:hrstd="t" o:hr="t"/>
        </w:pict>
      </w:r>
    </w:p>
    <w:p w14:paraId="5A7EE48E" w14:textId="77777777" w:rsidR="00F402DA" w:rsidRDefault="00000000">
      <w:pPr>
        <w:pStyle w:val="Ttulo1"/>
      </w:pPr>
      <w:bookmarkStart w:id="23" w:name="X711b5e72021b7fba0a3a5b11dce10fb05cf5106"/>
      <w:bookmarkEnd w:id="12"/>
      <w:bookmarkEnd w:id="15"/>
      <w:bookmarkEnd w:id="22"/>
      <w:r>
        <w:t>Reporte interpretativo (obligatorio, máximo 2 páginas)</w:t>
      </w:r>
    </w:p>
    <w:p w14:paraId="5112FB6B" w14:textId="77777777" w:rsidR="00F402DA" w:rsidRDefault="00000000">
      <w:pPr>
        <w:pStyle w:val="FirstParagraph"/>
      </w:pPr>
      <w:r>
        <w:t>Al final de tu entrega, incluye un documento (Word, PDF o sección de Quarto) que responda a las siguientes preguntas de forma concisa:</w:t>
      </w:r>
    </w:p>
    <w:p w14:paraId="60441DEC" w14:textId="77777777" w:rsidR="00F402D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En el Caso A (gimnasio):</w:t>
      </w:r>
      <w:r>
        <w:t xml:space="preserve"> ¿cuánto mejora el Modelo B (fisiológico) respecto al Modelo A (demográfico) en términos de RMSE y R²? ¿Qué dos variables parecen ser las más influyentes en el Modelo B y por qué?</w:t>
      </w:r>
    </w:p>
    <w:p w14:paraId="303CCFB6" w14:textId="77777777" w:rsidR="00F402D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En el Caso B (seguros):</w:t>
      </w:r>
      <w:r>
        <w:t xml:space="preserve"> ¿cuánto mejora el Modelo B (vehículo + conductor) respecto al Modelo A (solo vehículo)? ¿Qué bloque de variables (vehículo o conductor) crees que explica más la prima?</w:t>
      </w:r>
    </w:p>
    <w:p w14:paraId="27F93EF4" w14:textId="77777777" w:rsidR="00F402D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Reflexión cruzada:</w:t>
      </w:r>
      <w:r>
        <w:t xml:space="preserve"> En ambos casos usaste la misma pipeline de </w:t>
      </w:r>
      <w:r>
        <w:rPr>
          <w:rStyle w:val="VerbatimChar"/>
        </w:rPr>
        <w:t>recipes</w:t>
      </w:r>
      <w:r>
        <w:t>. ¿Qué pasos de preprocesamiento resultaron más importantes para evitar problemas en los modelos? Menciona al menos dos.</w:t>
      </w:r>
    </w:p>
    <w:p w14:paraId="1FF0D535" w14:textId="77777777" w:rsidR="00F402D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Limitaciones:</w:t>
      </w:r>
      <w:r>
        <w:t xml:space="preserve"> Si la aseguradora quisiera desplegar el modelo de prima en producción, ¿qué preocupación ética o práctica levantarías basándote en los predictores que usaste?</w:t>
      </w:r>
    </w:p>
    <w:p w14:paraId="75301F6D" w14:textId="77777777" w:rsidR="00F402DA" w:rsidRDefault="00C45D69">
      <w:r>
        <w:rPr>
          <w:noProof/>
        </w:rPr>
        <w:pict w14:anchorId="1D58B67C">
          <v:rect id="_x0000_i1026" alt="" style="width:441.9pt;height:.05pt;mso-width-percent:0;mso-height-percent:0;mso-width-percent:0;mso-height-percent:0" o:hralign="center" o:hrstd="t" o:hr="t"/>
        </w:pict>
      </w:r>
    </w:p>
    <w:p w14:paraId="52329C3F" w14:textId="77777777" w:rsidR="00F402DA" w:rsidRDefault="00000000">
      <w:pPr>
        <w:pStyle w:val="Ttulo1"/>
      </w:pPr>
      <w:bookmarkStart w:id="24" w:name="rúbrica-de-evaluación-100-puntos-totales"/>
      <w:bookmarkEnd w:id="23"/>
      <w:r>
        <w:t>Rúbrica de evaluación (100 puntos totales)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648"/>
        <w:gridCol w:w="948"/>
      </w:tblGrid>
      <w:tr w:rsidR="00F402DA" w14:paraId="0B7E32D3" w14:textId="77777777" w:rsidTr="00F402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A0FC44" w14:textId="77777777" w:rsidR="00F402DA" w:rsidRDefault="00000000">
            <w:pPr>
              <w:pStyle w:val="Compact"/>
            </w:pPr>
            <w:r>
              <w:t>Criterio</w:t>
            </w:r>
          </w:p>
        </w:tc>
        <w:tc>
          <w:tcPr>
            <w:tcW w:w="0" w:type="auto"/>
          </w:tcPr>
          <w:p w14:paraId="0CFAC5AD" w14:textId="77777777" w:rsidR="00F402DA" w:rsidRDefault="00000000">
            <w:pPr>
              <w:pStyle w:val="Compact"/>
            </w:pPr>
            <w:r>
              <w:t>Puntos</w:t>
            </w:r>
          </w:p>
        </w:tc>
      </w:tr>
      <w:tr w:rsidR="00F402DA" w14:paraId="738C4E46" w14:textId="77777777">
        <w:tc>
          <w:tcPr>
            <w:tcW w:w="0" w:type="auto"/>
          </w:tcPr>
          <w:p w14:paraId="03708C3E" w14:textId="77777777" w:rsidR="00F402DA" w:rsidRDefault="00000000">
            <w:pPr>
              <w:pStyle w:val="Compact"/>
            </w:pPr>
            <w:r>
              <w:lastRenderedPageBreak/>
              <w:t>Caso A — Carga, exploración y división</w:t>
            </w:r>
          </w:p>
        </w:tc>
        <w:tc>
          <w:tcPr>
            <w:tcW w:w="0" w:type="auto"/>
          </w:tcPr>
          <w:p w14:paraId="0FC0D3DC" w14:textId="77777777" w:rsidR="00F402DA" w:rsidRDefault="00000000">
            <w:pPr>
              <w:pStyle w:val="Compact"/>
            </w:pPr>
            <w:r>
              <w:t>20</w:t>
            </w:r>
          </w:p>
        </w:tc>
      </w:tr>
      <w:tr w:rsidR="00F402DA" w14:paraId="34FA2C50" w14:textId="77777777">
        <w:tc>
          <w:tcPr>
            <w:tcW w:w="0" w:type="auto"/>
          </w:tcPr>
          <w:p w14:paraId="68A3CBD6" w14:textId="77777777" w:rsidR="00F402DA" w:rsidRDefault="00000000">
            <w:pPr>
              <w:pStyle w:val="Compact"/>
            </w:pPr>
            <w:r>
              <w:t>Caso A — Receta de preprocesamiento correcta y completa</w:t>
            </w:r>
          </w:p>
        </w:tc>
        <w:tc>
          <w:tcPr>
            <w:tcW w:w="0" w:type="auto"/>
          </w:tcPr>
          <w:p w14:paraId="6ECFCD0C" w14:textId="77777777" w:rsidR="00F402DA" w:rsidRDefault="00000000">
            <w:pPr>
              <w:pStyle w:val="Compact"/>
            </w:pPr>
            <w:r>
              <w:t>20</w:t>
            </w:r>
          </w:p>
        </w:tc>
      </w:tr>
      <w:tr w:rsidR="00F402DA" w14:paraId="23A38315" w14:textId="77777777">
        <w:tc>
          <w:tcPr>
            <w:tcW w:w="0" w:type="auto"/>
          </w:tcPr>
          <w:p w14:paraId="7C82C290" w14:textId="77777777" w:rsidR="00F402DA" w:rsidRDefault="00000000">
            <w:pPr>
              <w:pStyle w:val="Compact"/>
            </w:pPr>
            <w:r>
              <w:t>Caso A — Modelos A y B ajustados y evaluados correctamente</w:t>
            </w:r>
          </w:p>
        </w:tc>
        <w:tc>
          <w:tcPr>
            <w:tcW w:w="0" w:type="auto"/>
          </w:tcPr>
          <w:p w14:paraId="3F6F15C9" w14:textId="77777777" w:rsidR="00F402DA" w:rsidRDefault="00000000">
            <w:pPr>
              <w:pStyle w:val="Compact"/>
            </w:pPr>
            <w:r>
              <w:t>20</w:t>
            </w:r>
          </w:p>
        </w:tc>
      </w:tr>
      <w:tr w:rsidR="00F402DA" w14:paraId="0E47DF42" w14:textId="77777777">
        <w:tc>
          <w:tcPr>
            <w:tcW w:w="0" w:type="auto"/>
          </w:tcPr>
          <w:p w14:paraId="52E885E8" w14:textId="77777777" w:rsidR="00F402DA" w:rsidRDefault="00000000">
            <w:pPr>
              <w:pStyle w:val="Compact"/>
            </w:pPr>
            <w:r>
              <w:t>Caso A — Comparación y análisis de residuos</w:t>
            </w:r>
          </w:p>
        </w:tc>
        <w:tc>
          <w:tcPr>
            <w:tcW w:w="0" w:type="auto"/>
          </w:tcPr>
          <w:p w14:paraId="3D6607D9" w14:textId="77777777" w:rsidR="00F402DA" w:rsidRDefault="00000000">
            <w:pPr>
              <w:pStyle w:val="Compact"/>
            </w:pPr>
            <w:r>
              <w:t>15</w:t>
            </w:r>
          </w:p>
        </w:tc>
      </w:tr>
      <w:tr w:rsidR="00F402DA" w14:paraId="2A779FC7" w14:textId="77777777">
        <w:tc>
          <w:tcPr>
            <w:tcW w:w="0" w:type="auto"/>
          </w:tcPr>
          <w:p w14:paraId="764CAF21" w14:textId="77777777" w:rsidR="00F402DA" w:rsidRDefault="00000000">
            <w:pPr>
              <w:pStyle w:val="Compact"/>
            </w:pPr>
            <w:r>
              <w:t>Caso B — Carga, exploración y división</w:t>
            </w:r>
          </w:p>
        </w:tc>
        <w:tc>
          <w:tcPr>
            <w:tcW w:w="0" w:type="auto"/>
          </w:tcPr>
          <w:p w14:paraId="76E7821E" w14:textId="77777777" w:rsidR="00F402DA" w:rsidRDefault="00000000">
            <w:pPr>
              <w:pStyle w:val="Compact"/>
            </w:pPr>
            <w:r>
              <w:t>5</w:t>
            </w:r>
          </w:p>
        </w:tc>
      </w:tr>
      <w:tr w:rsidR="00F402DA" w14:paraId="0F12AE78" w14:textId="77777777">
        <w:tc>
          <w:tcPr>
            <w:tcW w:w="0" w:type="auto"/>
          </w:tcPr>
          <w:p w14:paraId="4A3957E7" w14:textId="77777777" w:rsidR="00F402DA" w:rsidRDefault="00000000">
            <w:pPr>
              <w:pStyle w:val="Compact"/>
            </w:pPr>
            <w:r>
              <w:t>Caso B — Receta de preprocesamiento correcta y completa</w:t>
            </w:r>
          </w:p>
        </w:tc>
        <w:tc>
          <w:tcPr>
            <w:tcW w:w="0" w:type="auto"/>
          </w:tcPr>
          <w:p w14:paraId="14EE251E" w14:textId="77777777" w:rsidR="00F402DA" w:rsidRDefault="00000000">
            <w:pPr>
              <w:pStyle w:val="Compact"/>
            </w:pPr>
            <w:r>
              <w:t>5</w:t>
            </w:r>
          </w:p>
        </w:tc>
      </w:tr>
      <w:tr w:rsidR="00F402DA" w14:paraId="416BCA7C" w14:textId="77777777">
        <w:tc>
          <w:tcPr>
            <w:tcW w:w="0" w:type="auto"/>
          </w:tcPr>
          <w:p w14:paraId="5ABBD868" w14:textId="77777777" w:rsidR="00F402DA" w:rsidRDefault="00000000">
            <w:pPr>
              <w:pStyle w:val="Compact"/>
            </w:pPr>
            <w:r>
              <w:t>Caso B — Modelos A y B ajustados y evaluados correctamente</w:t>
            </w:r>
          </w:p>
        </w:tc>
        <w:tc>
          <w:tcPr>
            <w:tcW w:w="0" w:type="auto"/>
          </w:tcPr>
          <w:p w14:paraId="7369EB10" w14:textId="77777777" w:rsidR="00F402DA" w:rsidRDefault="00000000">
            <w:pPr>
              <w:pStyle w:val="Compact"/>
            </w:pPr>
            <w:r>
              <w:t>5</w:t>
            </w:r>
          </w:p>
        </w:tc>
      </w:tr>
      <w:tr w:rsidR="00F402DA" w14:paraId="5242137B" w14:textId="77777777">
        <w:tc>
          <w:tcPr>
            <w:tcW w:w="0" w:type="auto"/>
          </w:tcPr>
          <w:p w14:paraId="5F43D2AF" w14:textId="77777777" w:rsidR="00F402DA" w:rsidRDefault="00000000">
            <w:pPr>
              <w:pStyle w:val="Compact"/>
            </w:pPr>
            <w:r>
              <w:t>Caso B — Comparación y análisis de residuos</w:t>
            </w:r>
          </w:p>
        </w:tc>
        <w:tc>
          <w:tcPr>
            <w:tcW w:w="0" w:type="auto"/>
          </w:tcPr>
          <w:p w14:paraId="47F66308" w14:textId="77777777" w:rsidR="00F402DA" w:rsidRDefault="00000000">
            <w:pPr>
              <w:pStyle w:val="Compact"/>
            </w:pPr>
            <w:r>
              <w:t>5</w:t>
            </w:r>
          </w:p>
        </w:tc>
      </w:tr>
      <w:tr w:rsidR="00F402DA" w14:paraId="436B50E9" w14:textId="77777777">
        <w:tc>
          <w:tcPr>
            <w:tcW w:w="0" w:type="auto"/>
          </w:tcPr>
          <w:p w14:paraId="4BF22CE6" w14:textId="77777777" w:rsidR="00F402DA" w:rsidRDefault="00000000">
            <w:pPr>
              <w:pStyle w:val="Compact"/>
            </w:pPr>
            <w:r>
              <w:t>Reporte interpretativo: claridad, análisis y reflexión</w:t>
            </w:r>
          </w:p>
        </w:tc>
        <w:tc>
          <w:tcPr>
            <w:tcW w:w="0" w:type="auto"/>
          </w:tcPr>
          <w:p w14:paraId="24B15DE1" w14:textId="77777777" w:rsidR="00F402DA" w:rsidRDefault="00000000">
            <w:pPr>
              <w:pStyle w:val="Compact"/>
            </w:pPr>
            <w:r>
              <w:t>5</w:t>
            </w:r>
          </w:p>
        </w:tc>
      </w:tr>
    </w:tbl>
    <w:p w14:paraId="070BE220" w14:textId="77777777" w:rsidR="00F402DA" w:rsidRDefault="00000000">
      <w:pPr>
        <w:pStyle w:val="Textoindependiente"/>
      </w:pPr>
      <w:r>
        <w:rPr>
          <w:b/>
          <w:bCs/>
        </w:rPr>
        <w:t>Penalizaciones:</w:t>
      </w:r>
    </w:p>
    <w:p w14:paraId="6DEE932E" w14:textId="77777777" w:rsidR="00F402D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–10 puntos</w:t>
      </w:r>
      <w:r>
        <w:t xml:space="preserve"> si usas </w:t>
      </w:r>
      <w:r>
        <w:rPr>
          <w:rStyle w:val="VerbatimChar"/>
        </w:rPr>
        <w:t>workflows</w:t>
      </w:r>
      <w:r>
        <w:t xml:space="preserve"> en lugar del flujo manual </w:t>
      </w:r>
      <w:r>
        <w:rPr>
          <w:rStyle w:val="VerbatimChar"/>
        </w:rPr>
        <w:t>prep() |&gt; bake()</w:t>
      </w:r>
      <w:r>
        <w:t>.</w:t>
      </w:r>
    </w:p>
    <w:p w14:paraId="74913655" w14:textId="77777777" w:rsidR="00F402D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–5 puntos</w:t>
      </w:r>
      <w:r>
        <w:t xml:space="preserve"> si no fijas la semilla o si las particiones de entrenamiento/prueba no son las mismas para ambos modelos dentro de un caso.</w:t>
      </w:r>
    </w:p>
    <w:p w14:paraId="01DE4701" w14:textId="77777777" w:rsidR="00F402DA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–5 puntos</w:t>
      </w:r>
      <w:r>
        <w:t xml:space="preserve"> si el código no corre sin errores en una sesión limpia de R.</w:t>
      </w:r>
    </w:p>
    <w:p w14:paraId="4756A909" w14:textId="77777777" w:rsidR="00F402DA" w:rsidRDefault="00C45D69">
      <w:r>
        <w:rPr>
          <w:noProof/>
        </w:rPr>
        <w:pict w14:anchorId="4469DC81">
          <v:rect id="_x0000_i1025" alt="" style="width:441.9pt;height:.05pt;mso-width-percent:0;mso-height-percent:0;mso-width-percent:0;mso-height-percent:0" o:hralign="center" o:hrstd="t" o:hr="t"/>
        </w:pict>
      </w:r>
    </w:p>
    <w:p w14:paraId="629F9689" w14:textId="77777777" w:rsidR="00F402DA" w:rsidRDefault="00000000">
      <w:pPr>
        <w:pStyle w:val="Ttulo1"/>
      </w:pPr>
      <w:bookmarkStart w:id="25" w:name="entregables"/>
      <w:bookmarkEnd w:id="24"/>
      <w:r>
        <w:t>Entregables</w:t>
      </w:r>
    </w:p>
    <w:p w14:paraId="1F5EF591" w14:textId="77777777" w:rsidR="00F402DA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tarea_gimnasio.R</w:t>
      </w:r>
      <w:r>
        <w:t xml:space="preserve"> — script completo del Caso A.</w:t>
      </w:r>
    </w:p>
    <w:p w14:paraId="18FF6F74" w14:textId="77777777" w:rsidR="00F402DA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tarea_seguros.R</w:t>
      </w:r>
      <w:r>
        <w:t xml:space="preserve"> — script completo del Caso B.</w:t>
      </w:r>
    </w:p>
    <w:p w14:paraId="1A637C53" w14:textId="77777777" w:rsidR="00F402DA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reporte_interpretativo.qmd</w:t>
      </w:r>
      <w:r>
        <w:t xml:space="preserve"> (o </w:t>
      </w:r>
      <w:r>
        <w:rPr>
          <w:rStyle w:val="VerbatimChar"/>
        </w:rPr>
        <w:t>.docx</w:t>
      </w:r>
      <w:r>
        <w:t xml:space="preserve"> / </w:t>
      </w:r>
      <w:r>
        <w:rPr>
          <w:rStyle w:val="VerbatimChar"/>
        </w:rPr>
        <w:t>.pdf</w:t>
      </w:r>
      <w:r>
        <w:t>) — máximo 2 páginas.</w:t>
      </w:r>
    </w:p>
    <w:p w14:paraId="75A5450E" w14:textId="77777777" w:rsidR="00F402DA" w:rsidRDefault="00000000">
      <w:pPr>
        <w:pStyle w:val="FirstParagraph"/>
      </w:pPr>
      <w:r>
        <w:rPr>
          <w:b/>
          <w:bCs/>
        </w:rPr>
        <w:t>No entregues los datasets CSV</w:t>
      </w:r>
      <w:r>
        <w:t xml:space="preserve"> (suponemos que ya los tienes).</w:t>
      </w:r>
    </w:p>
    <w:p w14:paraId="6057202C" w14:textId="77777777" w:rsidR="00F402DA" w:rsidRDefault="00000000">
      <w:pPr>
        <w:pStyle w:val="Ttulo1"/>
      </w:pPr>
      <w:bookmarkStart w:id="26" w:name="consejos-finales"/>
      <w:bookmarkEnd w:id="25"/>
      <w:r>
        <w:t>Consejos finales</w:t>
      </w:r>
    </w:p>
    <w:p w14:paraId="097A1C04" w14:textId="77777777" w:rsidR="00F402DA" w:rsidRDefault="00000000">
      <w:pPr>
        <w:pStyle w:val="Compact"/>
        <w:numPr>
          <w:ilvl w:val="0"/>
          <w:numId w:val="23"/>
        </w:numPr>
      </w:pPr>
      <w:r>
        <w:t>Lee con atención el dataset antes de modelar. La mitad del trabajo está en entender qué problemas tiene.</w:t>
      </w:r>
    </w:p>
    <w:p w14:paraId="2C918BBD" w14:textId="77777777" w:rsidR="00F402DA" w:rsidRDefault="00000000">
      <w:pPr>
        <w:pStyle w:val="Compact"/>
        <w:numPr>
          <w:ilvl w:val="0"/>
          <w:numId w:val="23"/>
        </w:numPr>
      </w:pPr>
      <w:r>
        <w:t xml:space="preserve">Recuerda que </w:t>
      </w:r>
      <w:r>
        <w:rPr>
          <w:rStyle w:val="VerbatimChar"/>
        </w:rPr>
        <w:t>step_dummy()</w:t>
      </w:r>
      <w:r>
        <w:t xml:space="preserve"> transforma las categóricas; los nombres de columnas cambiarán (ej. </w:t>
      </w:r>
      <w:r>
        <w:rPr>
          <w:rStyle w:val="VerbatimChar"/>
        </w:rPr>
        <w:t>genero_M</w:t>
      </w:r>
      <w:r>
        <w:t xml:space="preserve">, </w:t>
      </w:r>
      <w:r>
        <w:rPr>
          <w:rStyle w:val="VerbatimChar"/>
        </w:rPr>
        <w:t>tipo_vehiculo_suv</w:t>
      </w:r>
      <w:r>
        <w:t>).</w:t>
      </w:r>
    </w:p>
    <w:p w14:paraId="66AA93AC" w14:textId="77777777" w:rsidR="00F402DA" w:rsidRDefault="00000000">
      <w:pPr>
        <w:pStyle w:val="Compact"/>
        <w:numPr>
          <w:ilvl w:val="0"/>
          <w:numId w:val="23"/>
        </w:numPr>
      </w:pPr>
      <w:r>
        <w:t>Los coeficientes de un modelo con predictores normalizados son comparables en magnitud: los de valor absoluto más grande son los más influyentes.</w:t>
      </w:r>
    </w:p>
    <w:p w14:paraId="38F0084C" w14:textId="77777777" w:rsidR="00F402DA" w:rsidRDefault="00000000">
      <w:pPr>
        <w:pStyle w:val="Compact"/>
        <w:numPr>
          <w:ilvl w:val="0"/>
          <w:numId w:val="23"/>
        </w:numPr>
      </w:pPr>
      <w:r>
        <w:t xml:space="preserve">Si algo no te cuadra en los residuos (forma de embudo, colas muy pesadas), menciónalo en tu reporte. Un buen analista no solo calcula métricas, sino que </w:t>
      </w:r>
      <w:r>
        <w:rPr>
          <w:b/>
          <w:bCs/>
        </w:rPr>
        <w:t>mira los residuos</w:t>
      </w:r>
      <w:r>
        <w:t>.</w:t>
      </w:r>
      <w:bookmarkEnd w:id="26"/>
    </w:p>
    <w:sectPr w:rsidR="00F402D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D859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E60D6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5F647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2494991">
    <w:abstractNumId w:val="0"/>
  </w:num>
  <w:num w:numId="2" w16cid:durableId="1235241479">
    <w:abstractNumId w:val="1"/>
  </w:num>
  <w:num w:numId="3" w16cid:durableId="1227644762">
    <w:abstractNumId w:val="1"/>
  </w:num>
  <w:num w:numId="4" w16cid:durableId="1602566457">
    <w:abstractNumId w:val="1"/>
  </w:num>
  <w:num w:numId="5" w16cid:durableId="2142336885">
    <w:abstractNumId w:val="1"/>
  </w:num>
  <w:num w:numId="6" w16cid:durableId="11238435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36046185">
    <w:abstractNumId w:val="1"/>
  </w:num>
  <w:num w:numId="8" w16cid:durableId="2066565772">
    <w:abstractNumId w:val="1"/>
  </w:num>
  <w:num w:numId="9" w16cid:durableId="569924783">
    <w:abstractNumId w:val="1"/>
  </w:num>
  <w:num w:numId="10" w16cid:durableId="816074283">
    <w:abstractNumId w:val="1"/>
  </w:num>
  <w:num w:numId="11" w16cid:durableId="1770344845">
    <w:abstractNumId w:val="1"/>
  </w:num>
  <w:num w:numId="12" w16cid:durableId="738134227">
    <w:abstractNumId w:val="1"/>
  </w:num>
  <w:num w:numId="13" w16cid:durableId="1723482526">
    <w:abstractNumId w:val="1"/>
  </w:num>
  <w:num w:numId="14" w16cid:durableId="611401341">
    <w:abstractNumId w:val="1"/>
  </w:num>
  <w:num w:numId="15" w16cid:durableId="1857189430">
    <w:abstractNumId w:val="1"/>
  </w:num>
  <w:num w:numId="16" w16cid:durableId="1148322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92737160">
    <w:abstractNumId w:val="1"/>
  </w:num>
  <w:num w:numId="18" w16cid:durableId="1692993236">
    <w:abstractNumId w:val="1"/>
  </w:num>
  <w:num w:numId="19" w16cid:durableId="310987700">
    <w:abstractNumId w:val="1"/>
  </w:num>
  <w:num w:numId="20" w16cid:durableId="12028620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86047632">
    <w:abstractNumId w:val="1"/>
  </w:num>
  <w:num w:numId="22" w16cid:durableId="4646608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61526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02DA"/>
    <w:rsid w:val="00484CAF"/>
    <w:rsid w:val="0067508C"/>
    <w:rsid w:val="00C45D69"/>
    <w:rsid w:val="00F402DA"/>
    <w:rsid w:val="00F4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AF10"/>
  <w15:docId w15:val="{407EDCA9-BEEE-F44F-B9EF-99FE28BE4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1971</Words>
  <Characters>11255</Characters>
  <Application>Microsoft Office Word</Application>
  <DocSecurity>0</DocSecurity>
  <Lines>625</Lines>
  <Paragraphs>426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Tarea práctica: Construcción de modelos de regresión con tidymodels</vt:lpstr>
    </vt:vector>
  </TitlesOfParts>
  <Company/>
  <LinksUpToDate>false</LinksUpToDate>
  <CharactersWithSpaces>12800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práctica: Construcción de modelos de regresión con tidymodels</dc:title>
  <dc:creator/>
  <cp:keywords/>
  <cp:lastModifiedBy>Jorge Juvenal Campos Ferreira</cp:lastModifiedBy>
  <cp:revision>2</cp:revision>
  <dcterms:created xsi:type="dcterms:W3CDTF">2026-05-16T19:17:00Z</dcterms:created>
  <dcterms:modified xsi:type="dcterms:W3CDTF">2026-05-17T01:25:00Z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">
    <vt:lpwstr>visual</vt:lpwstr>
  </property>
  <property fmtid="{D5CDD505-2E9C-101B-9397-08002B2CF9AE}" pid="3" name="format">
    <vt:lpwstr>html</vt:lpwstr>
  </property>
  <property fmtid="{D5CDD505-2E9C-101B-9397-08002B2CF9AE}" pid="4" name="subtitle">
    <vt:lpwstr>Comparación de especificaciones mediante recipes + parsnip + yardstick</vt:lpwstr>
  </property>
</Properties>
</file>