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</w:tblGrid>
      <w:tr>
        <w:tc>
          <w:tcPr>
            <w:tcW w:type="dxa" w:w="204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r>
              <w:rPr>
                <w:rFonts w:ascii="Arial" w:hAnsi="Arial" w:eastAsia="Arial"/>
                <w:b/>
                <w:sz w:val="18"/>
              </w:rPr>
              <w:t>PROJECT NAME</w:t>
            </w:r>
          </w:p>
        </w:tc>
        <w:tc>
          <w:tcPr>
            <w:tcW w:type="dxa" w:w="2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:</w:t>
            </w:r>
          </w:p>
        </w:tc>
        <w:tc>
          <w:tcPr>
            <w:tcW w:type="dxa" w:w="7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04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r>
              <w:rPr>
                <w:rFonts w:ascii="Arial" w:hAnsi="Arial" w:eastAsia="Arial"/>
                <w:b/>
                <w:sz w:val="18"/>
              </w:rPr>
              <w:t>PROJECT LOCATION</w:t>
            </w:r>
          </w:p>
        </w:tc>
        <w:tc>
          <w:tcPr>
            <w:tcW w:type="dxa" w:w="2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:</w:t>
            </w:r>
          </w:p>
        </w:tc>
        <w:tc>
          <w:tcPr>
            <w:tcW w:type="dxa" w:w="7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keepNext/>
        <w:spacing w:before="220" w:after="140"/>
      </w:pPr>
      <w:r>
        <w:rPr>
          <w:rFonts w:ascii="Arial" w:hAnsi="Arial" w:eastAsia="Arial"/>
          <w:b/>
          <w:sz w:val="20"/>
        </w:rPr>
        <w:t>INVENTORY OF EQUIPMENT / MATERIALS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</w:tblGrid>
      <w:tr>
        <w:trPr>
          <w:trHeight w:val="331" w:hRule="exact"/>
          <w:tblHeader w:val="true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sz w:val="18"/>
              </w:rPr>
              <w:t>Item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2"/>
              </w:rPr>
              <w:t>□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309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>
            <w:r>
              <w:rPr>
                <w:rFonts w:ascii="Arial" w:hAnsi="Arial" w:eastAsia="Arial"/>
                <w:b/>
                <w:sz w:val="18"/>
              </w:rPr>
              <w:t>□  Others (if any)</w:t>
            </w:r>
          </w:p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  <w:tr>
        <w:trPr>
          <w:trHeight w:val="295" w:hRule="exact"/>
        </w:trPr>
        <w:tc>
          <w:tcPr>
            <w:tcW w:type="dxa" w:w="5400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  <w:tc>
          <w:tcPr>
            <w:tcW w:type="dxa" w:w="3974"/>
            <w:tcBorders>
              <w:top w:val="single" w:sz="6" w:color="404040"/>
              <w:left w:val="single" w:sz="6" w:color="404040"/>
              <w:bottom w:val="single" w:sz="6" w:color="404040"/>
              <w:right w:val="single" w:sz="6" w:color="404040"/>
            </w:tcBorders>
            <w:tcMar>
              <w:top w:w="15" w:type="dxa"/>
              <w:start w:w="50" w:type="dxa"/>
              <w:bottom w:w="15" w:type="dxa"/>
              <w:end w:w="50" w:type="dxa"/>
            </w:tcMar>
            <w:vAlign w:val="center"/>
          </w:tcPr>
          <w:p/>
        </w:tc>
      </w:tr>
    </w:tbl>
    <w:p>
      <w:pPr>
        <w:spacing w:before="60" w:after="0"/>
      </w:pPr>
      <w:r>
        <w:rPr>
          <w:rFonts w:ascii="Arial" w:hAnsi="Arial" w:eastAsia="Arial"/>
          <w:b/>
          <w:sz w:val="19"/>
        </w:rPr>
        <w:t>Remarks:</w:t>
      </w:r>
    </w:p>
    <w:p>
      <w:pPr>
        <w:spacing w:before="0" w:after="40"/>
        <w:pBdr>
          <w:bottom w:val="single" w:sz="5" w:space="1" w:color="404040"/>
        </w:pBdr>
      </w:pPr>
      <w:r>
        <w:rPr>
          <w:rFonts w:ascii="Arial" w:hAnsi="Arial" w:eastAsia="Arial"/>
          <w:sz w:val="18"/>
        </w:rPr>
        <w:t xml:space="preserve"> </w:t>
      </w:r>
    </w:p>
    <w:p>
      <w:pPr>
        <w:spacing w:before="0" w:after="40"/>
        <w:pBdr>
          <w:bottom w:val="single" w:sz="5" w:space="1" w:color="404040"/>
        </w:pBdr>
      </w:pPr>
      <w:r>
        <w:rPr>
          <w:rFonts w:ascii="Arial" w:hAnsi="Arial" w:eastAsia="Arial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Attested and Received by:</w:t>
            </w:r>
          </w:p>
        </w:tc>
        <w:tc>
          <w:tcPr>
            <w:tcW w:type="dxa" w:w="46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Prepared and Endorsed by: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60" w:after="0"/>
              <w:jc w:val="center"/>
              <w:pBdr>
                <w:bottom w:val="single" w:sz="6" w:space="1" w:color="404040"/>
              </w:pBdr>
            </w:pPr>
            <w:r>
              <w:rPr>
                <w:rFonts w:ascii="Arial" w:hAnsi="Arial" w:eastAsia="Arial"/>
                <w:sz w:val="17"/>
              </w:rPr>
              <w:t xml:space="preserve">                                </w:t>
            </w:r>
          </w:p>
        </w:tc>
        <w:tc>
          <w:tcPr>
            <w:tcW w:type="dxa" w:w="46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60" w:after="0"/>
              <w:jc w:val="center"/>
              <w:pBdr>
                <w:bottom w:val="single" w:sz="6" w:space="1" w:color="404040"/>
              </w:pBdr>
            </w:pPr>
            <w:r>
              <w:rPr>
                <w:rFonts w:ascii="Arial" w:hAnsi="Arial" w:eastAsia="Arial"/>
                <w:sz w:val="17"/>
              </w:rPr>
              <w:t xml:space="preserve">                                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/>
                <w:sz w:val="14"/>
              </w:rPr>
              <w:t>Printed name and signature of Owner/Representative</w:t>
            </w:r>
          </w:p>
        </w:tc>
        <w:tc>
          <w:tcPr>
            <w:tcW w:type="dxa" w:w="46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 w:eastAsia="Arial"/>
                <w:sz w:val="14"/>
              </w:rPr>
              <w:t>Printed name and signature of HSC representative</w:t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0"/>
            </w:pPr>
            <w:r>
              <w:rPr>
                <w:rFonts w:ascii="Arial" w:hAnsi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eastAsia="Arial"/>
                <w:sz w:val="18"/>
              </w:rPr>
              <w:t>______________________</w:t>
            </w:r>
          </w:p>
        </w:tc>
        <w:tc>
          <w:tcPr>
            <w:tcW w:type="dxa" w:w="46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0"/>
            </w:pPr>
            <w:r>
              <w:rPr>
                <w:rFonts w:ascii="Arial" w:hAnsi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eastAsia="Arial"/>
                <w:sz w:val="18"/>
              </w:rPr>
              <w:t>______________________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2952" w:right="1267" w:bottom="691" w:left="1267" w:header="87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Arial" w:hAnsi="Arial" w:eastAsia="Arial" w:cs="Arial"/>
        <w:b/>
        <w:color w:val="17365D"/>
        <w:sz w:val="32"/>
        <w:u w:val="none"/>
      </w:rPr>
      <w:t>HYDROQUALISENSE SOLUTIONS CORP</w:t>
    </w:r>
    <w:r>
      <w:drawing>
        <wp:anchor distT="0" distB="0" distL="114300" distR="114300" simplePos="0" relativeHeight="251665408" behindDoc="1" locked="0" layoutInCell="1" allowOverlap="1" wp14:anchorId="3DAF6C14" wp14:editId="0DD1FF87">
          <wp:simplePos x="0" y="0"/>
          <wp:positionH relativeFrom="page">
            <wp:posOffset>347472</wp:posOffset>
          </wp:positionH>
          <wp:positionV relativeFrom="page">
            <wp:posOffset>347472</wp:posOffset>
          </wp:positionV>
          <wp:extent cx="1299111" cy="855023"/>
          <wp:effectExtent l="19050" t="0" r="0" b="0"/>
          <wp:wrapNone/>
          <wp:docPr id="3" name="Picture 2" descr="HSC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SC 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9111" cy="8550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 wp14:anchorId="4C44A3BA" wp14:editId="0049ED91">
          <wp:simplePos x="0" y="0"/>
          <wp:positionH relativeFrom="page">
            <wp:posOffset>45720</wp:posOffset>
          </wp:positionH>
          <wp:positionV relativeFrom="page">
            <wp:posOffset>1508760</wp:posOffset>
          </wp:positionV>
          <wp:extent cx="7414260" cy="0"/>
          <wp:effectExtent l="0" t="0" r="0" b="0"/>
          <wp:wrapNone/>
          <wp:docPr id="18" name="AutoShap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CnPr>
                  <a:cxnSpLocks/>
                </wps:cNvCnPr>
                <wps:spPr bwMode="auto">
                  <a:xfrm>
                    <a:off x="0" y="0"/>
                    <a:ext cx="7414260" cy="0"/>
                  </a:xfrm>
                  <a:prstGeom prst="straightConnector1">
                    <a:avLst/>
                  </a:prstGeom>
                  <a:noFill/>
                  <a:ln w="12700">
                    <a:solidFill>
                      <a:schemeClr val="accent5">
                        <a:lumMod val="75000"/>
                        <a:lumOff val="0"/>
                      </a:schemeClr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s:spPr>
                <wps:bodyPr/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61312" behindDoc="0" locked="0" layoutInCell="1" allowOverlap="1" wp14:anchorId="2F2B82BB" wp14:editId="33431C79">
          <wp:simplePos x="0" y="0"/>
          <wp:positionH relativeFrom="page">
            <wp:posOffset>45720</wp:posOffset>
          </wp:positionH>
          <wp:positionV relativeFrom="page">
            <wp:posOffset>1572768</wp:posOffset>
          </wp:positionV>
          <wp:extent cx="7463790" cy="0"/>
          <wp:effectExtent l="0" t="19050" r="3810" b="38100"/>
          <wp:wrapNone/>
          <wp:docPr id="17" name="Straight Connector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CnPr>
                  <a:cxnSpLocks/>
                </wps:cNvCnPr>
                <wps:spPr bwMode="auto">
                  <a:xfrm>
                    <a:off x="0" y="0"/>
                    <a:ext cx="7463790" cy="0"/>
                  </a:xfrm>
                  <a:prstGeom prst="line">
                    <a:avLst/>
                  </a:prstGeom>
                  <a:noFill/>
                  <a:ln w="28575">
                    <a:solidFill>
                      <a:schemeClr val="accent5">
                        <a:lumMod val="75000"/>
                        <a:lumOff val="0"/>
                      </a:schemeClr>
                    </a:solidFill>
                    <a:round/>
                    <a:headEnd/>
                    <a:tailEnd/>
                  </a:ln>
                  <a:effectLst>
                    <a:outerShdw dist="23000" dir="5400000" rotWithShape="0">
                      <a:srgbClr val="000000">
                        <a:alpha val="34999"/>
                      </a:srgbClr>
                    </a:outerShdw>
                  </a:effectLst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s:spPr>
                <wps:bodyPr/>
              </wps:wsp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  <w:p>
    <w:pPr>
      <w:spacing w:before="0" w:after="0" w:line="228" w:lineRule="auto"/>
      <w:jc w:val="center"/>
    </w:pPr>
    <w:r>
      <w:rPr>
        <w:rFonts w:ascii="Arial" w:hAnsi="Arial" w:eastAsia="Arial" w:cs="Arial"/>
        <w:b/>
        <w:color w:val="17365D"/>
        <w:sz w:val="20"/>
        <w:u w:val="none"/>
      </w:rPr>
      <w:t>01 Pasong Tulo, Santa Rita Bata, San Miguel, Bulacan</w:t>
    </w:r>
  </w:p>
  <w:p>
    <w:pPr>
      <w:spacing w:before="0" w:after="0" w:line="228" w:lineRule="auto"/>
      <w:jc w:val="center"/>
    </w:pPr>
    <w:r>
      <w:rPr>
        <w:rFonts w:ascii="Arial" w:hAnsi="Arial" w:eastAsia="Arial" w:cs="Arial"/>
        <w:b w:val="0"/>
        <w:color w:val="17365D"/>
        <w:sz w:val="20"/>
        <w:u w:val="none"/>
      </w:rPr>
      <w:t>Cel.Nos.: 09760721144</w:t>
    </w:r>
  </w:p>
  <w:p>
    <w:pPr>
      <w:spacing w:before="0" w:after="0" w:line="228" w:lineRule="auto"/>
      <w:jc w:val="center"/>
    </w:pPr>
    <w:r>
      <w:rPr>
        <w:rFonts w:ascii="Arial" w:hAnsi="Arial" w:eastAsia="Arial" w:cs="Arial"/>
        <w:b w:val="0"/>
        <w:color w:val="17365D"/>
        <w:sz w:val="20"/>
        <w:u w:val="none"/>
      </w:rPr>
      <w:t xml:space="preserve">Email: </w:t>
    </w:r>
    <w:r>
      <w:rPr>
        <w:rFonts w:ascii="Arial" w:hAnsi="Arial" w:eastAsia="Arial" w:cs="Arial"/>
        <w:b w:val="0"/>
        <w:color w:val="17365D"/>
        <w:sz w:val="20"/>
        <w:u w:val="single"/>
      </w:rPr>
      <w:t>hydroqualisensesolutions@gmail.com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