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B746" w14:textId="77777777" w:rsidR="00391F46" w:rsidRDefault="00391F46" w:rsidP="00391F46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Chapter 1.2</w:t>
      </w:r>
    </w:p>
    <w:p w14:paraId="7211C1EE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1.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 </w:t>
      </w:r>
      <w:hyperlink r:id="rId4" w:anchor="gloss_48" w:history="1">
        <w:r w:rsidRPr="00391F46">
          <w:rPr>
            <w:rFonts w:ascii="Verdana" w:eastAsia="Times New Roman" w:hAnsi="Verdana" w:cs="Times New Roman"/>
            <w:i/>
            <w:iCs/>
            <w:color w:val="00467F"/>
            <w:kern w:val="0"/>
            <w:sz w:val="23"/>
            <w:szCs w:val="23"/>
            <w:shd w:val="clear" w:color="auto" w:fill="FFFFFF"/>
          </w:rPr>
          <w:t>literal</w:t>
        </w:r>
      </w:hyperlink>
      <w:bookmarkStart w:id="0" w:name="digits_such"/>
      <w:bookmarkEnd w:id="0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is a Python-code representation of a data-type value</w:t>
      </w:r>
    </w:p>
    <w:p w14:paraId="2E49CEEF" w14:textId="77777777" w:rsidR="00CE37D5" w:rsidRDefault="00391F46">
      <w:r>
        <w:t>A = 1234</w:t>
      </w:r>
    </w:p>
    <w:p w14:paraId="609469E2" w14:textId="77777777" w:rsidR="00391F46" w:rsidRDefault="00391F46">
      <w:r>
        <w:t xml:space="preserve">Then the 1234 is </w:t>
      </w:r>
      <w:proofErr w:type="spellStart"/>
      <w:r>
        <w:t>litral</w:t>
      </w:r>
      <w:proofErr w:type="spellEnd"/>
    </w:p>
    <w:p w14:paraId="38AEF2BF" w14:textId="77777777" w:rsidR="00391F46" w:rsidRDefault="00391F46" w:rsidP="00391F46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2.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An </w:t>
      </w:r>
      <w:hyperlink r:id="rId5" w:anchor="gloss_58" w:history="1">
        <w:r w:rsidRPr="00391F46">
          <w:rPr>
            <w:rFonts w:ascii="Verdana" w:eastAsia="Times New Roman" w:hAnsi="Verdana" w:cs="Times New Roman"/>
            <w:i/>
            <w:iCs/>
            <w:color w:val="00467F"/>
            <w:kern w:val="0"/>
            <w:sz w:val="23"/>
            <w:szCs w:val="23"/>
            <w:shd w:val="clear" w:color="auto" w:fill="FFFFFF"/>
          </w:rPr>
          <w:t>operator</w:t>
        </w:r>
      </w:hyperlink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is a Python-code representation of a data-type operation</w:t>
      </w:r>
    </w:p>
    <w:p w14:paraId="2AA35597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uses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+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and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*</w:t>
      </w:r>
      <w:bookmarkStart w:id="1" w:name="and_floating"/>
      <w:bookmarkEnd w:id="1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to represent addition and multiplication for integers</w:t>
      </w:r>
    </w:p>
    <w:p w14:paraId="57175147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3.</w:t>
      </w:r>
      <w:r w:rsidRPr="00391F4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An </w:t>
      </w:r>
      <w:hyperlink r:id="rId6" w:anchor="gloss_36" w:history="1">
        <w:r w:rsidRPr="00391F46">
          <w:rPr>
            <w:rFonts w:ascii="Verdana" w:eastAsia="Times New Roman" w:hAnsi="Verdana" w:cs="Times New Roman"/>
            <w:i/>
            <w:iCs/>
            <w:color w:val="00467F"/>
            <w:kern w:val="0"/>
            <w:sz w:val="23"/>
            <w:szCs w:val="23"/>
            <w:shd w:val="clear" w:color="auto" w:fill="FFFFFF"/>
          </w:rPr>
          <w:t>identifier</w:t>
        </w:r>
      </w:hyperlink>
      <w:bookmarkStart w:id="2" w:name="sequence_of"/>
      <w:bookmarkEnd w:id="2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is a Python-code representation of a name</w:t>
      </w:r>
    </w:p>
    <w:p w14:paraId="3495FF50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The sequences of characters </w:t>
      </w:r>
      <w:proofErr w:type="spellStart"/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abc</w:t>
      </w:r>
      <w:proofErr w:type="spellEnd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Ab_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abc123</w:t>
      </w:r>
      <w:bookmarkStart w:id="3" w:name="and"/>
      <w:bookmarkEnd w:id="3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 and </w:t>
      </w:r>
      <w:proofErr w:type="spellStart"/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a_b</w:t>
      </w:r>
      <w:bookmarkStart w:id="4" w:name="Python_identifiers"/>
      <w:bookmarkEnd w:id="4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are</w:t>
      </w:r>
      <w:proofErr w:type="spellEnd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 xml:space="preserve"> all legal Python identifiers</w:t>
      </w:r>
    </w:p>
    <w:p w14:paraId="797076D4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4.</w:t>
      </w:r>
      <w:r w:rsidRPr="00391F4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 </w:t>
      </w:r>
      <w:hyperlink r:id="rId7" w:anchor="gloss_83" w:history="1">
        <w:r w:rsidRPr="00391F46">
          <w:rPr>
            <w:rFonts w:ascii="Verdana" w:eastAsia="Times New Roman" w:hAnsi="Verdana" w:cs="Times New Roman"/>
            <w:i/>
            <w:iCs/>
            <w:color w:val="00467F"/>
            <w:kern w:val="0"/>
            <w:sz w:val="23"/>
            <w:szCs w:val="23"/>
            <w:shd w:val="clear" w:color="auto" w:fill="FFFFFF"/>
          </w:rPr>
          <w:t>variable</w:t>
        </w:r>
      </w:hyperlink>
      <w:bookmarkStart w:id="5" w:name="associated_with"/>
      <w:bookmarkEnd w:id="5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is a name associated with a data-type value</w:t>
      </w:r>
    </w:p>
    <w:p w14:paraId="6A8B89E4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we use the variable names </w:t>
      </w:r>
      <w:proofErr w:type="spellStart"/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i</w:t>
      </w:r>
      <w:proofErr w:type="spellEnd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x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y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total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 </w:t>
      </w:r>
      <w:proofErr w:type="spellStart"/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isLeapYear</w:t>
      </w:r>
      <w:proofErr w:type="spellEnd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 and </w:t>
      </w:r>
      <w:proofErr w:type="spellStart"/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outDegrees</w:t>
      </w:r>
      <w:proofErr w:type="spellEnd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, among many others.</w:t>
      </w:r>
    </w:p>
    <w:p w14:paraId="0635D8CE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5.</w:t>
      </w:r>
      <w:r w:rsidRPr="00391F4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</w:t>
      </w:r>
      <w:hyperlink r:id="rId8" w:anchor="gloss_20" w:history="1">
        <w:r w:rsidRPr="00391F46">
          <w:rPr>
            <w:rFonts w:ascii="Verdana" w:eastAsia="Times New Roman" w:hAnsi="Verdana" w:cs="Times New Roman"/>
            <w:i/>
            <w:iCs/>
            <w:color w:val="00467F"/>
            <w:kern w:val="0"/>
            <w:sz w:val="23"/>
            <w:szCs w:val="23"/>
            <w:shd w:val="clear" w:color="auto" w:fill="FFFFFF"/>
          </w:rPr>
          <w:t>constant variable</w:t>
        </w:r>
      </w:hyperlink>
      <w:bookmarkStart w:id="6" w:name="value_does"/>
      <w:bookmarkEnd w:id="6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to describe a variable whose associated a data-type value does not change during the execution of a program</w:t>
      </w:r>
    </w:p>
    <w:p w14:paraId="5ACB1CAB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6.</w:t>
      </w:r>
      <w:r w:rsidRPr="00391F46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An </w:t>
      </w:r>
      <w:r w:rsidRPr="00391F46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shd w:val="clear" w:color="auto" w:fill="FFFFFF"/>
        </w:rPr>
        <w:t>expression</w:t>
      </w:r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is a combination of literals, variables, and operators that Python </w:t>
      </w:r>
      <w:r w:rsidRPr="00391F46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shd w:val="clear" w:color="auto" w:fill="FFFFFF"/>
        </w:rPr>
        <w:t>evaluates</w:t>
      </w:r>
      <w:bookmarkStart w:id="7" w:name="using_operators"/>
      <w:bookmarkEnd w:id="7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to produce a value</w:t>
      </w:r>
    </w:p>
    <w:p w14:paraId="3D17B10D" w14:textId="77777777" w:rsidR="00391F46" w:rsidRPr="00391F46" w:rsidRDefault="00391F46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4 * (x - 3)</w:t>
      </w:r>
      <w:bookmarkStart w:id="8" w:name="or"/>
      <w:bookmarkEnd w:id="8"/>
      <w:r w:rsidRPr="00391F46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or </w:t>
      </w:r>
      <w:r w:rsidRPr="00391F46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5 * x - 6</w:t>
      </w:r>
    </w:p>
    <w:p w14:paraId="50F00CE6" w14:textId="77777777" w:rsidR="00EA3914" w:rsidRPr="00EA3914" w:rsidRDefault="00391F46" w:rsidP="00EA3914">
      <w:pPr>
        <w:pStyle w:val="5"/>
        <w:shd w:val="clear" w:color="auto" w:fill="FFFFFF"/>
        <w:spacing w:before="300" w:beforeAutospacing="0" w:after="60" w:afterAutospacing="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eastAsia="Times New Roman"/>
        </w:rPr>
        <w:t>7.</w:t>
      </w:r>
      <w:r w:rsidR="00EA3914" w:rsidRPr="00EA3914">
        <w:rPr>
          <w:rStyle w:val="epubpdblue"/>
          <w:rFonts w:ascii="Verdana" w:eastAsia="Times New Roman" w:hAnsi="Verdana"/>
          <w:color w:val="196DB6"/>
          <w:sz w:val="24"/>
          <w:szCs w:val="24"/>
        </w:rPr>
        <w:t xml:space="preserve"> </w:t>
      </w:r>
      <w:r w:rsidR="00EA3914" w:rsidRPr="00EA3914">
        <w:rPr>
          <w:rFonts w:ascii="Verdana" w:eastAsia="Times New Roman" w:hAnsi="Verdana"/>
          <w:color w:val="196DB6"/>
          <w:sz w:val="24"/>
          <w:szCs w:val="24"/>
        </w:rPr>
        <w:t>Operator precedence</w:t>
      </w:r>
    </w:p>
    <w:p w14:paraId="242BB0D8" w14:textId="77777777" w:rsidR="00EA3914" w:rsidRDefault="00EA3914" w:rsidP="00391F4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A3914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operations, multiplication and division are performed before addition and subtraction</w:t>
      </w:r>
    </w:p>
    <w:p w14:paraId="3B2C076A" w14:textId="77777777" w:rsidR="00EA3914" w:rsidRDefault="00EA3914" w:rsidP="00EA3914">
      <w:pPr>
        <w:pStyle w:val="5"/>
        <w:shd w:val="clear" w:color="auto" w:fill="FFFFFF"/>
        <w:spacing w:before="300" w:beforeAutospacing="0" w:after="60" w:afterAutospacing="0"/>
        <w:rPr>
          <w:rStyle w:val="epubpdblue"/>
          <w:rFonts w:ascii="Verdana" w:eastAsia="Times New Roman" w:hAnsi="Verdana"/>
          <w:color w:val="196DB6"/>
          <w:sz w:val="24"/>
          <w:szCs w:val="24"/>
        </w:rPr>
      </w:pPr>
      <w:r>
        <w:rPr>
          <w:rFonts w:eastAsia="Times New Roman"/>
        </w:rPr>
        <w:t>8.</w:t>
      </w:r>
      <w:r w:rsidRPr="00EA3914">
        <w:rPr>
          <w:rStyle w:val="epubpdblue"/>
          <w:rFonts w:ascii="Verdana" w:eastAsia="Times New Roman" w:hAnsi="Verdana"/>
          <w:color w:val="196DB6"/>
          <w:sz w:val="24"/>
          <w:szCs w:val="24"/>
        </w:rPr>
        <w:t xml:space="preserve"> </w:t>
      </w:r>
      <w:r>
        <w:rPr>
          <w:rStyle w:val="epubpdblue"/>
          <w:rFonts w:ascii="Verdana" w:eastAsia="Times New Roman" w:hAnsi="Verdana"/>
          <w:color w:val="196DB6"/>
          <w:sz w:val="24"/>
          <w:szCs w:val="24"/>
        </w:rPr>
        <w:t>Assignment statements</w:t>
      </w:r>
    </w:p>
    <w:p w14:paraId="23254926" w14:textId="77777777" w:rsidR="00EA3914" w:rsidRDefault="00EA3914" w:rsidP="00EA3914">
      <w:pPr>
        <w:pStyle w:val="5"/>
        <w:shd w:val="clear" w:color="auto" w:fill="FFFFFF"/>
        <w:spacing w:before="300" w:beforeAutospacing="0" w:after="60" w:afterAutospacing="0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a = 1234</w:t>
      </w:r>
    </w:p>
    <w:p w14:paraId="6873EFE6" w14:textId="77777777" w:rsidR="00EA3914" w:rsidRDefault="00EA3914" w:rsidP="00EA3914">
      <w:pPr>
        <w:pStyle w:val="epubindenthangingb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the identifier </w:t>
      </w:r>
      <w:r>
        <w:rPr>
          <w:rStyle w:val="HTML"/>
          <w:color w:val="000000"/>
        </w:rPr>
        <w:t>a</w:t>
      </w:r>
      <w:bookmarkStart w:id="9" w:name="be_a"/>
      <w:bookmarkEnd w:id="9"/>
      <w:r>
        <w:rPr>
          <w:rFonts w:ascii="Verdana" w:hAnsi="Verdana"/>
          <w:color w:val="000000"/>
          <w:sz w:val="23"/>
          <w:szCs w:val="23"/>
        </w:rPr>
        <w:t> to be a new variable (if no variable </w:t>
      </w:r>
      <w:proofErr w:type="spellStart"/>
      <w:proofErr w:type="gramStart"/>
      <w:r>
        <w:rPr>
          <w:rStyle w:val="HTML"/>
          <w:color w:val="000000"/>
        </w:rPr>
        <w:t>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already exists).</w:t>
      </w:r>
    </w:p>
    <w:p w14:paraId="42C73421" w14:textId="77777777" w:rsidR="00EA3914" w:rsidRDefault="00EA3914" w:rsidP="00EA3914">
      <w:pPr>
        <w:pStyle w:val="epubindenthangingb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associate the variable </w:t>
      </w:r>
      <w:r>
        <w:rPr>
          <w:rStyle w:val="HTML"/>
          <w:color w:val="000000"/>
        </w:rPr>
        <w:t>a</w:t>
      </w:r>
      <w:r>
        <w:rPr>
          <w:rFonts w:ascii="Verdana" w:hAnsi="Verdana"/>
          <w:color w:val="000000"/>
          <w:sz w:val="23"/>
          <w:szCs w:val="23"/>
        </w:rPr>
        <w:t> with the integer data-type value </w:t>
      </w:r>
      <w:r>
        <w:rPr>
          <w:rStyle w:val="HTML"/>
          <w:color w:val="000000"/>
        </w:rPr>
        <w:t>1234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F27AD34" w14:textId="77777777" w:rsidR="00391F46" w:rsidRDefault="00BA5E3A" w:rsidP="00BA5E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9. </w:t>
      </w:r>
      <w:r w:rsidRPr="00BA5E3A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objects.</w:t>
      </w:r>
    </w:p>
    <w:p w14:paraId="602C8E36" w14:textId="77777777" w:rsidR="009A7EEC" w:rsidRPr="009A7EEC" w:rsidRDefault="009A7EEC" w:rsidP="009A7E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EEC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An </w:t>
      </w:r>
      <w:r w:rsidRPr="009A7EEC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shd w:val="clear" w:color="auto" w:fill="FFFFFF"/>
        </w:rPr>
        <w:t>object</w:t>
      </w:r>
      <w:bookmarkStart w:id="10" w:name="data_type"/>
      <w:bookmarkEnd w:id="10"/>
      <w:r w:rsidRPr="009A7EEC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 xml:space="preserve"> is an in-computer-memory representation of a value from a </w:t>
      </w:r>
      <w:proofErr w:type="gramStart"/>
      <w:r w:rsidRPr="009A7EEC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particular data</w:t>
      </w:r>
      <w:proofErr w:type="gramEnd"/>
      <w:r w:rsidRPr="009A7EEC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 xml:space="preserve"> type</w:t>
      </w:r>
    </w:p>
    <w:p w14:paraId="2858A43B" w14:textId="77777777" w:rsidR="00656A37" w:rsidRPr="00656A37" w:rsidRDefault="00656A37" w:rsidP="00656A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an object of type </w:t>
      </w:r>
      <w:proofErr w:type="spellStart"/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int</w:t>
      </w:r>
      <w:proofErr w:type="spellEnd"/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can store the value </w:t>
      </w:r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1234</w:t>
      </w:r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or the value </w:t>
      </w:r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99</w:t>
      </w:r>
      <w:r w:rsidR="0087545C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 xml:space="preserve"> </w:t>
      </w:r>
      <w:bookmarkStart w:id="11" w:name="_GoBack"/>
      <w:bookmarkEnd w:id="11"/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or the value </w:t>
      </w:r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1333</w:t>
      </w:r>
    </w:p>
    <w:p w14:paraId="6BA13383" w14:textId="77777777" w:rsidR="00656A37" w:rsidRPr="00656A37" w:rsidRDefault="00656A37" w:rsidP="00656A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lastRenderedPageBreak/>
        <w:t>one object of type </w:t>
      </w:r>
      <w:proofErr w:type="spellStart"/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str</w:t>
      </w:r>
      <w:proofErr w:type="spellEnd"/>
      <w:r w:rsidRPr="00656A37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FF"/>
        </w:rPr>
        <w:t> might store the value </w:t>
      </w:r>
      <w:r w:rsidRPr="00656A37">
        <w:rPr>
          <w:rFonts w:ascii="Courier New" w:hAnsi="Courier New" w:cs="Courier New"/>
          <w:color w:val="000000"/>
          <w:kern w:val="0"/>
          <w:sz w:val="23"/>
          <w:szCs w:val="23"/>
          <w:shd w:val="clear" w:color="auto" w:fill="FFFFFF"/>
        </w:rPr>
        <w:t>'hello'</w:t>
      </w:r>
    </w:p>
    <w:p w14:paraId="22421EC1" w14:textId="77777777" w:rsidR="00BA5E3A" w:rsidRPr="00656A37" w:rsidRDefault="00BA5E3A" w:rsidP="00BA5E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sectPr w:rsidR="00BA5E3A" w:rsidRPr="00656A37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46"/>
    <w:rsid w:val="0021214C"/>
    <w:rsid w:val="00391F46"/>
    <w:rsid w:val="00656A37"/>
    <w:rsid w:val="0087545C"/>
    <w:rsid w:val="009A7EEC"/>
    <w:rsid w:val="00A324C8"/>
    <w:rsid w:val="00BA5E3A"/>
    <w:rsid w:val="00C035ED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E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A3914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91F46"/>
    <w:rPr>
      <w:i/>
      <w:iCs/>
    </w:rPr>
  </w:style>
  <w:style w:type="character" w:styleId="a4">
    <w:name w:val="Hyperlink"/>
    <w:basedOn w:val="a0"/>
    <w:uiPriority w:val="99"/>
    <w:semiHidden/>
    <w:unhideWhenUsed/>
    <w:rsid w:val="00391F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1F46"/>
    <w:rPr>
      <w:rFonts w:ascii="Courier New" w:eastAsiaTheme="minorEastAsia" w:hAnsi="Courier New" w:cs="Courier New"/>
      <w:sz w:val="20"/>
      <w:szCs w:val="20"/>
    </w:rPr>
  </w:style>
  <w:style w:type="character" w:customStyle="1" w:styleId="50">
    <w:name w:val="标题 5字符"/>
    <w:basedOn w:val="a0"/>
    <w:link w:val="5"/>
    <w:uiPriority w:val="9"/>
    <w:rsid w:val="00EA3914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epubpdblue">
    <w:name w:val="epub__pd_blue"/>
    <w:basedOn w:val="a0"/>
    <w:rsid w:val="00EA3914"/>
  </w:style>
  <w:style w:type="paragraph" w:customStyle="1" w:styleId="epubindenthangingb">
    <w:name w:val="epub__indenthangingb"/>
    <w:basedOn w:val="a"/>
    <w:rsid w:val="00EA391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oquest-safaribooksonline-com.ezproxy.lib.ucalgary.ca/9780134076539/gloss01_html" TargetMode="External"/><Relationship Id="rId5" Type="http://schemas.openxmlformats.org/officeDocument/2006/relationships/hyperlink" Target="https://proquest-safaribooksonline-com.ezproxy.lib.ucalgary.ca/9780134076539/gloss01_html" TargetMode="External"/><Relationship Id="rId6" Type="http://schemas.openxmlformats.org/officeDocument/2006/relationships/hyperlink" Target="https://proquest-safaribooksonline-com.ezproxy.lib.ucalgary.ca/9780134076539/gloss01_html" TargetMode="External"/><Relationship Id="rId7" Type="http://schemas.openxmlformats.org/officeDocument/2006/relationships/hyperlink" Target="https://proquest-safaribooksonline-com.ezproxy.lib.ucalgary.ca/9780134076539/gloss01_html" TargetMode="External"/><Relationship Id="rId8" Type="http://schemas.openxmlformats.org/officeDocument/2006/relationships/hyperlink" Target="https://proquest-safaribooksonline-com.ezproxy.lib.ucalgary.ca/9780134076539/gloss01_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1</cp:revision>
  <dcterms:created xsi:type="dcterms:W3CDTF">2018-10-16T17:28:00Z</dcterms:created>
  <dcterms:modified xsi:type="dcterms:W3CDTF">2018-10-17T07:26:00Z</dcterms:modified>
</cp:coreProperties>
</file>