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F1F27" w:val="clear"/>
            <w:tcMar>
              <w:top w:type="dxa" w:w="560"/>
              <w:left w:type="dxa" w:w="480"/>
              <w:bottom w:type="dxa" w:w="560"/>
              <w:right w:type="dxa" w:w="480"/>
            </w:tcMar>
          </w:tcPr>
          <w:p>
            <w:pPr>
              <w:spacing w:after="60"/>
              <w:jc w:val="center"/>
            </w:pPr>
            <w:r>
              <w:rPr>
                <w:rFonts w:ascii="Arial" w:cs="Arial" w:eastAsia="Arial" w:hAnsi="Arial"/>
                <w:b/>
                <w:bCs/>
                <w:caps/>
                <w:color w:val="C8860A"/>
                <w:sz w:val="18"/>
                <w:szCs w:val="18"/>
              </w:rPr>
              <w:t xml:space="preserve">FROM PROTOTYPE TO MARKET LEADER</w:t>
            </w:r>
          </w:p>
          <w:p>
            <w:pPr>
              <w:spacing w:after="50"/>
              <w:jc w:val="center"/>
            </w:pPr>
            <w:r>
              <w:rPr>
                <w:rFonts w:ascii="Arial" w:cs="Arial" w:eastAsia="Arial" w:hAnsi="Arial"/>
                <w:b/>
                <w:bCs/>
                <w:color w:val="FFFFFF"/>
                <w:sz w:val="72"/>
                <w:szCs w:val="72"/>
              </w:rPr>
              <w:t xml:space="preserve">HIRIVO</w:t>
            </w:r>
          </w:p>
          <w:p>
            <w:pPr>
              <w:spacing w:after="180"/>
              <w:jc w:val="center"/>
            </w:pPr>
            <w:r>
              <w:rPr>
                <w:rFonts w:ascii="Arial" w:cs="Arial" w:eastAsia="Arial" w:hAnsi="Arial"/>
                <w:color w:val="8AB4BF"/>
                <w:sz w:val="24"/>
                <w:szCs w:val="24"/>
              </w:rPr>
              <w:t xml:space="preserve">Complete Brand &amp; Product Market-Readiness Solution Guide</w:t>
            </w:r>
          </w:p>
          <w:p>
            <w:pPr>
              <w:spacing w:after="100"/>
              <w:jc w:val="center"/>
            </w:pPr>
            <w:r>
              <w:rPr>
                <w:rFonts w:ascii="Arial" w:cs="Arial" w:eastAsia="Arial" w:hAnsi="Arial"/>
                <w:b/>
                <w:bCs/>
                <w:color w:val="C8860A"/>
                <w:sz w:val="19"/>
                <w:szCs w:val="19"/>
              </w:rPr>
              <w:t xml:space="preserve">Brand Identity  ·  </w:t>
            </w:r>
            <w:r>
              <w:rPr>
                <w:rFonts w:ascii="Arial" w:cs="Arial" w:eastAsia="Arial" w:hAnsi="Arial"/>
                <w:b/>
                <w:bCs/>
                <w:color w:val="C8860A"/>
                <w:sz w:val="19"/>
                <w:szCs w:val="19"/>
              </w:rPr>
              <w:t xml:space="preserve">Copy &amp; UX  ·  </w:t>
            </w:r>
            <w:r>
              <w:rPr>
                <w:rFonts w:ascii="Arial" w:cs="Arial" w:eastAsia="Arial" w:hAnsi="Arial"/>
                <w:b/>
                <w:bCs/>
                <w:color w:val="C8860A"/>
                <w:sz w:val="19"/>
                <w:szCs w:val="19"/>
              </w:rPr>
              <w:t xml:space="preserve">Legal &amp; Trust  ·  </w:t>
            </w:r>
            <w:r>
              <w:rPr>
                <w:rFonts w:ascii="Arial" w:cs="Arial" w:eastAsia="Arial" w:hAnsi="Arial"/>
                <w:b/>
                <w:bCs/>
                <w:color w:val="C8860A"/>
                <w:sz w:val="19"/>
                <w:szCs w:val="19"/>
              </w:rPr>
              <w:t xml:space="preserve">Design System  ·  </w:t>
            </w:r>
            <w:r>
              <w:rPr>
                <w:rFonts w:ascii="Arial" w:cs="Arial" w:eastAsia="Arial" w:hAnsi="Arial"/>
                <w:b/>
                <w:bCs/>
                <w:color w:val="C8860A"/>
                <w:sz w:val="19"/>
                <w:szCs w:val="19"/>
              </w:rPr>
              <w:t xml:space="preserve">Growth Strategy</w:t>
            </w:r>
          </w:p>
          <w:p>
            <w:pPr>
              <w:spacing w:after="0"/>
              <w:jc w:val="center"/>
            </w:pPr>
            <w:r>
              <w:rPr>
                <w:rFonts w:ascii="Arial" w:cs="Arial" w:eastAsia="Arial" w:hAnsi="Arial"/>
                <w:color w:val="506070"/>
                <w:sz w:val="17"/>
                <w:szCs w:val="17"/>
              </w:rPr>
              <w:t xml:space="preserve">Africa-First  ·  Global Audience  ·  OpenAI GPT-4o Powered  ·  Ghana Registration  ·  March 2026</w:t>
            </w:r>
          </w:p>
        </w:tc>
      </w:tr>
    </w:tbl>
    <w:p>
      <w:pPr>
        <w:spacing w:before="20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5C6B" w:sz="3"/>
              <w:left w:val="single" w:color="0A5C6B" w:sz="14"/>
              <w:bottom w:val="single" w:color="0A5C6B" w:sz="3"/>
              <w:right w:val="none"/>
            </w:tcBorders>
            <w:shd w:fill="E6F4F6" w:val="clear"/>
            <w:tcMar>
              <w:top w:type="dxa" w:w="200"/>
              <w:left w:type="dxa" w:w="300"/>
              <w:bottom w:type="dxa" w:w="200"/>
              <w:right w:type="dxa" w:w="300"/>
            </w:tcMar>
          </w:tcPr>
          <w:p>
            <w:pPr>
              <w:spacing w:before="0" w:after="80"/>
            </w:pPr>
            <w:r>
              <w:rPr>
                <w:rFonts w:ascii="Arial" w:cs="Arial" w:eastAsia="Arial" w:hAnsi="Arial"/>
                <w:b/>
                <w:bCs/>
                <w:caps/>
                <w:color w:val="0A5C6B"/>
                <w:sz w:val="19"/>
                <w:szCs w:val="19"/>
              </w:rPr>
              <w:t xml:space="preserve">HOW TO USE THIS GUIDE</w:t>
            </w:r>
          </w:p>
          <w:p>
            <w:pPr>
              <w:spacing w:before="60" w:after="90"/>
            </w:pPr>
            <w:r>
              <w:rPr>
                <w:rFonts w:ascii="Arial" w:cs="Arial" w:eastAsia="Arial" w:hAnsi="Arial"/>
                <w:color w:val="1E3340"/>
                <w:sz w:val="19"/>
                <w:szCs w:val="19"/>
              </w:rPr>
              <w:t xml:space="preserve">This guide resolves every issue raised in the Hirivo executive review — written specifically for Hirivo, not adapted from a template. Every piece of copy, every design specification, every legal clause, and every growth tactic is written for your product, your audience, and your market. Execute the phases in order.</w:t>
            </w:r>
          </w:p>
          <w:p>
            <w:pPr>
              <w:spacing w:before="60" w:after="0"/>
            </w:pPr>
            <w:r>
              <w:rPr>
                <w:rFonts w:ascii="Arial" w:cs="Arial" w:eastAsia="Arial" w:hAnsi="Arial"/>
                <w:b/>
                <w:bCs/>
                <w:color w:val="0A5C6B"/>
                <w:sz w:val="19"/>
                <w:szCs w:val="19"/>
              </w:rPr>
              <w:t xml:space="preserve">Phase 1 (Days 1–3):</w:t>
            </w:r>
            <w:r>
              <w:rPr>
                <w:rFonts w:ascii="Arial" w:cs="Arial" w:eastAsia="Arial" w:hAnsi="Arial"/>
                <w:color w:val="1E3340"/>
                <w:sz w:val="19"/>
                <w:szCs w:val="19"/>
              </w:rPr>
              <w:t xml:space="preserve">  Brand rename, domain, legal, trust  ·  </w:t>
            </w:r>
            <w:r>
              <w:rPr>
                <w:rFonts w:ascii="Arial" w:cs="Arial" w:eastAsia="Arial" w:hAnsi="Arial"/>
                <w:b/>
                <w:bCs/>
                <w:color w:val="0A5C6B"/>
                <w:sz w:val="19"/>
                <w:szCs w:val="19"/>
              </w:rPr>
              <w:t xml:space="preserve">Phase 2 (Wk 1–2):</w:t>
            </w:r>
            <w:r>
              <w:rPr>
                <w:rFonts w:ascii="Arial" w:cs="Arial" w:eastAsia="Arial" w:hAnsi="Arial"/>
                <w:color w:val="1E3340"/>
                <w:sz w:val="19"/>
                <w:szCs w:val="19"/>
              </w:rPr>
              <w:t xml:space="preserve">  Copy, UX &amp; onboarding  ·  </w:t>
            </w:r>
            <w:r>
              <w:rPr>
                <w:rFonts w:ascii="Arial" w:cs="Arial" w:eastAsia="Arial" w:hAnsi="Arial"/>
                <w:b/>
                <w:bCs/>
                <w:color w:val="0A5C6B"/>
                <w:sz w:val="19"/>
                <w:szCs w:val="19"/>
              </w:rPr>
              <w:t xml:space="preserve">Phase 3 (Wk 3–5):</w:t>
            </w:r>
            <w:r>
              <w:rPr>
                <w:rFonts w:ascii="Arial" w:cs="Arial" w:eastAsia="Arial" w:hAnsi="Arial"/>
                <w:color w:val="1E3340"/>
                <w:sz w:val="19"/>
                <w:szCs w:val="19"/>
              </w:rPr>
              <w:t xml:space="preserve">  Features &amp; design polish  ·  </w:t>
            </w:r>
            <w:r>
              <w:rPr>
                <w:rFonts w:ascii="Arial" w:cs="Arial" w:eastAsia="Arial" w:hAnsi="Arial"/>
                <w:b/>
                <w:bCs/>
                <w:color w:val="0A5C6B"/>
                <w:sz w:val="19"/>
                <w:szCs w:val="19"/>
              </w:rPr>
              <w:t xml:space="preserve">Phase 4 (Mo 2+):</w:t>
            </w:r>
            <w:r>
              <w:rPr>
                <w:rFonts w:ascii="Arial" w:cs="Arial" w:eastAsia="Arial" w:hAnsi="Arial"/>
                <w:color w:val="1E3340"/>
                <w:sz w:val="19"/>
                <w:szCs w:val="19"/>
              </w:rPr>
              <w:t xml:space="preserve">  Growth &amp; monetisation</w:t>
            </w:r>
          </w:p>
        </w:tc>
      </w:tr>
    </w:tbl>
    <w:p>
      <w:pPr>
        <w:spacing w:before="18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000"/>
        <w:gridCol w:w="2060"/>
      </w:tblGrid>
      <w:tr>
        <w:tc>
          <w:tcPr>
            <w:tcBorders>
              <w:top w:val="none"/>
              <w:left w:val="none"/>
              <w:bottom w:val="none"/>
              <w:right w:val="none"/>
            </w:tcBorders>
            <w:shd w:fill="AE1C2D" w:val="clear"/>
            <w:tcMar>
              <w:top w:type="dxa" w:w="140"/>
              <w:left w:type="dxa" w:w="160"/>
              <w:bottom w:type="dxa" w:w="140"/>
              <w:right w:type="dxa" w:w="160"/>
            </w:tcMar>
            <w:vAlign w:val="center"/>
          </w:tcPr>
          <w:p>
            <w:pPr>
              <w:jc w:val="center"/>
            </w:pPr>
            <w:r>
              <w:rPr>
                <w:rFonts w:ascii="Arial" w:cs="Arial" w:eastAsia="Arial" w:hAnsi="Arial"/>
                <w:b/>
                <w:bCs/>
                <w:color w:val="FFFFFF"/>
                <w:sz w:val="21"/>
                <w:szCs w:val="21"/>
              </w:rPr>
              <w:t xml:space="preserve">PHASE 1</w:t>
            </w:r>
          </w:p>
        </w:tc>
        <w:tc>
          <w:tcPr>
            <w:tcBorders>
              <w:top w:val="single" w:color="AE1C2D" w:sz="3"/>
              <w:left w:val="none"/>
              <w:bottom w:val="single" w:color="AE1C2D" w:sz="3"/>
              <w:right w:val="none"/>
            </w:tcBorders>
            <w:shd w:fill="F5F8FA" w:val="clear"/>
            <w:tcMar>
              <w:top w:type="dxa" w:w="140"/>
              <w:left w:type="dxa" w:w="220"/>
              <w:bottom w:type="dxa" w:w="140"/>
              <w:right w:type="dxa" w:w="160"/>
            </w:tcMar>
          </w:tcPr>
          <w:p>
            <w:r>
              <w:rPr>
                <w:rFonts w:ascii="Arial" w:cs="Arial" w:eastAsia="Arial" w:hAnsi="Arial"/>
                <w:b/>
                <w:bCs/>
                <w:color w:val="0F1F27"/>
                <w:sz w:val="24"/>
                <w:szCs w:val="24"/>
              </w:rPr>
              <w:t xml:space="preserve">Brand Identity &amp; Critical Fixes</w:t>
            </w:r>
          </w:p>
        </w:tc>
        <w:tc>
          <w:tcPr>
            <w:tcBorders>
              <w:top w:val="single" w:color="AE1C2D" w:sz="3"/>
              <w:left w:val="none"/>
              <w:bottom w:val="single" w:color="AE1C2D" w:sz="3"/>
              <w:right w:val="single" w:color="AE1C2D" w:sz="3"/>
            </w:tcBorders>
            <w:shd w:fill="F5F8FA" w:val="clear"/>
            <w:tcMar>
              <w:top w:type="dxa" w:w="140"/>
              <w:left w:type="dxa" w:w="160"/>
              <w:bottom w:type="dxa" w:w="140"/>
              <w:right w:type="dxa" w:w="180"/>
            </w:tcMar>
            <w:vAlign w:val="center"/>
          </w:tcPr>
          <w:p>
            <w:pPr>
              <w:jc w:val="center"/>
            </w:pPr>
            <w:r>
              <w:rPr>
                <w:rFonts w:ascii="Arial" w:cs="Arial" w:eastAsia="Arial" w:hAnsi="Arial"/>
                <w:b/>
                <w:bCs/>
                <w:color w:val="AE1C2D"/>
                <w:sz w:val="19"/>
                <w:szCs w:val="19"/>
              </w:rPr>
              <w:t xml:space="preserve">Days 1 – 3</w:t>
            </w:r>
          </w:p>
        </w:tc>
      </w:tr>
    </w:tbl>
    <w:p>
      <w:pPr>
        <w:pBdr>
          <w:bottom w:val="single" w:color="AE1C2D" w:sz="10" w:space="1"/>
        </w:pBdr>
        <w:spacing w:before="80" w:after="80"/>
      </w:pPr>
      <w:r>
        <w:rPr>
          <w:rFonts w:ascii="Arial" w:cs="Arial" w:eastAsia="Arial" w:hAnsi="Arial"/>
          <w:color w:val="1E3340"/>
          <w:sz w:val="20"/>
          <w:szCs w:val="20"/>
        </w:rPr>
        <w:t xml:space="preserve"/>
      </w:r>
    </w:p>
    <w:p>
      <w:pPr>
        <w:spacing w:before="80" w:after="0"/>
      </w:pPr>
      <w:r>
        <w:rPr>
          <w:rFonts w:ascii="Arial" w:cs="Arial" w:eastAsia="Arial" w:hAnsi="Arial"/>
          <w:color w:val="1E3340"/>
          <w:sz w:val="20"/>
          <w:szCs w:val="20"/>
        </w:rPr>
        <w:t xml:space="preserve"/>
      </w:r>
    </w:p>
    <w:p>
      <w:pPr>
        <w:spacing w:before="220" w:after="80"/>
      </w:pPr>
      <w:r>
        <w:rPr>
          <w:rFonts w:ascii="Arial" w:cs="Arial" w:eastAsia="Arial" w:hAnsi="Arial"/>
          <w:b/>
          <w:bCs/>
          <w:color w:val="0A5C6B"/>
          <w:sz w:val="23"/>
          <w:szCs w:val="23"/>
        </w:rPr>
        <w:t xml:space="preserve">1A.  Product Branding — Full Hirivo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Borders>
              <w:top w:val="none"/>
              <w:left w:val="none"/>
              <w:bottom w:val="none"/>
              <w:right w:val="none"/>
            </w:tcBorders>
            <w:shd w:fill="AE1C2D"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w:t>
            </w:r>
          </w:p>
        </w:tc>
        <w:tc>
          <w:tcPr>
            <w:tcBorders>
              <w:top w:val="single" w:color="D4DFE4" w:sz="1"/>
              <w:left w:val="none"/>
              <w:bottom w:val="single" w:color="D4DFE4" w:sz="1"/>
              <w:right w:val="single" w:color="D4DFE4" w:sz="1"/>
            </w:tcBorders>
            <w:shd w:fill="FDECEA" w:val="clear"/>
            <w:tcMar>
              <w:top w:type="dxa" w:w="130"/>
              <w:left w:type="dxa" w:w="200"/>
              <w:bottom w:type="dxa" w:w="130"/>
              <w:right w:type="dxa" w:w="200"/>
            </w:tcMar>
          </w:tcPr>
          <w:p>
            <w:pPr>
              <w:spacing w:before="0" w:after="0"/>
            </w:pPr>
            <w:r>
              <w:rPr>
                <w:rFonts w:ascii="Arial" w:cs="Arial" w:eastAsia="Arial" w:hAnsi="Arial"/>
                <w:b/>
                <w:bCs/>
                <w:color w:val="AE1C2D"/>
                <w:sz w:val="18"/>
                <w:szCs w:val="18"/>
              </w:rPr>
              <w:t xml:space="preserve">CRITICAL:  </w:t>
            </w:r>
            <w:r>
              <w:rPr>
                <w:rFonts w:ascii="Arial" w:cs="Arial" w:eastAsia="Arial" w:hAnsi="Arial"/>
                <w:color w:val="1E3340"/>
                <w:sz w:val="18"/>
                <w:szCs w:val="18"/>
              </w:rPr>
              <w:t xml:space="preserve">Page title reads 'ResumeAnalyserFrontend'. Every browser tab, Google result, and social share broadcasts this developer artifact. Replace with the Hirivo brand immediately — this is a 30-minute fix with outsized impact.</w:t>
            </w:r>
          </w:p>
        </w:tc>
      </w:tr>
    </w:tbl>
    <w:p>
      <w:pPr>
        <w:spacing w:before="80" w:after="0"/>
      </w:pPr>
      <w:r>
        <w:rPr>
          <w:rFonts w:ascii="Arial" w:cs="Arial" w:eastAsia="Arial" w:hAnsi="Arial"/>
          <w:color w:val="1E3340"/>
          <w:sz w:val="20"/>
          <w:szCs w:val="20"/>
        </w:rPr>
        <w:t xml:space="preserve"/>
      </w:r>
    </w:p>
    <w:p>
      <w:pPr>
        <w:spacing w:before="160" w:after="60"/>
      </w:pPr>
      <w:r>
        <w:rPr>
          <w:rFonts w:ascii="Arial" w:cs="Arial" w:eastAsia="Arial" w:hAnsi="Arial"/>
          <w:b/>
          <w:bCs/>
          <w:color w:val="0F1F27"/>
          <w:sz w:val="21"/>
          <w:szCs w:val="21"/>
        </w:rPr>
        <w:t xml:space="preserve">Brand Identity Table — Implement Across All Touchpoints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Element</w:t>
            </w:r>
          </w:p>
        </w:tc>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Specification</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0F1F27"/>
                <w:sz w:val="18"/>
                <w:szCs w:val="18"/>
              </w:rPr>
              <w:t xml:space="preserve">Product Name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Hirivo</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0F1F27"/>
                <w:sz w:val="18"/>
                <w:szCs w:val="18"/>
              </w:rPr>
              <w:t xml:space="preserve">Page Title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Hirivo — AI Resume Analyzer &amp; ATS Optimizer | Get Hired Faster</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0F1F27"/>
                <w:sz w:val="18"/>
                <w:szCs w:val="18"/>
              </w:rPr>
              <w:t xml:space="preserve">Domain Target</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hirivo.com  ·  Register on Namecheap or Porkbun immediately (~$12/yr)</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0F1F27"/>
                <w:sz w:val="18"/>
                <w:szCs w:val="18"/>
              </w:rPr>
              <w:t xml:space="preserve">Spelling Standard</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Analyzer (not Analyser) · Hirivo (capital H only) · GPT-4o (not GPT4o)</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0F1F27"/>
                <w:sz w:val="18"/>
                <w:szCs w:val="18"/>
              </w:rPr>
              <w:t xml:space="preserve">AI Credit</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'Powered by OpenAI GPT-4o' — display as a trust signal in the hero and analysis header</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0F1F27"/>
                <w:sz w:val="18"/>
                <w:szCs w:val="18"/>
              </w:rPr>
              <w:t xml:space="preserve">Support Emails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help@hirivo.com  ·  noreply@hirivo.com  ·  privacy@hirivo.com</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0F1F27"/>
                <w:sz w:val="18"/>
                <w:szCs w:val="18"/>
              </w:rPr>
              <w:t xml:space="preserve">Social Handles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Claim @hirivo on LinkedIn, X/Twitter, Instagram, and TikTok before public launch</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0F1F27"/>
                <w:sz w:val="18"/>
                <w:szCs w:val="18"/>
              </w:rPr>
              <w:t xml:space="preserve">Tagline (Recommended)</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Precision tools for the modern job seeker.  [see full tagline options below]</w:t>
            </w:r>
          </w:p>
        </w:tc>
      </w:tr>
    </w:tbl>
    <w:p>
      <w:pPr>
        <w:spacing w:before="120" w:after="0"/>
      </w:pPr>
      <w:r>
        <w:rPr>
          <w:rFonts w:ascii="Arial" w:cs="Arial" w:eastAsia="Arial" w:hAnsi="Arial"/>
          <w:color w:val="1E3340"/>
          <w:sz w:val="20"/>
          <w:szCs w:val="20"/>
        </w:rPr>
        <w:t xml:space="preserve"/>
      </w:r>
    </w:p>
    <w:p>
      <w:pPr>
        <w:spacing w:before="160" w:after="60"/>
      </w:pPr>
      <w:r>
        <w:rPr>
          <w:rFonts w:ascii="Arial" w:cs="Arial" w:eastAsia="Arial" w:hAnsi="Arial"/>
          <w:b/>
          <w:bCs/>
          <w:color w:val="0F1F27"/>
          <w:sz w:val="21"/>
          <w:szCs w:val="21"/>
        </w:rPr>
        <w:t xml:space="preserve">Proposed Brand Colour Palette — Deep Teal &amp; Gold</w:t>
      </w:r>
    </w:p>
    <w:p>
      <w:pPr>
        <w:spacing w:before="60" w:after="90"/>
      </w:pPr>
      <w:r>
        <w:rPr>
          <w:rFonts w:ascii="Arial" w:cs="Arial" w:eastAsia="Arial" w:hAnsi="Arial"/>
          <w:color w:val="1E3340"/>
          <w:sz w:val="19"/>
          <w:szCs w:val="19"/>
        </w:rPr>
        <w:t xml:space="preserve">Proposed based on Hirivo's need for professional trustworthiness (Jobscan-adjacent), global credibility, and African market warmth. Deep Teal anchors precision and reliability; Gold signals achievement and ambition — both speak to every audience segment Hirivo serves.</w:t>
      </w:r>
    </w:p>
    <w:p>
      <w:pPr>
        <w:spacing w:before="6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3960"/>
      </w:tblGrid>
      <w:tr>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Colour</w:t>
            </w:r>
          </w:p>
        </w:tc>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Hex</w:t>
            </w:r>
          </w:p>
        </w:tc>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Name</w:t>
            </w:r>
          </w:p>
        </w:tc>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Application</w:t>
            </w:r>
          </w:p>
        </w:tc>
      </w:tr>
      <w:tr>
        <w:tc>
          <w:tcPr>
            <w:tcBorders>
              <w:top w:val="single" w:color="D4DFE4" w:sz="1"/>
              <w:left w:val="single" w:color="D4DFE4" w:sz="1"/>
              <w:bottom w:val="single" w:color="D4DFE4" w:sz="1"/>
              <w:right w:val="single" w:color="D4DFE4" w:sz="1"/>
            </w:tcBorders>
            <w:shd w:fill="0A5C6B" w:val="clear"/>
            <w:tcMar>
              <w:top w:type="dxa" w:w="100"/>
              <w:left w:type="dxa" w:w="140"/>
              <w:bottom w:type="dxa" w:w="100"/>
              <w:right w:type="dxa" w:w="140"/>
            </w:tcMar>
          </w:tcPr>
          <w:p>
            <w:r>
              <w:rPr>
                <w:rFonts w:ascii="Arial" w:cs="Arial" w:eastAsia="Arial" w:hAnsi="Arial"/>
                <w:b/>
                <w:bCs/>
                <w:color w:val="0A5C6B"/>
                <w:sz w:val="18"/>
                <w:szCs w:val="18"/>
              </w:rPr>
              <w:t xml:space="preserv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0A5C6B"/>
                <w:sz w:val="18"/>
                <w:szCs w:val="18"/>
              </w:rPr>
              <w:t xml:space="preserve">#0A5C6B</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Hirivo Deep Teal</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Primary brand · Nav · Buttons · Headings · Logo</w:t>
            </w:r>
          </w:p>
        </w:tc>
      </w:tr>
      <w:tr>
        <w:tc>
          <w:tcPr>
            <w:tcBorders>
              <w:top w:val="single" w:color="D4DFE4" w:sz="1"/>
              <w:left w:val="single" w:color="D4DFE4" w:sz="1"/>
              <w:bottom w:val="single" w:color="D4DFE4" w:sz="1"/>
              <w:right w:val="single" w:color="D4DFE4" w:sz="1"/>
            </w:tcBorders>
            <w:shd w:fill="C8860A" w:val="clear"/>
            <w:tcMar>
              <w:top w:type="dxa" w:w="100"/>
              <w:left w:type="dxa" w:w="140"/>
              <w:bottom w:type="dxa" w:w="100"/>
              <w:right w:type="dxa" w:w="140"/>
            </w:tcMar>
          </w:tcPr>
          <w:p>
            <w:r>
              <w:rPr>
                <w:rFonts w:ascii="Arial" w:cs="Arial" w:eastAsia="Arial" w:hAnsi="Arial"/>
                <w:b/>
                <w:bCs/>
                <w:color w:val="C8860A"/>
                <w:sz w:val="18"/>
                <w:szCs w:val="18"/>
              </w:rPr>
              <w:t xml:space="preserv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C8860A"/>
                <w:sz w:val="18"/>
                <w:szCs w:val="18"/>
              </w:rPr>
              <w:t xml:space="preserve">#C8860A</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Hirivo Gold</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CTAs · ATS score badge · Achievement highlights · Stats</w:t>
            </w:r>
          </w:p>
        </w:tc>
      </w:tr>
      <w:tr>
        <w:tc>
          <w:tcPr>
            <w:tcBorders>
              <w:top w:val="single" w:color="D4DFE4" w:sz="1"/>
              <w:left w:val="single" w:color="D4DFE4" w:sz="1"/>
              <w:bottom w:val="single" w:color="D4DFE4" w:sz="1"/>
              <w:right w:val="single" w:color="D4DFE4" w:sz="1"/>
            </w:tcBorders>
            <w:shd w:fill="0E7A8C" w:val="clear"/>
            <w:tcMar>
              <w:top w:type="dxa" w:w="100"/>
              <w:left w:type="dxa" w:w="140"/>
              <w:bottom w:type="dxa" w:w="100"/>
              <w:right w:type="dxa" w:w="140"/>
            </w:tcMar>
          </w:tcPr>
          <w:p>
            <w:r>
              <w:rPr>
                <w:rFonts w:ascii="Arial" w:cs="Arial" w:eastAsia="Arial" w:hAnsi="Arial"/>
                <w:b/>
                <w:bCs/>
                <w:color w:val="0E7A8C"/>
                <w:sz w:val="18"/>
                <w:szCs w:val="18"/>
              </w:rPr>
              <w:t xml:space="preserv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0E7A8C"/>
                <w:sz w:val="18"/>
                <w:szCs w:val="18"/>
              </w:rPr>
              <w:t xml:space="preserve">#0E7A8C</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Mid Teal</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Hover states · Secondary buttons · Links · Step indicators</w:t>
            </w:r>
          </w:p>
        </w:tc>
      </w:tr>
      <w:tr>
        <w:tc>
          <w:tcPr>
            <w:tcBorders>
              <w:top w:val="single" w:color="D4DFE4" w:sz="1"/>
              <w:left w:val="single" w:color="D4DFE4" w:sz="1"/>
              <w:bottom w:val="single" w:color="D4DFE4" w:sz="1"/>
              <w:right w:val="single" w:color="D4DFE4" w:sz="1"/>
            </w:tcBorders>
            <w:shd w:fill="0F1F27"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0F1F27"/>
                <w:sz w:val="18"/>
                <w:szCs w:val="18"/>
              </w:rPr>
              <w:t xml:space="preserve">#0F1F27</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Hirivo Ink</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Hero backgrounds · Nav bar · Dark sections · Footers</w:t>
            </w:r>
          </w:p>
        </w:tc>
      </w:tr>
      <w:tr>
        <w:tc>
          <w:tcPr>
            <w:tcBorders>
              <w:top w:val="single" w:color="D4DFE4" w:sz="1"/>
              <w:left w:val="single" w:color="D4DFE4" w:sz="1"/>
              <w:bottom w:val="single" w:color="D4DFE4" w:sz="1"/>
              <w:right w:val="single" w:color="D4DFE4" w:sz="1"/>
            </w:tcBorders>
            <w:shd w:fill="F5F8FA" w:val="clear"/>
            <w:tcMar>
              <w:top w:type="dxa" w:w="100"/>
              <w:left w:type="dxa" w:w="140"/>
              <w:bottom w:type="dxa" w:w="100"/>
              <w:right w:type="dxa" w:w="140"/>
            </w:tcMar>
          </w:tcPr>
          <w:p>
            <w:r>
              <w:rPr>
                <w:rFonts w:ascii="Arial" w:cs="Arial" w:eastAsia="Arial" w:hAnsi="Arial"/>
                <w:b/>
                <w:bCs/>
                <w:color w:val="506070"/>
                <w:sz w:val="18"/>
                <w:szCs w:val="18"/>
              </w:rPr>
              <w:t xml:space="preserv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506070"/>
                <w:sz w:val="18"/>
                <w:szCs w:val="18"/>
              </w:rPr>
              <w:t xml:space="preserve">#F5F8FA</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Light Surface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Page background · Card fills · Input fields</w:t>
            </w:r>
          </w:p>
        </w:tc>
      </w:tr>
    </w:tbl>
    <w:p>
      <w:pPr>
        <w:spacing w:before="60" w:after="0"/>
      </w:pPr>
      <w:r>
        <w:rPr>
          <w:rFonts w:ascii="Arial" w:cs="Arial" w:eastAsia="Arial" w:hAnsi="Arial"/>
          <w:color w:val="1E3340"/>
          <w:sz w:val="20"/>
          <w:szCs w:val="20"/>
        </w:rPr>
        <w:t xml:space="preserve"/>
      </w:r>
    </w:p>
    <w:p>
      <w:pPr>
        <w:spacing w:before="40" w:after="40"/>
      </w:pPr>
      <w:r>
        <w:rPr>
          <w:rFonts w:ascii="Arial" w:cs="Arial" w:eastAsia="Arial" w:hAnsi="Arial"/>
          <w:i/>
          <w:iCs/>
          <w:color w:val="506070"/>
          <w:sz w:val="17"/>
          <w:szCs w:val="17"/>
        </w:rPr>
        <w:t xml:space="preserve">Typography: Inter (Google Fonts, free). Inter Bold/700 for headings · Inter Regular/400 for body · Inter Medium/500 for labels and UI elements. This is Jobscan's typeface family and carries exactly the professional register Hirivo needs.</w:t>
      </w:r>
    </w:p>
    <w:p>
      <w:pPr>
        <w:spacing w:before="120" w:after="0"/>
      </w:pPr>
      <w:r>
        <w:rPr>
          <w:rFonts w:ascii="Arial" w:cs="Arial" w:eastAsia="Arial" w:hAnsi="Arial"/>
          <w:color w:val="1E3340"/>
          <w:sz w:val="20"/>
          <w:szCs w:val="20"/>
        </w:rPr>
        <w:t xml:space="preserve"/>
      </w:r>
    </w:p>
    <w:p>
      <w:pPr>
        <w:spacing w:before="160" w:after="60"/>
      </w:pPr>
      <w:r>
        <w:rPr>
          <w:rFonts w:ascii="Arial" w:cs="Arial" w:eastAsia="Arial" w:hAnsi="Arial"/>
          <w:b/>
          <w:bCs/>
          <w:color w:val="0F1F27"/>
          <w:sz w:val="21"/>
          <w:szCs w:val="21"/>
        </w:rPr>
        <w:t xml:space="preserve">Tagline Options — Select One</w:t>
      </w:r>
    </w:p>
    <w:p>
      <w:pPr>
        <w:spacing w:before="60" w:after="90"/>
      </w:pPr>
      <w:r>
        <w:rPr>
          <w:rFonts w:ascii="Arial" w:cs="Arial" w:eastAsia="Arial" w:hAnsi="Arial"/>
          <w:color w:val="1E3340"/>
          <w:sz w:val="19"/>
          <w:szCs w:val="19"/>
        </w:rPr>
        <w:t xml:space="preserve">All options are written in Hirivo's voice: a world-class recruiter's directness — authoritative without arrogance, precise without being cold. No hustle culture. No empty superlatives.</w:t>
      </w:r>
    </w:p>
    <w:p>
      <w:pPr>
        <w:spacing w:before="6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
            </w:r>
          </w:p>
        </w:tc>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Tagline</w:t>
            </w:r>
          </w:p>
        </w:tc>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Best Used For</w:t>
            </w:r>
          </w:p>
        </w:tc>
      </w:tr>
      <w:tr>
        <w:tc>
          <w:tcPr>
            <w:tcBorders>
              <w:top w:val="single" w:color="D4DFE4" w:sz="1"/>
              <w:left w:val="single" w:color="D4DFE4" w:sz="1"/>
              <w:bottom w:val="single" w:color="D4DFE4" w:sz="1"/>
              <w:right w:val="single" w:color="D4DFE4" w:sz="1"/>
            </w:tcBorders>
            <w:shd w:fill="E6F4F6" w:val="clear"/>
            <w:tcMar>
              <w:top w:type="dxa" w:w="110"/>
              <w:left w:type="dxa" w:w="170"/>
              <w:bottom w:type="dxa" w:w="110"/>
              <w:right w:type="dxa" w:w="170"/>
            </w:tcMar>
            <w:vAlign w:val="center"/>
          </w:tcPr>
          <w:p>
            <w:pPr>
              <w:spacing w:before="0" w:after="0"/>
            </w:pPr>
            <w:r>
              <w:rPr>
                <w:rFonts w:ascii="Arial" w:cs="Arial" w:eastAsia="Arial" w:hAnsi="Arial"/>
                <w:b/>
                <w:bCs/>
                <w:color w:val="0A5C6B"/>
                <w:sz w:val="18"/>
                <w:szCs w:val="18"/>
              </w:rPr>
              <w:t xml:space="preserve">A</w:t>
            </w:r>
          </w:p>
        </w:tc>
        <w:tc>
          <w:tcPr>
            <w:tcBorders>
              <w:top w:val="single" w:color="D4DFE4" w:sz="1"/>
              <w:left w:val="single" w:color="D4DFE4" w:sz="1"/>
              <w:bottom w:val="single" w:color="D4DFE4" w:sz="1"/>
              <w:right w:val="single" w:color="D4DFE4" w:sz="1"/>
            </w:tcBorders>
            <w:shd w:fill="FFFFFF" w:val="clear"/>
            <w:tcMar>
              <w:top w:type="dxa" w:w="110"/>
              <w:left w:type="dxa" w:w="170"/>
              <w:bottom w:type="dxa" w:w="110"/>
              <w:right w:type="dxa" w:w="170"/>
            </w:tcMar>
            <w:vAlign w:val="center"/>
          </w:tcPr>
          <w:p>
            <w:pPr>
              <w:spacing w:before="0" w:after="0"/>
            </w:pPr>
            <w:r>
              <w:rPr>
                <w:rFonts w:ascii="Arial" w:cs="Arial" w:eastAsia="Arial" w:hAnsi="Arial"/>
                <w:b/>
                <w:bCs/>
                <w:color w:val="0F1F27"/>
                <w:sz w:val="18"/>
                <w:szCs w:val="18"/>
              </w:rPr>
              <w:t xml:space="preserve">Your resume, refined.</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Minimal logo lockup · Hero sub-header · Email signatures</w:t>
            </w:r>
          </w:p>
        </w:tc>
      </w:tr>
      <w:tr>
        <w:tc>
          <w:tcPr>
            <w:tcBorders>
              <w:top w:val="single" w:color="D4DFE4" w:sz="1"/>
              <w:left w:val="single" w:color="D4DFE4" w:sz="1"/>
              <w:bottom w:val="single" w:color="D4DFE4" w:sz="1"/>
              <w:right w:val="single" w:color="D4DFE4" w:sz="1"/>
            </w:tcBorders>
            <w:shd w:fill="E6F4F6" w:val="clear"/>
            <w:tcMar>
              <w:top w:type="dxa" w:w="110"/>
              <w:left w:type="dxa" w:w="170"/>
              <w:bottom w:type="dxa" w:w="110"/>
              <w:right w:type="dxa" w:w="170"/>
            </w:tcMar>
            <w:vAlign w:val="center"/>
          </w:tcPr>
          <w:p>
            <w:pPr>
              <w:spacing w:before="0" w:after="0"/>
            </w:pPr>
            <w:r>
              <w:rPr>
                <w:rFonts w:ascii="Arial" w:cs="Arial" w:eastAsia="Arial" w:hAnsi="Arial"/>
                <w:b/>
                <w:bCs/>
                <w:color w:val="0A5C6B"/>
                <w:sz w:val="18"/>
                <w:szCs w:val="18"/>
              </w:rPr>
              <w:t xml:space="preserve">B</w:t>
            </w:r>
          </w:p>
        </w:tc>
        <w:tc>
          <w:tcPr>
            <w:tcBorders>
              <w:top w:val="single" w:color="D4DFE4" w:sz="1"/>
              <w:left w:val="single" w:color="D4DFE4" w:sz="1"/>
              <w:bottom w:val="single" w:color="D4DFE4" w:sz="1"/>
              <w:right w:val="single" w:color="D4DFE4" w:sz="1"/>
            </w:tcBorders>
            <w:shd w:fill="FFFFFF" w:val="clear"/>
            <w:tcMar>
              <w:top w:type="dxa" w:w="110"/>
              <w:left w:type="dxa" w:w="170"/>
              <w:bottom w:type="dxa" w:w="110"/>
              <w:right w:type="dxa" w:w="170"/>
            </w:tcMar>
            <w:vAlign w:val="center"/>
          </w:tcPr>
          <w:p>
            <w:pPr>
              <w:spacing w:before="0" w:after="0"/>
            </w:pPr>
            <w:r>
              <w:rPr>
                <w:rFonts w:ascii="Arial" w:cs="Arial" w:eastAsia="Arial" w:hAnsi="Arial"/>
                <w:b/>
                <w:bCs/>
                <w:color w:val="0F1F27"/>
                <w:sz w:val="18"/>
                <w:szCs w:val="18"/>
              </w:rPr>
              <w:t xml:space="preserve">Get past the algorithm. Get to the interview.</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Hero headline · Social media · Product Hunt launch copy</w:t>
            </w:r>
          </w:p>
        </w:tc>
      </w:tr>
      <w:tr>
        <w:tc>
          <w:tcPr>
            <w:tcBorders>
              <w:top w:val="single" w:color="D4DFE4" w:sz="1"/>
              <w:left w:val="single" w:color="D4DFE4" w:sz="1"/>
              <w:bottom w:val="single" w:color="D4DFE4" w:sz="1"/>
              <w:right w:val="single" w:color="D4DFE4" w:sz="1"/>
            </w:tcBorders>
            <w:shd w:fill="E6F4F6" w:val="clear"/>
            <w:tcMar>
              <w:top w:type="dxa" w:w="110"/>
              <w:left w:type="dxa" w:w="170"/>
              <w:bottom w:type="dxa" w:w="110"/>
              <w:right w:type="dxa" w:w="170"/>
            </w:tcMar>
            <w:vAlign w:val="center"/>
          </w:tcPr>
          <w:p>
            <w:pPr>
              <w:spacing w:before="0" w:after="0"/>
            </w:pPr>
            <w:r>
              <w:rPr>
                <w:rFonts w:ascii="Arial" w:cs="Arial" w:eastAsia="Arial" w:hAnsi="Arial"/>
                <w:b/>
                <w:bCs/>
                <w:color w:val="0A5C6B"/>
                <w:sz w:val="18"/>
                <w:szCs w:val="18"/>
              </w:rPr>
              <w:t xml:space="preserve">C</w:t>
            </w:r>
          </w:p>
        </w:tc>
        <w:tc>
          <w:tcPr>
            <w:tcBorders>
              <w:top w:val="single" w:color="D4DFE4" w:sz="1"/>
              <w:left w:val="single" w:color="D4DFE4" w:sz="1"/>
              <w:bottom w:val="single" w:color="D4DFE4" w:sz="1"/>
              <w:right w:val="single" w:color="D4DFE4" w:sz="1"/>
            </w:tcBorders>
            <w:shd w:fill="FFFFFF" w:val="clear"/>
            <w:tcMar>
              <w:top w:type="dxa" w:w="110"/>
              <w:left w:type="dxa" w:w="170"/>
              <w:bottom w:type="dxa" w:w="110"/>
              <w:right w:type="dxa" w:w="170"/>
            </w:tcMar>
            <w:vAlign w:val="center"/>
          </w:tcPr>
          <w:p>
            <w:pPr>
              <w:spacing w:before="0" w:after="0"/>
            </w:pPr>
            <w:r>
              <w:rPr>
                <w:rFonts w:ascii="Arial" w:cs="Arial" w:eastAsia="Arial" w:hAnsi="Arial"/>
                <w:b/>
                <w:bCs/>
                <w:color w:val="0F1F27"/>
                <w:sz w:val="18"/>
                <w:szCs w:val="18"/>
              </w:rPr>
              <w:t xml:space="preserve">AI-powered resume intelligence.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B2B · LinkedIn Company Page · Tech press pitches</w:t>
            </w:r>
          </w:p>
        </w:tc>
      </w:tr>
      <w:tr>
        <w:tc>
          <w:tcPr>
            <w:tcBorders>
              <w:top w:val="single" w:color="D4DFE4" w:sz="1"/>
              <w:left w:val="single" w:color="D4DFE4" w:sz="1"/>
              <w:bottom w:val="single" w:color="D4DFE4" w:sz="1"/>
              <w:right w:val="single" w:color="D4DFE4" w:sz="1"/>
            </w:tcBorders>
            <w:shd w:fill="E6F4F6" w:val="clear"/>
            <w:tcMar>
              <w:top w:type="dxa" w:w="110"/>
              <w:left w:type="dxa" w:w="170"/>
              <w:bottom w:type="dxa" w:w="110"/>
              <w:right w:type="dxa" w:w="170"/>
            </w:tcMar>
            <w:vAlign w:val="center"/>
          </w:tcPr>
          <w:p>
            <w:pPr>
              <w:spacing w:before="0" w:after="0"/>
            </w:pPr>
            <w:r>
              <w:rPr>
                <w:rFonts w:ascii="Arial" w:cs="Arial" w:eastAsia="Arial" w:hAnsi="Arial"/>
                <w:b/>
                <w:bCs/>
                <w:color w:val="0A5C6B"/>
                <w:sz w:val="18"/>
                <w:szCs w:val="18"/>
              </w:rPr>
              <w:t xml:space="preserve">D</w:t>
            </w:r>
          </w:p>
        </w:tc>
        <w:tc>
          <w:tcPr>
            <w:tcBorders>
              <w:top w:val="single" w:color="D4DFE4" w:sz="1"/>
              <w:left w:val="single" w:color="D4DFE4" w:sz="1"/>
              <w:bottom w:val="single" w:color="D4DFE4" w:sz="1"/>
              <w:right w:val="single" w:color="D4DFE4" w:sz="1"/>
            </w:tcBorders>
            <w:shd w:fill="FFFFFF" w:val="clear"/>
            <w:tcMar>
              <w:top w:type="dxa" w:w="110"/>
              <w:left w:type="dxa" w:w="170"/>
              <w:bottom w:type="dxa" w:w="110"/>
              <w:right w:type="dxa" w:w="170"/>
            </w:tcMar>
            <w:vAlign w:val="center"/>
          </w:tcPr>
          <w:p>
            <w:pPr>
              <w:spacing w:before="0" w:after="0"/>
            </w:pPr>
            <w:r>
              <w:rPr>
                <w:rFonts w:ascii="Arial" w:cs="Arial" w:eastAsia="Arial" w:hAnsi="Arial"/>
                <w:b/>
                <w:bCs/>
                <w:color w:val="0F1F27"/>
                <w:sz w:val="18"/>
                <w:szCs w:val="18"/>
              </w:rPr>
              <w:t xml:space="preserve">Built for every job seeker. Optimised for every market.</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Africa-first PR · Launch announcement · About page</w:t>
            </w:r>
          </w:p>
        </w:tc>
      </w:tr>
      <w:tr>
        <w:tc>
          <w:tcPr>
            <w:tcBorders>
              <w:top w:val="single" w:color="D4DFE4" w:sz="1"/>
              <w:left w:val="single" w:color="D4DFE4" w:sz="1"/>
              <w:bottom w:val="single" w:color="D4DFE4" w:sz="1"/>
              <w:right w:val="single" w:color="D4DFE4" w:sz="1"/>
            </w:tcBorders>
            <w:shd w:fill="E6F4F6" w:val="clear"/>
            <w:tcMar>
              <w:top w:type="dxa" w:w="110"/>
              <w:left w:type="dxa" w:w="170"/>
              <w:bottom w:type="dxa" w:w="110"/>
              <w:right w:type="dxa" w:w="170"/>
            </w:tcMar>
            <w:vAlign w:val="center"/>
          </w:tcPr>
          <w:p>
            <w:pPr>
              <w:spacing w:before="0" w:after="0"/>
            </w:pPr>
            <w:r>
              <w:rPr>
                <w:rFonts w:ascii="Arial" w:cs="Arial" w:eastAsia="Arial" w:hAnsi="Arial"/>
                <w:b/>
                <w:bCs/>
                <w:color w:val="0A5C6B"/>
                <w:sz w:val="18"/>
                <w:szCs w:val="18"/>
              </w:rPr>
              <w:t xml:space="preserve">E</w:t>
            </w:r>
          </w:p>
        </w:tc>
        <w:tc>
          <w:tcPr>
            <w:tcBorders>
              <w:top w:val="single" w:color="D4DFE4" w:sz="1"/>
              <w:left w:val="single" w:color="D4DFE4" w:sz="1"/>
              <w:bottom w:val="single" w:color="D4DFE4" w:sz="1"/>
              <w:right w:val="single" w:color="D4DFE4" w:sz="1"/>
            </w:tcBorders>
            <w:shd w:fill="FFFFFF" w:val="clear"/>
            <w:tcMar>
              <w:top w:type="dxa" w:w="110"/>
              <w:left w:type="dxa" w:w="170"/>
              <w:bottom w:type="dxa" w:w="110"/>
              <w:right w:type="dxa" w:w="170"/>
            </w:tcMar>
            <w:vAlign w:val="center"/>
          </w:tcPr>
          <w:p>
            <w:pPr>
              <w:spacing w:before="0" w:after="0"/>
            </w:pPr>
            <w:r>
              <w:rPr>
                <w:rFonts w:ascii="Arial" w:cs="Arial" w:eastAsia="Arial" w:hAnsi="Arial"/>
                <w:b/>
                <w:bCs/>
                <w:color w:val="0F1F27"/>
                <w:sz w:val="18"/>
                <w:szCs w:val="18"/>
              </w:rPr>
              <w:t xml:space="preserve">Precision tools for the modern job seeker.</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RECOMMENDED — Logo lockup · All-purpose · Jobscan-adjacent tone</w:t>
            </w:r>
          </w:p>
        </w:tc>
      </w:tr>
    </w:tbl>
    <w:p>
      <w:pPr>
        <w:spacing w:before="8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Borders>
              <w:top w:val="none"/>
              <w:left w:val="none"/>
              <w:bottom w:val="none"/>
              <w:right w:val="none"/>
            </w:tcBorders>
            <w:shd w:fill="C8860A"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w:t>
            </w:r>
          </w:p>
        </w:tc>
        <w:tc>
          <w:tcPr>
            <w:tcBorders>
              <w:top w:val="single" w:color="D4DFE4" w:sz="1"/>
              <w:left w:val="none"/>
              <w:bottom w:val="single" w:color="D4DFE4" w:sz="1"/>
              <w:right w:val="single" w:color="D4DFE4" w:sz="1"/>
            </w:tcBorders>
            <w:shd w:fill="FEF6E7" w:val="clear"/>
            <w:tcMar>
              <w:top w:type="dxa" w:w="130"/>
              <w:left w:type="dxa" w:w="200"/>
              <w:bottom w:type="dxa" w:w="130"/>
              <w:right w:type="dxa" w:w="200"/>
            </w:tcMar>
          </w:tcPr>
          <w:p>
            <w:pPr>
              <w:spacing w:before="0" w:after="0"/>
            </w:pPr>
            <w:r>
              <w:rPr>
                <w:rFonts w:ascii="Arial" w:cs="Arial" w:eastAsia="Arial" w:hAnsi="Arial"/>
                <w:b/>
                <w:bCs/>
                <w:color w:val="C8860A"/>
                <w:sz w:val="18"/>
                <w:szCs w:val="18"/>
              </w:rPr>
              <w:t xml:space="preserve">RECOMMENDED:  </w:t>
            </w:r>
            <w:r>
              <w:rPr>
                <w:rFonts w:ascii="Arial" w:cs="Arial" w:eastAsia="Arial" w:hAnsi="Arial"/>
                <w:color w:val="1E3340"/>
                <w:sz w:val="18"/>
                <w:szCs w:val="18"/>
              </w:rPr>
              <w:t xml:space="preserve">Option E is Hirivo's strongest all-purpose tagline. It is Jobscan-adjacent in register, globally applicable, works for all four audience segments, and can be used across every touchpoint from the logo lockup to press releases. Pair it with Option B as the hero page headline.</w:t>
            </w:r>
          </w:p>
        </w:tc>
      </w:tr>
    </w:tbl>
    <w:p>
      <w:pPr>
        <w:spacing w:before="120" w:after="0"/>
      </w:pPr>
      <w:r>
        <w:rPr>
          <w:rFonts w:ascii="Arial" w:cs="Arial" w:eastAsia="Arial" w:hAnsi="Arial"/>
          <w:color w:val="1E3340"/>
          <w:sz w:val="20"/>
          <w:szCs w:val="20"/>
        </w:rPr>
        <w:t xml:space="preserve"/>
      </w:r>
    </w:p>
    <w:p>
      <w:pPr>
        <w:spacing w:before="160" w:after="60"/>
      </w:pPr>
      <w:r>
        <w:rPr>
          <w:rFonts w:ascii="Arial" w:cs="Arial" w:eastAsia="Arial" w:hAnsi="Arial"/>
          <w:b/>
          <w:bCs/>
          <w:color w:val="0F1F27"/>
          <w:sz w:val="21"/>
          <w:szCs w:val="21"/>
        </w:rPr>
        <w:t xml:space="preserve">Logo Brief for Designer</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Style: </w:t>
      </w:r>
      <w:r>
        <w:rPr>
          <w:rFonts w:ascii="Arial" w:cs="Arial" w:eastAsia="Arial" w:hAnsi="Arial"/>
          <w:color w:val="1E3340"/>
          <w:sz w:val="19"/>
          <w:szCs w:val="19"/>
        </w:rPr>
        <w:t xml:space="preserve">Clean wordmark in Inter ExtraBold. 'HIRIVO' in all caps. The name is strong enough to stand without an icon, but a minimal symbol adds distinction.</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Symbol concept: </w:t>
      </w:r>
      <w:r>
        <w:rPr>
          <w:rFonts w:ascii="Arial" w:cs="Arial" w:eastAsia="Arial" w:hAnsi="Arial"/>
          <w:color w:val="1E3340"/>
          <w:sz w:val="19"/>
          <w:szCs w:val="19"/>
        </w:rPr>
        <w:t xml:space="preserve">A subtle upward-pointing chevron or stylised document-with-checkmark, integrated into the 'H' letterform or placed as a small prefix mark. Avoid generic career imagery — briefcases, handshakes, ladders.</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Colour usage: </w:t>
      </w:r>
      <w:r>
        <w:rPr>
          <w:rFonts w:ascii="Arial" w:cs="Arial" w:eastAsia="Arial" w:hAnsi="Arial"/>
          <w:color w:val="1E3340"/>
          <w:sz w:val="19"/>
          <w:szCs w:val="19"/>
        </w:rPr>
        <w:t xml:space="preserve">Deep Teal #0A5C6B on white for standard use. White version on dark/teal backgrounds. Gold version for premium tier or award contexts.</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Variants required: </w:t>
      </w:r>
      <w:r>
        <w:rPr>
          <w:rFonts w:ascii="Arial" w:cs="Arial" w:eastAsia="Arial" w:hAnsi="Arial"/>
          <w:color w:val="1E3340"/>
          <w:sz w:val="19"/>
          <w:szCs w:val="19"/>
        </w:rPr>
        <w:t xml:space="preserve">Full horizontal wordmark · Symbol-only (for favicons and app icons) · Stacked version · Each in colour, white, and single-colour black.</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Reference brands: </w:t>
      </w:r>
      <w:r>
        <w:rPr>
          <w:rFonts w:ascii="Arial" w:cs="Arial" w:eastAsia="Arial" w:hAnsi="Arial"/>
          <w:color w:val="1E3340"/>
          <w:sz w:val="19"/>
          <w:szCs w:val="19"/>
        </w:rPr>
        <w:t xml:space="preserve">Jobscan (professionalism), Paystack (African warmth and credibility), Notion (clean precision). Aim for that intersection.</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Minimum size: </w:t>
      </w:r>
      <w:r>
        <w:rPr>
          <w:rFonts w:ascii="Arial" w:cs="Arial" w:eastAsia="Arial" w:hAnsi="Arial"/>
          <w:color w:val="1E3340"/>
          <w:sz w:val="19"/>
          <w:szCs w:val="19"/>
        </w:rPr>
        <w:t xml:space="preserve">Logo must remain legible at 24px height for mobile nav bars.</w:t>
      </w:r>
    </w:p>
    <w:p>
      <w:pPr>
        <w:spacing w:before="200" w:after="0"/>
      </w:pPr>
      <w:r>
        <w:rPr>
          <w:rFonts w:ascii="Arial" w:cs="Arial" w:eastAsia="Arial" w:hAnsi="Arial"/>
          <w:color w:val="1E3340"/>
          <w:sz w:val="20"/>
          <w:szCs w:val="20"/>
        </w:rPr>
        <w:t xml:space="preserve"/>
      </w:r>
    </w:p>
    <w:p>
      <w:pPr>
        <w:spacing w:before="220" w:after="80"/>
      </w:pPr>
      <w:r>
        <w:rPr>
          <w:rFonts w:ascii="Arial" w:cs="Arial" w:eastAsia="Arial" w:hAnsi="Arial"/>
          <w:b/>
          <w:bCs/>
          <w:color w:val="0A5C6B"/>
          <w:sz w:val="23"/>
          <w:szCs w:val="23"/>
        </w:rPr>
        <w:t xml:space="preserve">1B.  Privacy, Legal &amp; Trust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Borders>
              <w:top w:val="none"/>
              <w:left w:val="none"/>
              <w:bottom w:val="none"/>
              <w:right w:val="none"/>
            </w:tcBorders>
            <w:shd w:fill="AE1C2D"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w:t>
            </w:r>
          </w:p>
        </w:tc>
        <w:tc>
          <w:tcPr>
            <w:tcBorders>
              <w:top w:val="single" w:color="D4DFE4" w:sz="1"/>
              <w:left w:val="none"/>
              <w:bottom w:val="single" w:color="D4DFE4" w:sz="1"/>
              <w:right w:val="single" w:color="D4DFE4" w:sz="1"/>
            </w:tcBorders>
            <w:shd w:fill="FDECEA" w:val="clear"/>
            <w:tcMar>
              <w:top w:type="dxa" w:w="130"/>
              <w:left w:type="dxa" w:w="200"/>
              <w:bottom w:type="dxa" w:w="130"/>
              <w:right w:type="dxa" w:w="200"/>
            </w:tcMar>
          </w:tcPr>
          <w:p>
            <w:pPr>
              <w:spacing w:before="0" w:after="0"/>
            </w:pPr>
            <w:r>
              <w:rPr>
                <w:rFonts w:ascii="Arial" w:cs="Arial" w:eastAsia="Arial" w:hAnsi="Arial"/>
                <w:b/>
                <w:bCs/>
                <w:color w:val="AE1C2D"/>
                <w:sz w:val="18"/>
                <w:szCs w:val="18"/>
              </w:rPr>
              <w:t xml:space="preserve">CRITICAL:  </w:t>
            </w:r>
            <w:r>
              <w:rPr>
                <w:rFonts w:ascii="Arial" w:cs="Arial" w:eastAsia="Arial" w:hAnsi="Arial"/>
                <w:color w:val="1E3340"/>
                <w:sz w:val="18"/>
                <w:szCs w:val="18"/>
              </w:rPr>
              <w:t xml:space="preserve">Users upload CVs containing personal addresses, phone numbers, employment history, and salary data. No privacy policy is visible. This is simultaneously a legal exposure and the single biggest trust barrier for all four audience segments Hirivo serves.</w:t>
            </w:r>
          </w:p>
        </w:tc>
      </w:tr>
    </w:tbl>
    <w:p>
      <w:pPr>
        <w:spacing w:before="80" w:after="0"/>
      </w:pPr>
      <w:r>
        <w:rPr>
          <w:rFonts w:ascii="Arial" w:cs="Arial" w:eastAsia="Arial" w:hAnsi="Arial"/>
          <w:color w:val="1E3340"/>
          <w:sz w:val="20"/>
          <w:szCs w:val="20"/>
        </w:rPr>
        <w:t xml:space="preserve"/>
      </w:r>
    </w:p>
    <w:p>
      <w:pPr>
        <w:spacing w:before="160" w:after="60"/>
      </w:pPr>
      <w:r>
        <w:rPr>
          <w:rFonts w:ascii="Arial" w:cs="Arial" w:eastAsia="Arial" w:hAnsi="Arial"/>
          <w:b/>
          <w:bCs/>
          <w:color w:val="0F1F27"/>
          <w:sz w:val="21"/>
          <w:szCs w:val="21"/>
        </w:rPr>
        <w:t xml:space="preserve">Hirivo Legal Framework — Ghana + Global Audience</w:t>
      </w:r>
    </w:p>
    <w:p>
      <w:pPr>
        <w:spacing w:before="60" w:after="90"/>
      </w:pPr>
      <w:r>
        <w:rPr>
          <w:rFonts w:ascii="Arial" w:cs="Arial" w:eastAsia="Arial" w:hAnsi="Arial"/>
          <w:color w:val="1E3340"/>
          <w:sz w:val="19"/>
          <w:szCs w:val="19"/>
        </w:rPr>
        <w:t xml:space="preserve">Hirivo will register in Ghana and serve a global audience. Four frameworks apply. The good news: Hirivo's zero-retention architecture (process in memory, discard immediately) is the strongest possible compliance position under all four.</w:t>
      </w:r>
    </w:p>
    <w:p>
      <w:pPr>
        <w:spacing w:before="6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3960"/>
      </w:tblGrid>
      <w:tr>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Framework</w:t>
            </w:r>
          </w:p>
        </w:tc>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Applies To</w:t>
            </w:r>
          </w:p>
        </w:tc>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Hirivo's Position</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Ghana Data Protection Act 2012</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Ghana-registered entity &amp; Ghanaian users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Register with Ghana's Data Protection Commission (DPC). Annual fee applies. Zero-retention model makes compliance straightforward. Reference: Act 843.</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NDPR — Nigeria</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Nigerian users — Hirivo's largest likely market</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Nigeria is the highest-volume African market. Align privacy policy to NDPR Article 24 transparency requirements. State data processor (OpenAI) explicitly.</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GDPR — EU/UK</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Any EU or UK user accessing Hirivo</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Zero retention = minimal GDPR exposure. Add standard consent notice and privacy policy. No DPA required if no personal data is stored.</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CCPA — California</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California users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Applies at &gt;100k CA users/year. Include standard CCPA disclosure in privacy policy from day one as a precaution.</w:t>
            </w:r>
          </w:p>
        </w:tc>
      </w:tr>
    </w:tbl>
    <w:p>
      <w:pPr>
        <w:spacing w:before="100" w:after="0"/>
      </w:pPr>
      <w:r>
        <w:rPr>
          <w:rFonts w:ascii="Arial" w:cs="Arial" w:eastAsia="Arial" w:hAnsi="Arial"/>
          <w:color w:val="1E3340"/>
          <w:sz w:val="20"/>
          <w:szCs w:val="20"/>
        </w:rPr>
        <w:t xml:space="preserve"/>
      </w:r>
    </w:p>
    <w:p>
      <w:pPr>
        <w:spacing w:before="160" w:after="60"/>
      </w:pPr>
      <w:r>
        <w:rPr>
          <w:rFonts w:ascii="Arial" w:cs="Arial" w:eastAsia="Arial" w:hAnsi="Arial"/>
          <w:b/>
          <w:bCs/>
          <w:color w:val="0F1F27"/>
          <w:sz w:val="21"/>
          <w:szCs w:val="21"/>
        </w:rPr>
        <w:t xml:space="preserve">Three-Layer Trust System — Exact Copy</w:t>
      </w:r>
    </w:p>
    <w:p>
      <w:pPr>
        <w:spacing w:before="60" w:after="0"/>
      </w:pPr>
      <w:r>
        <w:rPr>
          <w:rFonts w:ascii="Arial" w:cs="Arial" w:eastAsia="Arial" w:hAnsi="Arial"/>
          <w:color w:val="1E3340"/>
          <w:sz w:val="20"/>
          <w:szCs w:val="20"/>
        </w:rPr>
        <w:t xml:space="preserve"/>
      </w:r>
    </w:p>
    <w:p>
      <w:pPr>
        <w:spacing w:before="60" w:after="90"/>
      </w:pPr>
      <w:r>
        <w:rPr>
          <w:rFonts w:ascii="Arial" w:cs="Arial" w:eastAsia="Arial" w:hAnsi="Arial"/>
          <w:b/>
          <w:bCs/>
          <w:color w:val="0A5C6B"/>
          <w:sz w:val="20"/>
          <w:szCs w:val="20"/>
        </w:rPr>
        <w:t xml:space="preserve">Layer 1 — Inline Trust Badge </w:t>
      </w:r>
      <w:r>
        <w:rPr>
          <w:rFonts w:ascii="Arial" w:cs="Arial" w:eastAsia="Arial" w:hAnsi="Arial"/>
          <w:color w:val="1E3340"/>
          <w:sz w:val="20"/>
          <w:szCs w:val="20"/>
        </w:rPr>
        <w:t xml:space="preserve">(place directly below the file upload button):</w:t>
      </w:r>
    </w:p>
    <w:p>
      <w:pPr>
        <w:spacing w:before="4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5C6B" w:sz="2"/>
              <w:left w:val="single" w:color="0A5C6B" w:sz="10"/>
              <w:bottom w:val="single" w:color="0A5C6B" w:sz="2"/>
              <w:right w:val="none"/>
            </w:tcBorders>
            <w:shd w:fill="E6F4F6" w:val="clear"/>
            <w:tcMar>
              <w:top w:type="dxa" w:w="160"/>
              <w:left w:type="dxa" w:w="280"/>
              <w:bottom w:type="dxa" w:w="160"/>
              <w:right w:type="dxa" w:w="280"/>
            </w:tcMar>
          </w:tcPr>
          <w:p>
            <w:pPr>
              <w:spacing w:before="0" w:after="0"/>
            </w:pPr>
            <w:r>
              <w:rPr>
                <w:rFonts w:ascii="Arial" w:cs="Arial" w:eastAsia="Arial" w:hAnsi="Arial"/>
                <w:b/>
                <w:bCs/>
                <w:color w:val="0A5C6B"/>
                <w:sz w:val="19"/>
                <w:szCs w:val="19"/>
              </w:rPr>
              <w:t xml:space="preserve">🔒  Your data is protected.  </w:t>
            </w:r>
            <w:r>
              <w:rPr>
                <w:rFonts w:ascii="Arial" w:cs="Arial" w:eastAsia="Arial" w:hAnsi="Arial"/>
                <w:color w:val="1E3340"/>
                <w:sz w:val="19"/>
                <w:szCs w:val="19"/>
              </w:rPr>
              <w:t xml:space="preserve">Hirivo analyses your resume in real time using OpenAI GPT-4o. Your file is never stored on our servers and is permanently discarded immediately after your results are generated. We do not retain, share, or sell your personal data.</w:t>
            </w:r>
          </w:p>
        </w:tc>
      </w:tr>
    </w:tbl>
    <w:p>
      <w:pPr>
        <w:spacing w:before="80" w:after="0"/>
      </w:pPr>
      <w:r>
        <w:rPr>
          <w:rFonts w:ascii="Arial" w:cs="Arial" w:eastAsia="Arial" w:hAnsi="Arial"/>
          <w:color w:val="1E3340"/>
          <w:sz w:val="20"/>
          <w:szCs w:val="20"/>
        </w:rPr>
        <w:t xml:space="preserve"/>
      </w:r>
    </w:p>
    <w:p>
      <w:pPr>
        <w:spacing w:before="60" w:after="90"/>
      </w:pPr>
      <w:r>
        <w:rPr>
          <w:rFonts w:ascii="Arial" w:cs="Arial" w:eastAsia="Arial" w:hAnsi="Arial"/>
          <w:b/>
          <w:bCs/>
          <w:color w:val="0A5C6B"/>
          <w:sz w:val="20"/>
          <w:szCs w:val="20"/>
        </w:rPr>
        <w:t xml:space="preserve">Layer 2 — Footer </w:t>
      </w:r>
      <w:r>
        <w:rPr>
          <w:rFonts w:ascii="Arial" w:cs="Arial" w:eastAsia="Arial" w:hAnsi="Arial"/>
          <w:color w:val="1E3340"/>
          <w:sz w:val="20"/>
          <w:szCs w:val="20"/>
        </w:rPr>
        <w:t xml:space="preserve">(every page):</w:t>
      </w:r>
    </w:p>
    <w:p>
      <w:pPr>
        <w:spacing w:before="4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DFE4" w:sz="1"/>
              <w:left w:val="single" w:color="D4DFE4" w:sz="1"/>
              <w:bottom w:val="single" w:color="D4DFE4" w:sz="1"/>
              <w:right w:val="single" w:color="D4DFE4" w:sz="1"/>
            </w:tcBorders>
            <w:shd w:fill="F0F2F4" w:val="clear"/>
            <w:tcMar>
              <w:top w:type="dxa" w:w="120"/>
              <w:left w:type="dxa" w:w="240"/>
              <w:bottom w:type="dxa" w:w="120"/>
              <w:right w:type="dxa" w:w="240"/>
            </w:tcMar>
          </w:tcPr>
          <w:p>
            <w:pPr>
              <w:spacing w:before="0" w:after="0"/>
            </w:pPr>
            <w:r>
              <w:rPr>
                <w:rFonts w:ascii="Arial" w:cs="Arial" w:eastAsia="Arial" w:hAnsi="Arial"/>
                <w:color w:val="506070"/>
                <w:sz w:val="17"/>
                <w:szCs w:val="17"/>
              </w:rPr>
              <w:t xml:space="preserve">© 2026 Hirivo  ·  </w:t>
            </w:r>
            <w:r>
              <w:rPr>
                <w:rFonts w:ascii="Arial" w:cs="Arial" w:eastAsia="Arial" w:hAnsi="Arial"/>
                <w:b/>
                <w:bCs/>
                <w:color w:val="0A5C6B"/>
                <w:sz w:val="17"/>
                <w:szCs w:val="17"/>
              </w:rPr>
              <w:t xml:space="preserve">Privacy Policy</w:t>
            </w:r>
            <w:r>
              <w:rPr>
                <w:rFonts w:ascii="Arial" w:cs="Arial" w:eastAsia="Arial" w:hAnsi="Arial"/>
                <w:color w:val="506070"/>
                <w:sz w:val="17"/>
                <w:szCs w:val="17"/>
              </w:rPr>
              <w:t xml:space="preserve">  ·  </w:t>
            </w:r>
            <w:r>
              <w:rPr>
                <w:rFonts w:ascii="Arial" w:cs="Arial" w:eastAsia="Arial" w:hAnsi="Arial"/>
                <w:b/>
                <w:bCs/>
                <w:color w:val="0A5C6B"/>
                <w:sz w:val="17"/>
                <w:szCs w:val="17"/>
              </w:rPr>
              <w:t xml:space="preserve">Terms of Use</w:t>
            </w:r>
            <w:r>
              <w:rPr>
                <w:rFonts w:ascii="Arial" w:cs="Arial" w:eastAsia="Arial" w:hAnsi="Arial"/>
                <w:color w:val="506070"/>
                <w:sz w:val="17"/>
                <w:szCs w:val="17"/>
              </w:rPr>
              <w:t xml:space="preserve">  ·  </w:t>
            </w:r>
            <w:r>
              <w:rPr>
                <w:rFonts w:ascii="Arial" w:cs="Arial" w:eastAsia="Arial" w:hAnsi="Arial"/>
                <w:b/>
                <w:bCs/>
                <w:color w:val="0A5C6B"/>
                <w:sz w:val="17"/>
                <w:szCs w:val="17"/>
              </w:rPr>
              <w:t xml:space="preserve">help@hirivo.com</w:t>
            </w:r>
            <w:r>
              <w:rPr>
                <w:rFonts w:ascii="Arial" w:cs="Arial" w:eastAsia="Arial" w:hAnsi="Arial"/>
                <w:color w:val="506070"/>
                <w:sz w:val="17"/>
                <w:szCs w:val="17"/>
              </w:rPr>
              <w:t xml:space="preserve">  ·  Your resume is processed by OpenAI GPT-4o and discarded immediately. Hirivo never stores or sells your data.</w:t>
            </w:r>
          </w:p>
        </w:tc>
      </w:tr>
    </w:tbl>
    <w:p>
      <w:pPr>
        <w:spacing w:before="80" w:after="0"/>
      </w:pPr>
      <w:r>
        <w:rPr>
          <w:rFonts w:ascii="Arial" w:cs="Arial" w:eastAsia="Arial" w:hAnsi="Arial"/>
          <w:color w:val="1E3340"/>
          <w:sz w:val="20"/>
          <w:szCs w:val="20"/>
        </w:rPr>
        <w:t xml:space="preserve"/>
      </w:r>
    </w:p>
    <w:p>
      <w:pPr>
        <w:spacing w:before="60" w:after="90"/>
      </w:pPr>
      <w:r>
        <w:rPr>
          <w:rFonts w:ascii="Arial" w:cs="Arial" w:eastAsia="Arial" w:hAnsi="Arial"/>
          <w:b/>
          <w:bCs/>
          <w:color w:val="0A5C6B"/>
          <w:sz w:val="20"/>
          <w:szCs w:val="20"/>
        </w:rPr>
        <w:t xml:space="preserve">Layer 3 — Privacy Policy Page (/privacy)</w:t>
      </w:r>
      <w:r>
        <w:rPr>
          <w:rFonts w:ascii="Arial" w:cs="Arial" w:eastAsia="Arial" w:hAnsi="Arial"/>
          <w:color w:val="1E3340"/>
          <w:sz w:val="20"/>
          <w:szCs w:val="20"/>
        </w:rPr>
        <w:t xml:space="preserve"> — key content sections:</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What we collect: </w:t>
      </w:r>
      <w:r>
        <w:rPr>
          <w:rFonts w:ascii="Arial" w:cs="Arial" w:eastAsia="Arial" w:hAnsi="Arial"/>
          <w:color w:val="1E3340"/>
          <w:sz w:val="19"/>
          <w:szCs w:val="19"/>
        </w:rPr>
        <w:t xml:space="preserve">Your uploaded resume (PDF or DOCX), job description text (typed, PDF, or DOCX), and anonymous usage analytics. We do not collect your name, email, or contact details unless you create an account.</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How we use it: </w:t>
      </w:r>
      <w:r>
        <w:rPr>
          <w:rFonts w:ascii="Arial" w:cs="Arial" w:eastAsia="Arial" w:hAnsi="Arial"/>
          <w:color w:val="1E3340"/>
          <w:sz w:val="19"/>
          <w:szCs w:val="19"/>
        </w:rPr>
        <w:t xml:space="preserve">Your resume and job description are transmitted to OpenAI's API for analysis and rewriting. Processing is real-time and session-only. Hirivo does not retain any document after results are delivered. OpenAI's API data processing terms apply at the API level.</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Data retention: </w:t>
      </w:r>
      <w:r>
        <w:rPr>
          <w:rFonts w:ascii="Arial" w:cs="Arial" w:eastAsia="Arial" w:hAnsi="Arial"/>
          <w:color w:val="1E3340"/>
          <w:sz w:val="19"/>
          <w:szCs w:val="19"/>
        </w:rPr>
        <w:t xml:space="preserve">Zero. Hirivo does not store resumes, CVs, job descriptions, or any document content. Files exist only in memory during processing and are discarded immediately.</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Your rights: </w:t>
      </w:r>
      <w:r>
        <w:rPr>
          <w:rFonts w:ascii="Arial" w:cs="Arial" w:eastAsia="Arial" w:hAnsi="Arial"/>
          <w:color w:val="1E3340"/>
          <w:sz w:val="19"/>
          <w:szCs w:val="19"/>
        </w:rPr>
        <w:t xml:space="preserve">Under Ghana Data Protection Act 2012, NDPR, and GDPR, you have the right to access, correct, and erase personal data. Hirivo's zero-storage architecture satisfies these rights by design — there is no data to retrieve or delete.</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Data processor: </w:t>
      </w:r>
      <w:r>
        <w:rPr>
          <w:rFonts w:ascii="Arial" w:cs="Arial" w:eastAsia="Arial" w:hAnsi="Arial"/>
          <w:color w:val="1E3340"/>
          <w:sz w:val="19"/>
          <w:szCs w:val="19"/>
        </w:rPr>
        <w:t xml:space="preserve">OpenAI LP, San Francisco, CA. Hirivo uses OpenAI's API for resume analysis and rewriting. See OpenAI's privacy policy at openai.com/privacy.</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Contact: </w:t>
      </w:r>
      <w:r>
        <w:rPr>
          <w:rFonts w:ascii="Arial" w:cs="Arial" w:eastAsia="Arial" w:hAnsi="Arial"/>
          <w:color w:val="1E3340"/>
          <w:sz w:val="19"/>
          <w:szCs w:val="19"/>
        </w:rPr>
        <w:t xml:space="preserve">privacy@hirivo.com  ·  Hirivo, Accra, Ghana (registration pending 2026)</w:t>
      </w:r>
    </w:p>
    <w:p>
      <w:pPr>
        <w:spacing w:before="40" w:after="40"/>
      </w:pPr>
      <w:r>
        <w:rPr>
          <w:rFonts w:ascii="Arial" w:cs="Arial" w:eastAsia="Arial" w:hAnsi="Arial"/>
          <w:i/>
          <w:iCs/>
          <w:color w:val="506070"/>
          <w:sz w:val="17"/>
          <w:szCs w:val="17"/>
        </w:rPr>
        <w:t xml:space="preserve">Implementation: Use Termly.io or PrivacyPolicies.com (both free) to generate a base policy in 15 minutes, then customise with the sections above. Total time: 2–3 hours.</w:t>
      </w:r>
    </w:p>
    <w:p>
      <w:pPr>
        <w:spacing w:before="20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000"/>
        <w:gridCol w:w="2060"/>
      </w:tblGrid>
      <w:tr>
        <w:tc>
          <w:tcPr>
            <w:tcBorders>
              <w:top w:val="none"/>
              <w:left w:val="none"/>
              <w:bottom w:val="none"/>
              <w:right w:val="none"/>
            </w:tcBorders>
            <w:shd w:fill="0A5C6B" w:val="clear"/>
            <w:tcMar>
              <w:top w:type="dxa" w:w="140"/>
              <w:left w:type="dxa" w:w="160"/>
              <w:bottom w:type="dxa" w:w="140"/>
              <w:right w:type="dxa" w:w="160"/>
            </w:tcMar>
            <w:vAlign w:val="center"/>
          </w:tcPr>
          <w:p>
            <w:pPr>
              <w:jc w:val="center"/>
            </w:pPr>
            <w:r>
              <w:rPr>
                <w:rFonts w:ascii="Arial" w:cs="Arial" w:eastAsia="Arial" w:hAnsi="Arial"/>
                <w:b/>
                <w:bCs/>
                <w:color w:val="FFFFFF"/>
                <w:sz w:val="21"/>
                <w:szCs w:val="21"/>
              </w:rPr>
              <w:t xml:space="preserve">PHASE 2</w:t>
            </w:r>
          </w:p>
        </w:tc>
        <w:tc>
          <w:tcPr>
            <w:tcBorders>
              <w:top w:val="single" w:color="0A5C6B" w:sz="3"/>
              <w:left w:val="none"/>
              <w:bottom w:val="single" w:color="0A5C6B" w:sz="3"/>
              <w:right w:val="none"/>
            </w:tcBorders>
            <w:shd w:fill="F5F8FA" w:val="clear"/>
            <w:tcMar>
              <w:top w:type="dxa" w:w="140"/>
              <w:left w:type="dxa" w:w="220"/>
              <w:bottom w:type="dxa" w:w="140"/>
              <w:right w:type="dxa" w:w="160"/>
            </w:tcMar>
          </w:tcPr>
          <w:p>
            <w:r>
              <w:rPr>
                <w:rFonts w:ascii="Arial" w:cs="Arial" w:eastAsia="Arial" w:hAnsi="Arial"/>
                <w:b/>
                <w:bCs/>
                <w:color w:val="0F1F27"/>
                <w:sz w:val="24"/>
                <w:szCs w:val="24"/>
              </w:rPr>
              <w:t xml:space="preserve">Copy, UX &amp; Onboarding</w:t>
            </w:r>
          </w:p>
        </w:tc>
        <w:tc>
          <w:tcPr>
            <w:tcBorders>
              <w:top w:val="single" w:color="0A5C6B" w:sz="3"/>
              <w:left w:val="none"/>
              <w:bottom w:val="single" w:color="0A5C6B" w:sz="3"/>
              <w:right w:val="single" w:color="0A5C6B" w:sz="3"/>
            </w:tcBorders>
            <w:shd w:fill="F5F8FA" w:val="clear"/>
            <w:tcMar>
              <w:top w:type="dxa" w:w="140"/>
              <w:left w:type="dxa" w:w="160"/>
              <w:bottom w:type="dxa" w:w="140"/>
              <w:right w:type="dxa" w:w="180"/>
            </w:tcMar>
            <w:vAlign w:val="center"/>
          </w:tcPr>
          <w:p>
            <w:pPr>
              <w:jc w:val="center"/>
            </w:pPr>
            <w:r>
              <w:rPr>
                <w:rFonts w:ascii="Arial" w:cs="Arial" w:eastAsia="Arial" w:hAnsi="Arial"/>
                <w:b/>
                <w:bCs/>
                <w:color w:val="0A5C6B"/>
                <w:sz w:val="19"/>
                <w:szCs w:val="19"/>
              </w:rPr>
              <w:t xml:space="preserve">Weeks 1 – 2</w:t>
            </w:r>
          </w:p>
        </w:tc>
      </w:tr>
    </w:tbl>
    <w:p>
      <w:pPr>
        <w:pBdr>
          <w:bottom w:val="single" w:color="0A5C6B" w:sz="10" w:space="1"/>
        </w:pBdr>
        <w:spacing w:before="80" w:after="80"/>
      </w:pPr>
      <w:r>
        <w:rPr>
          <w:rFonts w:ascii="Arial" w:cs="Arial" w:eastAsia="Arial" w:hAnsi="Arial"/>
          <w:color w:val="1E3340"/>
          <w:sz w:val="20"/>
          <w:szCs w:val="20"/>
        </w:rPr>
        <w:t xml:space="preserve"/>
      </w:r>
    </w:p>
    <w:p>
      <w:pPr>
        <w:spacing w:before="80" w:after="0"/>
      </w:pPr>
      <w:r>
        <w:rPr>
          <w:rFonts w:ascii="Arial" w:cs="Arial" w:eastAsia="Arial" w:hAnsi="Arial"/>
          <w:color w:val="1E3340"/>
          <w:sz w:val="20"/>
          <w:szCs w:val="20"/>
        </w:rPr>
        <w:t xml:space="preserve"/>
      </w:r>
    </w:p>
    <w:p>
      <w:pPr>
        <w:spacing w:before="220" w:after="80"/>
      </w:pPr>
      <w:r>
        <w:rPr>
          <w:rFonts w:ascii="Arial" w:cs="Arial" w:eastAsia="Arial" w:hAnsi="Arial"/>
          <w:b/>
          <w:bCs/>
          <w:color w:val="0A5C6B"/>
          <w:sz w:val="23"/>
          <w:szCs w:val="23"/>
        </w:rPr>
        <w:t xml:space="preserve">2A.  Hero Section — Full Copy Ready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Borders>
              <w:top w:val="none"/>
              <w:left w:val="none"/>
              <w:bottom w:val="none"/>
              <w:right w:val="none"/>
            </w:tcBorders>
            <w:shd w:fill="B85C00"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w:t>
            </w:r>
          </w:p>
        </w:tc>
        <w:tc>
          <w:tcPr>
            <w:tcBorders>
              <w:top w:val="single" w:color="D4DFE4" w:sz="1"/>
              <w:left w:val="none"/>
              <w:bottom w:val="single" w:color="D4DFE4" w:sz="1"/>
              <w:right w:val="single" w:color="D4DFE4" w:sz="1"/>
            </w:tcBorders>
            <w:shd w:fill="FFF3E0" w:val="clear"/>
            <w:tcMar>
              <w:top w:type="dxa" w:w="130"/>
              <w:left w:type="dxa" w:w="200"/>
              <w:bottom w:type="dxa" w:w="130"/>
              <w:right w:type="dxa" w:w="200"/>
            </w:tcMar>
          </w:tcPr>
          <w:p>
            <w:pPr>
              <w:spacing w:before="0" w:after="0"/>
            </w:pPr>
            <w:r>
              <w:rPr>
                <w:rFonts w:ascii="Arial" w:cs="Arial" w:eastAsia="Arial" w:hAnsi="Arial"/>
                <w:b/>
                <w:bCs/>
                <w:color w:val="B85C00"/>
                <w:sz w:val="18"/>
                <w:szCs w:val="18"/>
              </w:rPr>
              <w:t xml:space="preserve">PROBLEM:  </w:t>
            </w:r>
            <w:r>
              <w:rPr>
                <w:rFonts w:ascii="Arial" w:cs="Arial" w:eastAsia="Arial" w:hAnsi="Arial"/>
                <w:color w:val="1E3340"/>
                <w:sz w:val="18"/>
                <w:szCs w:val="18"/>
              </w:rPr>
              <w:t xml:space="preserve">No headline, no value proposition, no reason to stay. Cold traffic from LinkedIn shares, WhatsApp links, or Google searches has three seconds to understand what Hirivo does before bouncing.</w:t>
            </w:r>
          </w:p>
        </w:tc>
      </w:tr>
    </w:tbl>
    <w:p>
      <w:pPr>
        <w:spacing w:before="8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F1F27" w:val="clear"/>
            <w:tcMar>
              <w:top w:type="dxa" w:w="320"/>
              <w:left w:type="dxa" w:w="440"/>
              <w:bottom w:type="dxa" w:w="320"/>
              <w:right w:type="dxa" w:w="440"/>
            </w:tcMar>
          </w:tcPr>
          <w:p>
            <w:pPr>
              <w:spacing w:after="60"/>
              <w:jc w:val="center"/>
            </w:pPr>
            <w:r>
              <w:rPr>
                <w:rFonts w:ascii="Arial" w:cs="Arial" w:eastAsia="Arial" w:hAnsi="Arial"/>
                <w:b/>
                <w:bCs/>
                <w:color w:val="C8860A"/>
                <w:sz w:val="19"/>
                <w:szCs w:val="19"/>
              </w:rPr>
              <w:t xml:space="preserve">Precision tools for the modern job seeker.</w:t>
            </w:r>
          </w:p>
          <w:p>
            <w:pPr>
              <w:spacing w:after="50"/>
              <w:jc w:val="center"/>
            </w:pPr>
            <w:r>
              <w:rPr>
                <w:rFonts w:ascii="Arial" w:cs="Arial" w:eastAsia="Arial" w:hAnsi="Arial"/>
                <w:b/>
                <w:bCs/>
                <w:color w:val="FFFFFF"/>
                <w:sz w:val="46"/>
                <w:szCs w:val="46"/>
              </w:rPr>
              <w:t xml:space="preserve">Get past the algorithm.</w:t>
            </w:r>
          </w:p>
          <w:p>
            <w:pPr>
              <w:spacing w:after="180"/>
              <w:jc w:val="center"/>
            </w:pPr>
            <w:r>
              <w:rPr>
                <w:rFonts w:ascii="Arial" w:cs="Arial" w:eastAsia="Arial" w:hAnsi="Arial"/>
                <w:b/>
                <w:bCs/>
                <w:color w:val="8FC8D4"/>
                <w:sz w:val="46"/>
                <w:szCs w:val="46"/>
              </w:rPr>
              <w:t xml:space="preserve">Get to the interview.</w:t>
            </w:r>
          </w:p>
          <w:p>
            <w:pPr>
              <w:spacing w:after="160"/>
              <w:jc w:val="center"/>
            </w:pPr>
            <w:r>
              <w:rPr>
                <w:rFonts w:ascii="Arial" w:cs="Arial" w:eastAsia="Arial" w:hAnsi="Arial"/>
                <w:color w:val="9BBFCA"/>
                <w:sz w:val="20"/>
                <w:szCs w:val="20"/>
              </w:rPr>
              <w:t xml:space="preserve">Upload your resume and a job description. Hirivo analyses your ATS match score, identifies exactly what is holding you back, and generates an optimised resume designed to pass automated screening — in under 60 seconds.</w:t>
            </w:r>
          </w:p>
          <w:p>
            <w:pPr>
              <w:spacing w:after="0"/>
              <w:jc w:val="center"/>
            </w:pPr>
            <w:r>
              <w:rPr>
                <w:rFonts w:ascii="Arial" w:cs="Arial" w:eastAsia="Arial" w:hAnsi="Arial"/>
                <w:color w:val="6A9BAA"/>
                <w:sz w:val="18"/>
                <w:szCs w:val="18"/>
              </w:rPr>
              <w:t xml:space="preserve">✓ PDF &amp; DOCX supported   ·   </w:t>
            </w:r>
            <w:r>
              <w:rPr>
                <w:rFonts w:ascii="Arial" w:cs="Arial" w:eastAsia="Arial" w:hAnsi="Arial"/>
                <w:color w:val="6A9BAA"/>
                <w:sz w:val="18"/>
                <w:szCs w:val="18"/>
              </w:rPr>
              <w:t xml:space="preserve">✓ Powered by OpenAI GPT-4o   ·   </w:t>
            </w:r>
            <w:r>
              <w:rPr>
                <w:rFonts w:ascii="Arial" w:cs="Arial" w:eastAsia="Arial" w:hAnsi="Arial"/>
                <w:color w:val="6A9BAA"/>
                <w:sz w:val="18"/>
                <w:szCs w:val="18"/>
              </w:rPr>
              <w:t xml:space="preserve">✓ Resume never stored</w:t>
            </w:r>
          </w:p>
        </w:tc>
      </w:tr>
    </w:tbl>
    <w:p>
      <w:pPr>
        <w:spacing w:before="8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Borders>
              <w:top w:val="none"/>
              <w:left w:val="none"/>
              <w:bottom w:val="none"/>
              <w:right w:val="none"/>
            </w:tcBorders>
            <w:shd w:fill="C8860A"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w:t>
            </w:r>
          </w:p>
        </w:tc>
        <w:tc>
          <w:tcPr>
            <w:tcBorders>
              <w:top w:val="single" w:color="D4DFE4" w:sz="1"/>
              <w:left w:val="none"/>
              <w:bottom w:val="single" w:color="D4DFE4" w:sz="1"/>
              <w:right w:val="single" w:color="D4DFE4" w:sz="1"/>
            </w:tcBorders>
            <w:shd w:fill="FEF6E7" w:val="clear"/>
            <w:tcMar>
              <w:top w:type="dxa" w:w="130"/>
              <w:left w:type="dxa" w:w="200"/>
              <w:bottom w:type="dxa" w:w="130"/>
              <w:right w:type="dxa" w:w="200"/>
            </w:tcMar>
          </w:tcPr>
          <w:p>
            <w:pPr>
              <w:spacing w:before="0" w:after="0"/>
            </w:pPr>
            <w:r>
              <w:rPr>
                <w:rFonts w:ascii="Arial" w:cs="Arial" w:eastAsia="Arial" w:hAnsi="Arial"/>
                <w:b/>
                <w:bCs/>
                <w:color w:val="C8860A"/>
                <w:sz w:val="18"/>
                <w:szCs w:val="18"/>
              </w:rPr>
              <w:t xml:space="preserve">TONE STANDARD:  </w:t>
            </w:r>
            <w:r>
              <w:rPr>
                <w:rFonts w:ascii="Arial" w:cs="Arial" w:eastAsia="Arial" w:hAnsi="Arial"/>
                <w:color w:val="1E3340"/>
                <w:sz w:val="18"/>
                <w:szCs w:val="18"/>
              </w:rPr>
              <w:t xml:space="preserve">Hirivo speaks like a senior recruiter advising a candidate: direct, informed, and authoritative without arrogance. Never 'crush it' or 'hack your career'. No hollow superlatives. Every sentence should earn its place. Adjacent to Jobscan in register — but with more warmth.</w:t>
            </w:r>
          </w:p>
        </w:tc>
      </w:tr>
    </w:tbl>
    <w:p>
      <w:pPr>
        <w:spacing w:before="120" w:after="0"/>
      </w:pPr>
      <w:r>
        <w:rPr>
          <w:rFonts w:ascii="Arial" w:cs="Arial" w:eastAsia="Arial" w:hAnsi="Arial"/>
          <w:color w:val="1E3340"/>
          <w:sz w:val="20"/>
          <w:szCs w:val="20"/>
        </w:rPr>
        <w:t xml:space="preserve"/>
      </w:r>
    </w:p>
    <w:p>
      <w:pPr>
        <w:spacing w:before="160" w:after="60"/>
      </w:pPr>
      <w:r>
        <w:rPr>
          <w:rFonts w:ascii="Arial" w:cs="Arial" w:eastAsia="Arial" w:hAnsi="Arial"/>
          <w:b/>
          <w:bCs/>
          <w:color w:val="0F1F27"/>
          <w:sz w:val="21"/>
          <w:szCs w:val="21"/>
        </w:rPr>
        <w:t xml:space="preserve">How It Works — Three-Step Section</w:t>
      </w:r>
    </w:p>
    <w:p>
      <w:pPr>
        <w:spacing w:before="60" w:after="90"/>
      </w:pPr>
      <w:r>
        <w:rPr>
          <w:rFonts w:ascii="Arial" w:cs="Arial" w:eastAsia="Arial" w:hAnsi="Arial"/>
          <w:color w:val="1E3340"/>
          <w:sz w:val="19"/>
          <w:szCs w:val="19"/>
        </w:rPr>
        <w:t xml:space="preserve">Place immediately below the hero, before the upload interface. Sets expectations and increases upload completion rates.</w:t>
      </w:r>
    </w:p>
    <w:p>
      <w:pPr>
        <w:spacing w:before="6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0A5C6B" w:sz="1"/>
              <w:left w:val="single" w:color="0A5C6B" w:sz="1"/>
              <w:bottom w:val="single" w:color="0A5C6B" w:sz="1"/>
              <w:right w:val="single" w:color="0A5C6B" w:sz="1"/>
            </w:tcBorders>
            <w:shd w:fill="E6F4F6" w:val="clear"/>
            <w:tcMar>
              <w:top w:type="dxa" w:w="220"/>
              <w:left w:type="dxa" w:w="200"/>
              <w:bottom w:type="dxa" w:w="220"/>
              <w:right w:type="dxa" w:w="200"/>
            </w:tcMar>
          </w:tcPr>
          <w:p>
            <w:pPr>
              <w:spacing w:after="60"/>
              <w:jc w:val="center"/>
            </w:pPr>
            <w:r>
              <w:rPr>
                <w:rFonts w:ascii="Arial" w:cs="Arial" w:eastAsia="Arial" w:hAnsi="Arial"/>
                <w:b/>
                <w:bCs/>
                <w:color w:val="0A5C6B"/>
                <w:sz w:val="22"/>
                <w:szCs w:val="22"/>
              </w:rPr>
              <w:t xml:space="preserve">① Upload</w:t>
            </w:r>
          </w:p>
          <w:p>
            <w:pPr>
              <w:spacing w:after="0"/>
              <w:jc w:val="center"/>
            </w:pPr>
            <w:r>
              <w:rPr>
                <w:rFonts w:ascii="Arial" w:cs="Arial" w:eastAsia="Arial" w:hAnsi="Arial"/>
                <w:color w:val="1E3340"/>
                <w:sz w:val="18"/>
                <w:szCs w:val="18"/>
              </w:rPr>
              <w:t xml:space="preserve">Submit your resume as a PDF or DOCX. Hirivo accepts all standard CV and resume formats.</w:t>
            </w:r>
          </w:p>
        </w:tc>
        <w:tc>
          <w:tcPr>
            <w:tcBorders>
              <w:top w:val="single" w:color="C8860A" w:sz="1"/>
              <w:left w:val="single" w:color="C8860A" w:sz="1"/>
              <w:bottom w:val="single" w:color="C8860A" w:sz="1"/>
              <w:right w:val="single" w:color="C8860A" w:sz="1"/>
            </w:tcBorders>
            <w:shd w:fill="FEF6E7" w:val="clear"/>
            <w:tcMar>
              <w:top w:type="dxa" w:w="220"/>
              <w:left w:type="dxa" w:w="200"/>
              <w:bottom w:type="dxa" w:w="220"/>
              <w:right w:type="dxa" w:w="200"/>
            </w:tcMar>
          </w:tcPr>
          <w:p>
            <w:pPr>
              <w:spacing w:after="60"/>
              <w:jc w:val="center"/>
            </w:pPr>
            <w:r>
              <w:rPr>
                <w:rFonts w:ascii="Arial" w:cs="Arial" w:eastAsia="Arial" w:hAnsi="Arial"/>
                <w:b/>
                <w:bCs/>
                <w:color w:val="C8860A"/>
                <w:sz w:val="22"/>
                <w:szCs w:val="22"/>
              </w:rPr>
              <w:t xml:space="preserve">② Analyse</w:t>
            </w:r>
          </w:p>
          <w:p>
            <w:pPr>
              <w:spacing w:after="0"/>
              <w:jc w:val="center"/>
            </w:pPr>
            <w:r>
              <w:rPr>
                <w:rFonts w:ascii="Arial" w:cs="Arial" w:eastAsia="Arial" w:hAnsi="Arial"/>
                <w:color w:val="1E3340"/>
                <w:sz w:val="18"/>
                <w:szCs w:val="18"/>
              </w:rPr>
              <w:t xml:space="preserve">Add the target job description. Hirivo calculates your ATS match score and identifies keyword gaps and formatting issues.</w:t>
            </w:r>
          </w:p>
        </w:tc>
        <w:tc>
          <w:tcPr>
            <w:tcBorders>
              <w:top w:val="single" w:color="1B6E3A" w:sz="1"/>
              <w:left w:val="single" w:color="1B6E3A" w:sz="1"/>
              <w:bottom w:val="single" w:color="1B6E3A" w:sz="1"/>
              <w:right w:val="single" w:color="1B6E3A" w:sz="1"/>
            </w:tcBorders>
            <w:shd w:fill="EAF5EE" w:val="clear"/>
            <w:tcMar>
              <w:top w:type="dxa" w:w="220"/>
              <w:left w:type="dxa" w:w="200"/>
              <w:bottom w:type="dxa" w:w="220"/>
              <w:right w:type="dxa" w:w="200"/>
            </w:tcMar>
          </w:tcPr>
          <w:p>
            <w:pPr>
              <w:spacing w:after="60"/>
              <w:jc w:val="center"/>
            </w:pPr>
            <w:r>
              <w:rPr>
                <w:rFonts w:ascii="Arial" w:cs="Arial" w:eastAsia="Arial" w:hAnsi="Arial"/>
                <w:b/>
                <w:bCs/>
                <w:color w:val="1B6E3A"/>
                <w:sz w:val="22"/>
                <w:szCs w:val="22"/>
              </w:rPr>
              <w:t xml:space="preserve">③ Download</w:t>
            </w:r>
          </w:p>
          <w:p>
            <w:pPr>
              <w:spacing w:after="0"/>
              <w:jc w:val="center"/>
            </w:pPr>
            <w:r>
              <w:rPr>
                <w:rFonts w:ascii="Arial" w:cs="Arial" w:eastAsia="Arial" w:hAnsi="Arial"/>
                <w:color w:val="1E3340"/>
                <w:sz w:val="18"/>
                <w:szCs w:val="18"/>
              </w:rPr>
              <w:t xml:space="preserve">Receive a rewritten, ATS-optimised resume. Download as PDF or DOCX — ready to submit.</w:t>
            </w:r>
          </w:p>
        </w:tc>
      </w:tr>
    </w:tbl>
    <w:p>
      <w:pPr>
        <w:spacing w:before="120" w:after="0"/>
      </w:pPr>
      <w:r>
        <w:rPr>
          <w:rFonts w:ascii="Arial" w:cs="Arial" w:eastAsia="Arial" w:hAnsi="Arial"/>
          <w:color w:val="1E3340"/>
          <w:sz w:val="20"/>
          <w:szCs w:val="20"/>
        </w:rPr>
        <w:t xml:space="preserve"/>
      </w:r>
    </w:p>
    <w:p>
      <w:pPr>
        <w:spacing w:before="160" w:after="60"/>
      </w:pPr>
      <w:r>
        <w:rPr>
          <w:rFonts w:ascii="Arial" w:cs="Arial" w:eastAsia="Arial" w:hAnsi="Arial"/>
          <w:b/>
          <w:bCs/>
          <w:color w:val="0F1F27"/>
          <w:sz w:val="21"/>
          <w:szCs w:val="21"/>
        </w:rPr>
        <w:t xml:space="preserve">Complete UI Copy Rewrite — Every Label, Button &amp;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UI Element</w:t>
            </w:r>
          </w:p>
        </w:tc>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Current (Replace This)</w:t>
            </w:r>
          </w:p>
        </w:tc>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Hirivo Copy</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Page &lt;title&gt;</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AE1C2D"/>
                <w:sz w:val="18"/>
                <w:szCs w:val="18"/>
              </w:rPr>
              <w:t xml:space="preserve">ResumeAnalyserFrontend</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Hirivo — AI Resume Analyzer &amp; ATS Optimizer | Get Hired Faster</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H1 Headline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(absent)</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Get past the algorithm. Get to the interview.</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Sub-headline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(absent)</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Precision tools for the modern job seeker.</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Resume Upload Label</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Upload resume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Upload your resume (PDF or DOCX)</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Resume Upload Hint</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(absent)</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Accepted: PDF, DOCX · Max 5MB · Your file is never stored</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JD Input Label</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Paste job description</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Add the job description you are targeting</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JD Input Hint</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(absent)</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Paste the text directly, or upload a PDF or DOCX of the job posting</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Primary CTA Button</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Analyze / Submit</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Analyse My Resume</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Rewrite CTA</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Rewrite Resume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Generate Optimised Resume</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Download Button 1</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Download</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Download as DOCX — Best for ATS</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Download Button 2</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(absent/unclear)</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Download as PDF</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Download Button 3</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(absent)</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Copy as Plain Text</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Results Heading</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Results / Analysis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Your Hirivo ATS Report</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Score Label</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Score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ATS Match Score — estimated automated screening pass rate</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Empty State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(absent)</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Upload your resume and add a job description above to receive your ATS analysis.</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Loading State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Loading... / spinner</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Hirivo is analysing your resume. This typically takes 20–40 seconds.</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File Error</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Error / nothing</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This file could not be read. Please check it is a valid PDF or DOCX and try again.</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API Timeout Error</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Error / nothing</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Analysis is taking longer than expected. Please try again. If the issue continues, contact help@hirivo.com</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Success Message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Done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Your ATS report is ready. Review your results and download your optimised resume below.</w:t>
            </w:r>
          </w:p>
        </w:tc>
      </w:tr>
    </w:tbl>
    <w:p>
      <w:pPr>
        <w:spacing w:before="120" w:after="0"/>
      </w:pPr>
      <w:r>
        <w:rPr>
          <w:rFonts w:ascii="Arial" w:cs="Arial" w:eastAsia="Arial" w:hAnsi="Arial"/>
          <w:color w:val="1E3340"/>
          <w:sz w:val="20"/>
          <w:szCs w:val="20"/>
        </w:rPr>
        <w:t xml:space="preserve"/>
      </w:r>
    </w:p>
    <w:p>
      <w:pPr>
        <w:spacing w:before="220" w:after="80"/>
      </w:pPr>
      <w:r>
        <w:rPr>
          <w:rFonts w:ascii="Arial" w:cs="Arial" w:eastAsia="Arial" w:hAnsi="Arial"/>
          <w:b/>
          <w:bCs/>
          <w:color w:val="0A5C6B"/>
          <w:sz w:val="23"/>
          <w:szCs w:val="23"/>
        </w:rPr>
        <w:t xml:space="preserve">2B.  Loading Progress — Six-Step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Borders>
              <w:top w:val="none"/>
              <w:left w:val="none"/>
              <w:bottom w:val="none"/>
              <w:right w:val="none"/>
            </w:tcBorders>
            <w:shd w:fill="B85C00"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w:t>
            </w:r>
          </w:p>
        </w:tc>
        <w:tc>
          <w:tcPr>
            <w:tcBorders>
              <w:top w:val="single" w:color="D4DFE4" w:sz="1"/>
              <w:left w:val="none"/>
              <w:bottom w:val="single" w:color="D4DFE4" w:sz="1"/>
              <w:right w:val="single" w:color="D4DFE4" w:sz="1"/>
            </w:tcBorders>
            <w:shd w:fill="FFF3E0" w:val="clear"/>
            <w:tcMar>
              <w:top w:type="dxa" w:w="130"/>
              <w:left w:type="dxa" w:w="200"/>
              <w:bottom w:type="dxa" w:w="130"/>
              <w:right w:type="dxa" w:w="200"/>
            </w:tcMar>
          </w:tcPr>
          <w:p>
            <w:pPr>
              <w:spacing w:before="0" w:after="0"/>
            </w:pPr>
            <w:r>
              <w:rPr>
                <w:rFonts w:ascii="Arial" w:cs="Arial" w:eastAsia="Arial" w:hAnsi="Arial"/>
                <w:b/>
                <w:bCs/>
                <w:color w:val="B85C00"/>
                <w:sz w:val="18"/>
                <w:szCs w:val="18"/>
              </w:rPr>
              <w:t xml:space="preserve">PROBLEM:  </w:t>
            </w:r>
            <w:r>
              <w:rPr>
                <w:rFonts w:ascii="Arial" w:cs="Arial" w:eastAsia="Arial" w:hAnsi="Arial"/>
                <w:color w:val="1E3340"/>
                <w:sz w:val="18"/>
                <w:szCs w:val="18"/>
              </w:rPr>
              <w:t xml:space="preserve">Silence during a 20–40 second GPT-4o call reads as a broken application. Users abandon, reload, or double-submit — all of which degrade the experience and create support volume.</w:t>
            </w:r>
          </w:p>
        </w:tc>
      </w:tr>
    </w:tbl>
    <w:p>
      <w:pPr>
        <w:spacing w:before="8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2360"/>
        <w:gridCol w:w="1800"/>
      </w:tblGrid>
      <w:tr>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Step</w:t>
            </w:r>
          </w:p>
        </w:tc>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Display Message</w:t>
            </w:r>
          </w:p>
        </w:tc>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Timing</w:t>
            </w:r>
          </w:p>
        </w:tc>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State</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1</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Parsing your resume...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0 – 3 sec</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Active</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2</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Reading the job description...</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3 – 7 sec</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Active</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3</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Identifying keyword gaps...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7 – 14 sec</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Active</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4</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Calculating your ATS match score...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14 – 22 sec</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Active</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5</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Generating your optimised resume...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22 – 38 sec</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Active</w:t>
            </w:r>
          </w:p>
        </w:tc>
      </w:tr>
      <w:tr>
        <w:tc>
          <w:tcPr>
            <w:tcBorders>
              <w:top w:val="single" w:color="D4DFE4" w:sz="1"/>
              <w:left w:val="single" w:color="D4DFE4" w:sz="1"/>
              <w:bottom w:val="single" w:color="D4DFE4" w:sz="1"/>
              <w:right w:val="single" w:color="D4DFE4" w:sz="1"/>
            </w:tcBorders>
            <w:shd w:fill="EAF5EE" w:val="clear"/>
            <w:tcMar>
              <w:top w:type="dxa" w:w="110"/>
              <w:left w:type="dxa" w:w="170"/>
              <w:bottom w:type="dxa" w:w="110"/>
              <w:right w:type="dxa" w:w="170"/>
            </w:tcMar>
            <w:vAlign w:val="center"/>
          </w:tcPr>
          <w:p>
            <w:pPr>
              <w:spacing w:before="0" w:after="0"/>
            </w:pPr>
            <w:r>
              <w:rPr>
                <w:rFonts w:ascii="Arial" w:cs="Arial" w:eastAsia="Arial" w:hAnsi="Arial"/>
                <w:b/>
                <w:bCs/>
                <w:color w:val="1B6E3A"/>
                <w:sz w:val="18"/>
                <w:szCs w:val="18"/>
              </w:rPr>
              <w:t xml:space="preserve">6</w:t>
            </w:r>
          </w:p>
        </w:tc>
        <w:tc>
          <w:tcPr>
            <w:tcBorders>
              <w:top w:val="single" w:color="D4DFE4" w:sz="1"/>
              <w:left w:val="single" w:color="D4DFE4" w:sz="1"/>
              <w:bottom w:val="single" w:color="D4DFE4" w:sz="1"/>
              <w:right w:val="single" w:color="D4DFE4" w:sz="1"/>
            </w:tcBorders>
            <w:shd w:fill="EAF5EE" w:val="clear"/>
            <w:tcMar>
              <w:top w:type="dxa" w:w="110"/>
              <w:left w:type="dxa" w:w="170"/>
              <w:bottom w:type="dxa" w:w="110"/>
              <w:right w:type="dxa" w:w="170"/>
            </w:tcMar>
            <w:vAlign w:val="center"/>
          </w:tcPr>
          <w:p>
            <w:pPr>
              <w:spacing w:before="0" w:after="0"/>
            </w:pPr>
            <w:r>
              <w:rPr>
                <w:rFonts w:ascii="Arial" w:cs="Arial" w:eastAsia="Arial" w:hAnsi="Arial"/>
                <w:b/>
                <w:bCs/>
                <w:color w:val="1B6E3A"/>
                <w:sz w:val="18"/>
                <w:szCs w:val="18"/>
              </w:rPr>
              <w:t xml:space="preserve">Your Hirivo ATS Report is ready.</w:t>
            </w:r>
          </w:p>
        </w:tc>
        <w:tc>
          <w:tcPr>
            <w:tcBorders>
              <w:top w:val="single" w:color="D4DFE4" w:sz="1"/>
              <w:left w:val="single" w:color="D4DFE4" w:sz="1"/>
              <w:bottom w:val="single" w:color="D4DFE4" w:sz="1"/>
              <w:right w:val="single" w:color="D4DFE4" w:sz="1"/>
            </w:tcBorders>
            <w:shd w:fill="EAF5EE"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On API response</w:t>
            </w:r>
          </w:p>
        </w:tc>
        <w:tc>
          <w:tcPr>
            <w:tcBorders>
              <w:top w:val="single" w:color="D4DFE4" w:sz="1"/>
              <w:left w:val="single" w:color="D4DFE4" w:sz="1"/>
              <w:bottom w:val="single" w:color="D4DFE4" w:sz="1"/>
              <w:right w:val="single" w:color="D4DFE4" w:sz="1"/>
            </w:tcBorders>
            <w:shd w:fill="EAF5EE" w:val="clear"/>
            <w:tcMar>
              <w:top w:type="dxa" w:w="110"/>
              <w:left w:type="dxa" w:w="170"/>
              <w:bottom w:type="dxa" w:w="110"/>
              <w:right w:type="dxa" w:w="170"/>
            </w:tcMar>
            <w:vAlign w:val="center"/>
          </w:tcPr>
          <w:p>
            <w:pPr>
              <w:spacing w:before="0" w:after="0"/>
            </w:pPr>
            <w:r>
              <w:rPr>
                <w:rFonts w:ascii="Arial" w:cs="Arial" w:eastAsia="Arial" w:hAnsi="Arial"/>
                <w:color w:val="1B6E3A"/>
                <w:sz w:val="18"/>
                <w:szCs w:val="18"/>
              </w:rPr>
              <w:t xml:space="preserve">Complete</w:t>
            </w:r>
          </w:p>
        </w:tc>
      </w:tr>
    </w:tbl>
    <w:p>
      <w:pPr>
        <w:spacing w:before="80" w:after="0"/>
      </w:pPr>
      <w:r>
        <w:rPr>
          <w:rFonts w:ascii="Arial" w:cs="Arial" w:eastAsia="Arial" w:hAnsi="Arial"/>
          <w:color w:val="1E3340"/>
          <w:sz w:val="20"/>
          <w:szCs w:val="20"/>
        </w:rPr>
        <w:t xml:space="preserve"/>
      </w:r>
    </w:p>
    <w:p>
      <w:pPr>
        <w:spacing w:before="60" w:after="90"/>
      </w:pPr>
      <w:r>
        <w:rPr>
          <w:rFonts w:ascii="Arial" w:cs="Arial" w:eastAsia="Arial" w:hAnsi="Arial"/>
          <w:color w:val="1E3340"/>
          <w:sz w:val="19"/>
          <w:szCs w:val="19"/>
        </w:rPr>
        <w:t xml:space="preserve">Add a rotating tip below the progress bar. Suggested copy:</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"Over 70% of resumes are filtered by automated systems before a recruiter sees them. Hirivo is designed to change that."</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"Hirivo checks keyword match, formatting compatibility, section structure, and job title alignment."</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"Your optimised resume is built to pass Workday, Greenhouse, Taleo, Lever, and iCIMS screening systems."</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"Hirivo serves job seekers across Africa and globally — from entry-level to executive, in every industry."</w:t>
      </w:r>
    </w:p>
    <w:p>
      <w:pPr>
        <w:spacing w:before="120" w:after="0"/>
      </w:pPr>
      <w:r>
        <w:rPr>
          <w:rFonts w:ascii="Arial" w:cs="Arial" w:eastAsia="Arial" w:hAnsi="Arial"/>
          <w:color w:val="1E3340"/>
          <w:sz w:val="20"/>
          <w:szCs w:val="20"/>
        </w:rPr>
        <w:t xml:space="preserve"/>
      </w:r>
    </w:p>
    <w:p>
      <w:pPr>
        <w:spacing w:before="220" w:after="80"/>
      </w:pPr>
      <w:r>
        <w:rPr>
          <w:rFonts w:ascii="Arial" w:cs="Arial" w:eastAsia="Arial" w:hAnsi="Arial"/>
          <w:b/>
          <w:bCs/>
          <w:color w:val="0A5C6B"/>
          <w:sz w:val="23"/>
          <w:szCs w:val="23"/>
        </w:rPr>
        <w:t xml:space="preserve">2C.  ATS Methodology — Transparency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Borders>
              <w:top w:val="none"/>
              <w:left w:val="none"/>
              <w:bottom w:val="none"/>
              <w:right w:val="none"/>
            </w:tcBorders>
            <w:shd w:fill="B85C00"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w:t>
            </w:r>
          </w:p>
        </w:tc>
        <w:tc>
          <w:tcPr>
            <w:tcBorders>
              <w:top w:val="single" w:color="D4DFE4" w:sz="1"/>
              <w:left w:val="none"/>
              <w:bottom w:val="single" w:color="D4DFE4" w:sz="1"/>
              <w:right w:val="single" w:color="D4DFE4" w:sz="1"/>
            </w:tcBorders>
            <w:shd w:fill="FFF3E0" w:val="clear"/>
            <w:tcMar>
              <w:top w:type="dxa" w:w="130"/>
              <w:left w:type="dxa" w:w="200"/>
              <w:bottom w:type="dxa" w:w="130"/>
              <w:right w:type="dxa" w:w="200"/>
            </w:tcMar>
          </w:tcPr>
          <w:p>
            <w:pPr>
              <w:spacing w:before="0" w:after="0"/>
            </w:pPr>
            <w:r>
              <w:rPr>
                <w:rFonts w:ascii="Arial" w:cs="Arial" w:eastAsia="Arial" w:hAnsi="Arial"/>
                <w:b/>
                <w:bCs/>
                <w:color w:val="B85C00"/>
                <w:sz w:val="18"/>
                <w:szCs w:val="18"/>
              </w:rPr>
              <w:t xml:space="preserve">PROBLEM:  </w:t>
            </w:r>
            <w:r>
              <w:rPr>
                <w:rFonts w:ascii="Arial" w:cs="Arial" w:eastAsia="Arial" w:hAnsi="Arial"/>
                <w:color w:val="1E3340"/>
                <w:sz w:val="18"/>
                <w:szCs w:val="18"/>
              </w:rPr>
              <w:t xml:space="preserve">Experienced candidates — mid-career, senior, and international users — will not trust output they cannot verify. The analysis must be explainable.</w:t>
            </w:r>
          </w:p>
        </w:tc>
      </w:tr>
    </w:tbl>
    <w:p>
      <w:pPr>
        <w:spacing w:before="80" w:after="0"/>
      </w:pPr>
      <w:r>
        <w:rPr>
          <w:rFonts w:ascii="Arial" w:cs="Arial" w:eastAsia="Arial" w:hAnsi="Arial"/>
          <w:color w:val="1E3340"/>
          <w:sz w:val="20"/>
          <w:szCs w:val="20"/>
        </w:rPr>
        <w:t xml:space="preserve"/>
      </w:r>
    </w:p>
    <w:p>
      <w:pPr>
        <w:spacing w:before="60" w:after="90"/>
      </w:pPr>
      <w:r>
        <w:rPr>
          <w:rFonts w:ascii="Arial" w:cs="Arial" w:eastAsia="Arial" w:hAnsi="Arial"/>
          <w:color w:val="1E3340"/>
          <w:sz w:val="19"/>
          <w:szCs w:val="19"/>
        </w:rPr>
        <w:t xml:space="preserve">Add as a collapsible 'How Hirivo analyses your resume' section below the results, or on a /how-it-works page:</w:t>
      </w:r>
    </w:p>
    <w:p>
      <w:pPr>
        <w:spacing w:before="6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5C6B" w:sz="2"/>
              <w:left w:val="single" w:color="0A5C6B" w:sz="10"/>
              <w:bottom w:val="single" w:color="0A5C6B" w:sz="2"/>
              <w:right w:val="none"/>
            </w:tcBorders>
            <w:shd w:fill="E6F4F6" w:val="clear"/>
            <w:tcMar>
              <w:top w:type="dxa" w:w="200"/>
              <w:left w:type="dxa" w:w="280"/>
              <w:bottom w:type="dxa" w:w="200"/>
              <w:right w:type="dxa" w:w="280"/>
            </w:tcMar>
          </w:tcPr>
          <w:p>
            <w:pPr>
              <w:spacing w:before="0" w:after="80"/>
            </w:pPr>
            <w:r>
              <w:rPr>
                <w:rFonts w:ascii="Arial" w:cs="Arial" w:eastAsia="Arial" w:hAnsi="Arial"/>
                <w:b/>
                <w:bCs/>
                <w:color w:val="0F1F27"/>
                <w:sz w:val="21"/>
                <w:szCs w:val="21"/>
              </w:rPr>
              <w:t xml:space="preserve">How Hirivo Analyses Your Resume</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Keyword Match Analysis: </w:t>
            </w:r>
            <w:r>
              <w:rPr>
                <w:rFonts w:ascii="Arial" w:cs="Arial" w:eastAsia="Arial" w:hAnsi="Arial"/>
                <w:color w:val="1E3340"/>
                <w:sz w:val="19"/>
                <w:szCs w:val="19"/>
              </w:rPr>
              <w:t xml:space="preserve">Hirivo extracts the key skills, qualifications, and role-specific competencies from the job description and compares them against your resume — including synonyms and industry-standard variants. Missing keywords are listed by priority.</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Format &amp; Structure Scoring: </w:t>
            </w:r>
            <w:r>
              <w:rPr>
                <w:rFonts w:ascii="Arial" w:cs="Arial" w:eastAsia="Arial" w:hAnsi="Arial"/>
                <w:color w:val="1E3340"/>
                <w:sz w:val="19"/>
                <w:szCs w:val="19"/>
              </w:rPr>
              <w:t xml:space="preserve">Most ATS platforms reject resumes containing tables, text boxes, graphics, and non-standard section headings. Hirivo identifies every formatting element that may cause a parsing failure.</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Job Title Alignment: </w:t>
            </w:r>
            <w:r>
              <w:rPr>
                <w:rFonts w:ascii="Arial" w:cs="Arial" w:eastAsia="Arial" w:hAnsi="Arial"/>
                <w:color w:val="1E3340"/>
                <w:sz w:val="19"/>
                <w:szCs w:val="19"/>
              </w:rPr>
              <w:t xml:space="preserve">Your most recent role is compared against the target position. A significant title gap often reduces ATS ranking even when skills match. Hirivo flags this and suggests refinements.</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Achievement Quantification: </w:t>
            </w:r>
            <w:r>
              <w:rPr>
                <w:rFonts w:ascii="Arial" w:cs="Arial" w:eastAsia="Arial" w:hAnsi="Arial"/>
                <w:color w:val="1E3340"/>
                <w:sz w:val="19"/>
                <w:szCs w:val="19"/>
              </w:rPr>
              <w:t xml:space="preserve">Resumes with measurable results rank higher in both ATS and human review. Hirivo identifies bullet points that lack metrics and flags them for strengthening.</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Rewrite Logic: </w:t>
            </w:r>
            <w:r>
              <w:rPr>
                <w:rFonts w:ascii="Arial" w:cs="Arial" w:eastAsia="Arial" w:hAnsi="Arial"/>
                <w:color w:val="1E3340"/>
                <w:sz w:val="19"/>
                <w:szCs w:val="19"/>
              </w:rPr>
              <w:t xml:space="preserve">Hirivo uses OpenAI GPT-4o to rewrite your resume — incorporating missing keywords naturally, restructuring experience bullets for clarity and impact, and removing ATS-hostile formatting. Your experience is never fabricated or misrepresented.</w:t>
            </w:r>
          </w:p>
        </w:tc>
      </w:tr>
    </w:tbl>
    <w:p>
      <w:pPr>
        <w:spacing w:before="20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000"/>
        <w:gridCol w:w="2060"/>
      </w:tblGrid>
      <w:tr>
        <w:tc>
          <w:tcPr>
            <w:tcBorders>
              <w:top w:val="none"/>
              <w:left w:val="none"/>
              <w:bottom w:val="none"/>
              <w:right w:val="none"/>
            </w:tcBorders>
            <w:shd w:fill="4A3280" w:val="clear"/>
            <w:tcMar>
              <w:top w:type="dxa" w:w="140"/>
              <w:left w:type="dxa" w:w="160"/>
              <w:bottom w:type="dxa" w:w="140"/>
              <w:right w:type="dxa" w:w="160"/>
            </w:tcMar>
            <w:vAlign w:val="center"/>
          </w:tcPr>
          <w:p>
            <w:pPr>
              <w:jc w:val="center"/>
            </w:pPr>
            <w:r>
              <w:rPr>
                <w:rFonts w:ascii="Arial" w:cs="Arial" w:eastAsia="Arial" w:hAnsi="Arial"/>
                <w:b/>
                <w:bCs/>
                <w:color w:val="FFFFFF"/>
                <w:sz w:val="21"/>
                <w:szCs w:val="21"/>
              </w:rPr>
              <w:t xml:space="preserve">PHASE 3</w:t>
            </w:r>
          </w:p>
        </w:tc>
        <w:tc>
          <w:tcPr>
            <w:tcBorders>
              <w:top w:val="single" w:color="4A3280" w:sz="3"/>
              <w:left w:val="none"/>
              <w:bottom w:val="single" w:color="4A3280" w:sz="3"/>
              <w:right w:val="none"/>
            </w:tcBorders>
            <w:shd w:fill="F5F8FA" w:val="clear"/>
            <w:tcMar>
              <w:top w:type="dxa" w:w="140"/>
              <w:left w:type="dxa" w:w="220"/>
              <w:bottom w:type="dxa" w:w="140"/>
              <w:right w:type="dxa" w:w="160"/>
            </w:tcMar>
          </w:tcPr>
          <w:p>
            <w:r>
              <w:rPr>
                <w:rFonts w:ascii="Arial" w:cs="Arial" w:eastAsia="Arial" w:hAnsi="Arial"/>
                <w:b/>
                <w:bCs/>
                <w:color w:val="0F1F27"/>
                <w:sz w:val="24"/>
                <w:szCs w:val="24"/>
              </w:rPr>
              <w:t xml:space="preserve">Feature Completion &amp; Design Polish</w:t>
            </w:r>
          </w:p>
        </w:tc>
        <w:tc>
          <w:tcPr>
            <w:tcBorders>
              <w:top w:val="single" w:color="4A3280" w:sz="3"/>
              <w:left w:val="none"/>
              <w:bottom w:val="single" w:color="4A3280" w:sz="3"/>
              <w:right w:val="single" w:color="4A3280" w:sz="3"/>
            </w:tcBorders>
            <w:shd w:fill="F5F8FA" w:val="clear"/>
            <w:tcMar>
              <w:top w:type="dxa" w:w="140"/>
              <w:left w:type="dxa" w:w="160"/>
              <w:bottom w:type="dxa" w:w="140"/>
              <w:right w:type="dxa" w:w="180"/>
            </w:tcMar>
            <w:vAlign w:val="center"/>
          </w:tcPr>
          <w:p>
            <w:pPr>
              <w:jc w:val="center"/>
            </w:pPr>
            <w:r>
              <w:rPr>
                <w:rFonts w:ascii="Arial" w:cs="Arial" w:eastAsia="Arial" w:hAnsi="Arial"/>
                <w:b/>
                <w:bCs/>
                <w:color w:val="4A3280"/>
                <w:sz w:val="19"/>
                <w:szCs w:val="19"/>
              </w:rPr>
              <w:t xml:space="preserve">Weeks 3 – 5</w:t>
            </w:r>
          </w:p>
        </w:tc>
      </w:tr>
    </w:tbl>
    <w:p>
      <w:pPr>
        <w:pBdr>
          <w:bottom w:val="single" w:color="4A3280" w:sz="10" w:space="1"/>
        </w:pBdr>
        <w:spacing w:before="80" w:after="80"/>
      </w:pPr>
      <w:r>
        <w:rPr>
          <w:rFonts w:ascii="Arial" w:cs="Arial" w:eastAsia="Arial" w:hAnsi="Arial"/>
          <w:color w:val="1E3340"/>
          <w:sz w:val="20"/>
          <w:szCs w:val="20"/>
        </w:rPr>
        <w:t xml:space="preserve"/>
      </w:r>
    </w:p>
    <w:p>
      <w:pPr>
        <w:spacing w:before="80" w:after="0"/>
      </w:pPr>
      <w:r>
        <w:rPr>
          <w:rFonts w:ascii="Arial" w:cs="Arial" w:eastAsia="Arial" w:hAnsi="Arial"/>
          <w:color w:val="1E3340"/>
          <w:sz w:val="20"/>
          <w:szCs w:val="20"/>
        </w:rPr>
        <w:t xml:space="preserve"/>
      </w:r>
    </w:p>
    <w:p>
      <w:pPr>
        <w:spacing w:before="220" w:after="80"/>
      </w:pPr>
      <w:r>
        <w:rPr>
          <w:rFonts w:ascii="Arial" w:cs="Arial" w:eastAsia="Arial" w:hAnsi="Arial"/>
          <w:b/>
          <w:bCs/>
          <w:color w:val="0A5C6B"/>
          <w:sz w:val="23"/>
          <w:szCs w:val="23"/>
        </w:rPr>
        <w:t xml:space="preserve">3A.  Analysis Results UI — Structured Breakdown</w:t>
      </w:r>
    </w:p>
    <w:p>
      <w:pPr>
        <w:spacing w:before="60" w:after="90"/>
      </w:pPr>
      <w:r>
        <w:rPr>
          <w:rFonts w:ascii="Arial" w:cs="Arial" w:eastAsia="Arial" w:hAnsi="Arial"/>
          <w:color w:val="1E3340"/>
          <w:sz w:val="19"/>
          <w:szCs w:val="19"/>
        </w:rPr>
        <w:t xml:space="preserve">The results component should present a scannable, structured breakdown rather than a prose wall. Implement these five panels in sequence:</w:t>
      </w:r>
    </w:p>
    <w:p>
      <w:pPr>
        <w:spacing w:before="6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Panel</w:t>
            </w:r>
          </w:p>
        </w:tc>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Implementation Specification</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0F1F27"/>
                <w:sz w:val="18"/>
                <w:szCs w:val="18"/>
              </w:rPr>
              <w:t xml:space="preserve">ATS Match Score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Large circular gauge (0–100%). Color: red &lt;50%, amber 50–70%, green &gt;70%. Label: 'ATS Match Score'. Sub-label: 'Your estimated automated screening pass rate'. Use Recharts RadialBarChart or CSS conic-gradient.</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0F1F27"/>
                <w:sz w:val="18"/>
                <w:szCs w:val="18"/>
              </w:rPr>
              <w:t xml:space="preserve">Keyword Analysis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Three chip groups: Matched Keywords (teal), Missing Keywords (red/amber), Partial Matches (amber). Sort missing keywords by frequency in the JD. Show count: '8 of 24 key terms matched'.</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0F1F27"/>
                <w:sz w:val="18"/>
                <w:szCs w:val="18"/>
              </w:rPr>
              <w:t xml:space="preserve">Format Issues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Bullet list of specific issues with plain-English fix instructions. Example: 'Table detected in work history section — remove and replace with standard text. ATS parsers frequently fail on table-formatted content.'</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0F1F27"/>
                <w:sz w:val="18"/>
                <w:szCs w:val="18"/>
              </w:rPr>
              <w:t xml:space="preserve">Quick Wins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Top 5 specific, one-sentence actions ranked by ATS impact. Example: 'Add the phrase stakeholder management to your experience section — it appears 4 times in this job description.'</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0F1F27"/>
                <w:sz w:val="18"/>
                <w:szCs w:val="18"/>
              </w:rPr>
              <w:t xml:space="preserve">Before / After Toggle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Show original and rewritten resume side by side. Highlight additions in teal, removals in red. This is the most compelling demonstration of Hirivo's value — and the most shareable output.</w:t>
            </w:r>
          </w:p>
        </w:tc>
      </w:tr>
    </w:tbl>
    <w:p>
      <w:pPr>
        <w:spacing w:before="80" w:after="0"/>
      </w:pPr>
      <w:r>
        <w:rPr>
          <w:rFonts w:ascii="Arial" w:cs="Arial" w:eastAsia="Arial" w:hAnsi="Arial"/>
          <w:color w:val="1E3340"/>
          <w:sz w:val="20"/>
          <w:szCs w:val="20"/>
        </w:rPr>
        <w:t xml:space="preserve"/>
      </w:r>
    </w:p>
    <w:p>
      <w:pPr>
        <w:spacing w:before="60" w:after="90"/>
      </w:pPr>
      <w:r>
        <w:rPr>
          <w:rFonts w:ascii="Arial" w:cs="Arial" w:eastAsia="Arial" w:hAnsi="Arial"/>
          <w:color w:val="1E3340"/>
          <w:sz w:val="19"/>
          <w:szCs w:val="19"/>
        </w:rPr>
        <w:t xml:space="preserve">After rewriting, show the score improvement prominently: 'Your ATS match score improved from 41% to 79% with Hirivo's optimisation.' This is your strongest retention and word-of-mouth trigger.</w:t>
      </w:r>
    </w:p>
    <w:p>
      <w:pPr>
        <w:spacing w:before="120" w:after="0"/>
      </w:pPr>
      <w:r>
        <w:rPr>
          <w:rFonts w:ascii="Arial" w:cs="Arial" w:eastAsia="Arial" w:hAnsi="Arial"/>
          <w:color w:val="1E3340"/>
          <w:sz w:val="20"/>
          <w:szCs w:val="20"/>
        </w:rPr>
        <w:t xml:space="preserve"/>
      </w:r>
    </w:p>
    <w:p>
      <w:pPr>
        <w:spacing w:before="220" w:after="80"/>
      </w:pPr>
      <w:r>
        <w:rPr>
          <w:rFonts w:ascii="Arial" w:cs="Arial" w:eastAsia="Arial" w:hAnsi="Arial"/>
          <w:b/>
          <w:bCs/>
          <w:color w:val="0A5C6B"/>
          <w:sz w:val="23"/>
          <w:szCs w:val="23"/>
        </w:rPr>
        <w:t xml:space="preserve">3B.  Export Quality &amp; Enhancement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Borders>
              <w:top w:val="none"/>
              <w:left w:val="none"/>
              <w:bottom w:val="none"/>
              <w:right w:val="none"/>
            </w:tcBorders>
            <w:shd w:fill="0A5C6B"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i</w:t>
            </w:r>
          </w:p>
        </w:tc>
        <w:tc>
          <w:tcPr>
            <w:tcBorders>
              <w:top w:val="single" w:color="D4DFE4" w:sz="1"/>
              <w:left w:val="none"/>
              <w:bottom w:val="single" w:color="D4DFE4" w:sz="1"/>
              <w:right w:val="single" w:color="D4DFE4" w:sz="1"/>
            </w:tcBorders>
            <w:shd w:fill="E6F4F6" w:val="clear"/>
            <w:tcMar>
              <w:top w:type="dxa" w:w="130"/>
              <w:left w:type="dxa" w:w="200"/>
              <w:bottom w:type="dxa" w:w="130"/>
              <w:right w:type="dxa" w:w="200"/>
            </w:tcMar>
          </w:tcPr>
          <w:p>
            <w:pPr>
              <w:spacing w:before="0" w:after="0"/>
            </w:pPr>
            <w:r>
              <w:rPr>
                <w:rFonts w:ascii="Arial" w:cs="Arial" w:eastAsia="Arial" w:hAnsi="Arial"/>
                <w:b/>
                <w:bCs/>
                <w:color w:val="0A5C6B"/>
                <w:sz w:val="18"/>
                <w:szCs w:val="18"/>
              </w:rPr>
              <w:t xml:space="preserve">NOTE:  </w:t>
            </w:r>
            <w:r>
              <w:rPr>
                <w:rFonts w:ascii="Arial" w:cs="Arial" w:eastAsia="Arial" w:hAnsi="Arial"/>
                <w:color w:val="1E3340"/>
                <w:sz w:val="18"/>
                <w:szCs w:val="18"/>
              </w:rPr>
              <w:t xml:space="preserve">All five core features are confirmed live — including download/export. The guidance below covers confirming ATS-compatibility of the current export and enhancing the export experience.</w:t>
            </w:r>
          </w:p>
        </w:tc>
      </w:tr>
    </w:tbl>
    <w:p>
      <w:pPr>
        <w:spacing w:before="80" w:after="0"/>
      </w:pPr>
      <w:r>
        <w:rPr>
          <w:rFonts w:ascii="Arial" w:cs="Arial" w:eastAsia="Arial" w:hAnsi="Arial"/>
          <w:color w:val="1E3340"/>
          <w:sz w:val="20"/>
          <w:szCs w:val="20"/>
        </w:rPr>
        <w:t xml:space="preserve"/>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Audit current export output: </w:t>
      </w:r>
      <w:r>
        <w:rPr>
          <w:rFonts w:ascii="Arial" w:cs="Arial" w:eastAsia="Arial" w:hAnsi="Arial"/>
          <w:color w:val="1E3340"/>
          <w:sz w:val="19"/>
          <w:szCs w:val="19"/>
        </w:rPr>
        <w:t xml:space="preserve">Verify the generated DOCX or PDF contains no tables, text boxes, graphics, headers/footers with content, or multi-column layouts. These are ATS parsing failure points regardless of content quality.</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Three export options: </w:t>
      </w:r>
      <w:r>
        <w:rPr>
          <w:rFonts w:ascii="Arial" w:cs="Arial" w:eastAsia="Arial" w:hAnsi="Arial"/>
          <w:color w:val="1E3340"/>
          <w:sz w:val="19"/>
          <w:szCs w:val="19"/>
        </w:rPr>
        <w:t xml:space="preserve">(1) Download as DOCX — primary, highest ATS compatibility (label accordingly). (2) Download as PDF — secondary, best for direct recruiter email. (3) Copy as Plain Text — for pasting directly into online application forms.</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Export button tooltip: </w:t>
      </w:r>
      <w:r>
        <w:rPr>
          <w:rFonts w:ascii="Arial" w:cs="Arial" w:eastAsia="Arial" w:hAnsi="Arial"/>
          <w:color w:val="1E3340"/>
          <w:sz w:val="19"/>
          <w:szCs w:val="19"/>
        </w:rPr>
        <w:t xml:space="preserve">Add beneath the DOCX button: 'DOCX format is recommended for maximum compatibility with Workday, Greenhouse, Taleo, and Lever.' This single line of copy dramatically increases trust in the output.</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If export needs rebuilding: </w:t>
      </w:r>
      <w:r>
        <w:rPr>
          <w:rFonts w:ascii="Arial" w:cs="Arial" w:eastAsia="Arial" w:hAnsi="Arial"/>
          <w:color w:val="1E3340"/>
          <w:sz w:val="19"/>
          <w:szCs w:val="19"/>
        </w:rPr>
        <w:t xml:space="preserve">Use docx.js (npm install docx) for DOCX and jsPDF (npm install jspdf) for PDF. Both produce single-column, clean output. Total implementation: 2–3 days.</w:t>
      </w:r>
    </w:p>
    <w:p>
      <w:pPr>
        <w:spacing w:before="120" w:after="0"/>
      </w:pPr>
      <w:r>
        <w:rPr>
          <w:rFonts w:ascii="Arial" w:cs="Arial" w:eastAsia="Arial" w:hAnsi="Arial"/>
          <w:color w:val="1E3340"/>
          <w:sz w:val="20"/>
          <w:szCs w:val="20"/>
        </w:rPr>
        <w:t xml:space="preserve"/>
      </w:r>
    </w:p>
    <w:p>
      <w:pPr>
        <w:spacing w:before="220" w:after="80"/>
      </w:pPr>
      <w:r>
        <w:rPr>
          <w:rFonts w:ascii="Arial" w:cs="Arial" w:eastAsia="Arial" w:hAnsi="Arial"/>
          <w:b/>
          <w:bCs/>
          <w:color w:val="0A5C6B"/>
          <w:sz w:val="23"/>
          <w:szCs w:val="23"/>
        </w:rPr>
        <w:t xml:space="preserve">3C.  Minimum Viable Design System — Hirivo MVDS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Borders>
              <w:top w:val="none"/>
              <w:left w:val="none"/>
              <w:bottom w:val="none"/>
              <w:right w:val="none"/>
            </w:tcBorders>
            <w:shd w:fill="B85C00"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w:t>
            </w:r>
          </w:p>
        </w:tc>
        <w:tc>
          <w:tcPr>
            <w:tcBorders>
              <w:top w:val="single" w:color="D4DFE4" w:sz="1"/>
              <w:left w:val="none"/>
              <w:bottom w:val="single" w:color="D4DFE4" w:sz="1"/>
              <w:right w:val="single" w:color="D4DFE4" w:sz="1"/>
            </w:tcBorders>
            <w:shd w:fill="FFF3E0" w:val="clear"/>
            <w:tcMar>
              <w:top w:type="dxa" w:w="130"/>
              <w:left w:type="dxa" w:w="200"/>
              <w:bottom w:type="dxa" w:w="130"/>
              <w:right w:type="dxa" w:w="200"/>
            </w:tcMar>
          </w:tcPr>
          <w:p>
            <w:pPr>
              <w:spacing w:before="0" w:after="0"/>
            </w:pPr>
            <w:r>
              <w:rPr>
                <w:rFonts w:ascii="Arial" w:cs="Arial" w:eastAsia="Arial" w:hAnsi="Arial"/>
                <w:b/>
                <w:bCs/>
                <w:color w:val="B85C00"/>
                <w:sz w:val="18"/>
                <w:szCs w:val="18"/>
              </w:rPr>
              <w:t xml:space="preserve">PROBLEM:  </w:t>
            </w:r>
            <w:r>
              <w:rPr>
                <w:rFonts w:ascii="Arial" w:cs="Arial" w:eastAsia="Arial" w:hAnsi="Arial"/>
                <w:color w:val="1E3340"/>
                <w:sz w:val="18"/>
                <w:szCs w:val="18"/>
              </w:rPr>
              <w:t xml:space="preserve">Generic UI with no brand language. Signals prototype, not product. The fix is a Minimum Viable Design System, implementable in Tailwind CSS in one focused day.</w:t>
            </w:r>
          </w:p>
        </w:tc>
      </w:tr>
    </w:tbl>
    <w:p>
      <w:pPr>
        <w:spacing w:before="8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Element</w:t>
            </w:r>
          </w:p>
        </w:tc>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Hirivo Specification</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Font Stack</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Inter (Google Fonts). Bold/700: headings. Regular/400: body. Medium/500: labels, UI elements, buttons.</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Primary Button</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Background: #0A5C6B · Text: white · Radius: 8px · Padding: 12px 24px · Font: Inter SemiBold 15px · Hover: #0E7A8C · Disabled: 40% opacity</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CTA Button</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Background: #C8860A · Text: white · Same sizing · Only for the single most important action per screen · Hover: darken 10%</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Cards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Background: white · Border: 1px solid #D4DFE4 · Radius: 10px · Padding: 20px · Shadow: 0 2px 10px rgba(10,92,107,0.08)</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ATS Score Gauge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Recharts RadialBarChart or CSS conic-gradient. Green #1B6E3A (&gt;70%), Amber #B85C00 (50–70%), Red #AE1C2D (&lt;50%). Show percentage in centre.</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Input Fields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Border: 1.5px solid #D4DFE4 · Focus: 1.5px solid #0A5C6B (teal glow) · Background: #F5F8FA · Radius: 8px · Padding: 10px 14px</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Keyword Chips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Matched: teal bg + white text. Missing: red-tint bg + red text. Partial: amber-tint bg + amber text. Border-radius: 99px (pill shape).</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Navigation</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Background: #0F1F27 (ink) · Logo left · Links: white, 14px Inter Medium · CTA: Gold button right-aligned</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Page Layout</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Max content width: 1000px centred. Upload panel (left) + results panel (right) on desktop via CSS Grid. Single column stacked on mobile.</w:t>
            </w:r>
          </w:p>
        </w:tc>
      </w:tr>
    </w:tbl>
    <w:p>
      <w:pPr>
        <w:spacing w:before="40" w:after="40"/>
      </w:pPr>
      <w:r>
        <w:rPr>
          <w:rFonts w:ascii="Arial" w:cs="Arial" w:eastAsia="Arial" w:hAnsi="Arial"/>
          <w:i/>
          <w:iCs/>
          <w:color w:val="506070"/>
          <w:sz w:val="17"/>
          <w:szCs w:val="17"/>
        </w:rPr>
        <w:t xml:space="preserve">Install: npm install tailwindcss. The entire MVDS above maps directly to Tailwind utility classes. Estimated full implementation: 1–2 focused developer days.</w:t>
      </w:r>
    </w:p>
    <w:p>
      <w:pPr>
        <w:spacing w:before="120" w:after="0"/>
      </w:pPr>
      <w:r>
        <w:rPr>
          <w:rFonts w:ascii="Arial" w:cs="Arial" w:eastAsia="Arial" w:hAnsi="Arial"/>
          <w:color w:val="1E3340"/>
          <w:sz w:val="20"/>
          <w:szCs w:val="20"/>
        </w:rPr>
        <w:t xml:space="preserve"/>
      </w:r>
    </w:p>
    <w:p>
      <w:pPr>
        <w:spacing w:before="220" w:after="80"/>
      </w:pPr>
      <w:r>
        <w:rPr>
          <w:rFonts w:ascii="Arial" w:cs="Arial" w:eastAsia="Arial" w:hAnsi="Arial"/>
          <w:b/>
          <w:bCs/>
          <w:color w:val="0A5C6B"/>
          <w:sz w:val="23"/>
          <w:szCs w:val="23"/>
        </w:rPr>
        <w:t xml:space="preserve">3D.  SEO — Complete Implementation</w:t>
      </w:r>
    </w:p>
    <w:p>
      <w:pPr>
        <w:spacing w:before="60" w:after="90"/>
      </w:pPr>
      <w:r>
        <w:rPr>
          <w:rFonts w:ascii="Arial" w:cs="Arial" w:eastAsia="Arial" w:hAnsi="Arial"/>
          <w:b/>
          <w:bCs/>
          <w:color w:val="0A5C6B"/>
          <w:sz w:val="20"/>
          <w:szCs w:val="20"/>
        </w:rPr>
        <w:t xml:space="preserve">Copy-paste meta tags</w:t>
      </w:r>
      <w:r>
        <w:rPr>
          <w:rFonts w:ascii="Arial" w:cs="Arial" w:eastAsia="Arial" w:hAnsi="Arial"/>
          <w:color w:val="1E3340"/>
          <w:sz w:val="20"/>
          <w:szCs w:val="20"/>
        </w:rPr>
        <w:t xml:space="preserve"> — add to index.html &lt;head&gt;:</w:t>
      </w:r>
    </w:p>
    <w:p>
      <w:pPr>
        <w:spacing w:before="4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DFE4" w:sz="1"/>
              <w:left w:val="single" w:color="D4DFE4" w:sz="1"/>
              <w:bottom w:val="single" w:color="D4DFE4" w:sz="1"/>
              <w:right w:val="single" w:color="D4DFE4" w:sz="1"/>
            </w:tcBorders>
            <w:shd w:fill="F8F9FA" w:val="clear"/>
            <w:tcMar>
              <w:top w:type="dxa" w:w="140"/>
              <w:left w:type="dxa" w:w="200"/>
              <w:bottom w:type="dxa" w:w="140"/>
              <w:right w:type="dxa" w:w="200"/>
            </w:tcMar>
          </w:tcPr>
          <w:p>&lt;title&gt;Hirivo — Free AI Resume Analyzer &amp; ATS Optimizer | Get Hired Faster&lt;/title&gt;</w:p>
          <w:p>&lt;meta name="description" content="Hirivo analyses your resume against any job description, generates your ATS match score, and rewrites your resume using OpenAI GPT-4o. Free. No account required. Trusted by job seekers across Africa and globally."&gt;</w:p>
          <w:p>&lt;meta property="og:title" content="Hirivo — AI Resume Analyzer &amp; ATS Optimizer"&gt;</w:p>
          <w:p>&lt;meta property="og:description" content="Know why your resume is being filtered out — and fix it in 60 seconds. Powered by OpenAI GPT-4o. Free."&gt;</w:p>
          <w:p>&lt;meta property="og:image" content="https://hirivo.com/og-image.png"&gt;  ← Create a 1200×630px branded preview image</w:p>
          <w:p>&lt;meta name="twitter:card" content="summary_large_image"&gt;</w:p>
          <w:p>&lt;link rel="canonical" href="https://hirivo.com/"&gt;</w:p>
        </w:tc>
      </w:tr>
    </w:tbl>
    <w:p>
      <w:pPr>
        <w:spacing w:before="8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760"/>
        <w:gridCol w:w="2000"/>
      </w:tblGrid>
      <w:tr>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Target Keyword</w:t>
            </w:r>
          </w:p>
        </w:tc>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Monthly Volume</w:t>
            </w:r>
          </w:p>
        </w:tc>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Competition</w:t>
            </w:r>
          </w:p>
        </w:tc>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Priority</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free resume analyzer</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40,000+</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Medium</w:t>
            </w:r>
          </w:p>
        </w:tc>
        <w:tc>
          <w:tcPr>
            <w:tcBorders>
              <w:top w:val="single" w:color="D4DFE4" w:sz="1"/>
              <w:left w:val="single" w:color="D4DFE4" w:sz="1"/>
              <w:bottom w:val="single" w:color="D4DFE4" w:sz="1"/>
              <w:right w:val="single" w:color="D4DFE4" w:sz="1"/>
            </w:tcBorders>
            <w:shd w:fill="FDECEA" w:val="clear"/>
            <w:tcMar>
              <w:top w:type="dxa" w:w="110"/>
              <w:left w:type="dxa" w:w="170"/>
              <w:bottom w:type="dxa" w:w="110"/>
              <w:right w:type="dxa" w:w="170"/>
            </w:tcMar>
            <w:vAlign w:val="center"/>
          </w:tcPr>
          <w:p>
            <w:pPr>
              <w:spacing w:before="0" w:after="0"/>
            </w:pPr>
            <w:r>
              <w:rPr>
                <w:rFonts w:ascii="Arial" w:cs="Arial" w:eastAsia="Arial" w:hAnsi="Arial"/>
                <w:b/>
                <w:bCs/>
                <w:color w:val="AE1C2D"/>
                <w:sz w:val="18"/>
                <w:szCs w:val="18"/>
              </w:rPr>
              <w:t xml:space="preserve">CRITICAL</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ATS resume checker</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35,000+</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Medium</w:t>
            </w:r>
          </w:p>
        </w:tc>
        <w:tc>
          <w:tcPr>
            <w:tcBorders>
              <w:top w:val="single" w:color="D4DFE4" w:sz="1"/>
              <w:left w:val="single" w:color="D4DFE4" w:sz="1"/>
              <w:bottom w:val="single" w:color="D4DFE4" w:sz="1"/>
              <w:right w:val="single" w:color="D4DFE4" w:sz="1"/>
            </w:tcBorders>
            <w:shd w:fill="FDECEA" w:val="clear"/>
            <w:tcMar>
              <w:top w:type="dxa" w:w="110"/>
              <w:left w:type="dxa" w:w="170"/>
              <w:bottom w:type="dxa" w:w="110"/>
              <w:right w:type="dxa" w:w="170"/>
            </w:tcMar>
            <w:vAlign w:val="center"/>
          </w:tcPr>
          <w:p>
            <w:pPr>
              <w:spacing w:before="0" w:after="0"/>
            </w:pPr>
            <w:r>
              <w:rPr>
                <w:rFonts w:ascii="Arial" w:cs="Arial" w:eastAsia="Arial" w:hAnsi="Arial"/>
                <w:b/>
                <w:bCs/>
                <w:color w:val="AE1C2D"/>
                <w:sz w:val="18"/>
                <w:szCs w:val="18"/>
              </w:rPr>
              <w:t xml:space="preserve">CRITICAL</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resume analyzer Africa</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4,000+</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Very Low</w:t>
            </w:r>
          </w:p>
        </w:tc>
        <w:tc>
          <w:tcPr>
            <w:tcBorders>
              <w:top w:val="single" w:color="D4DFE4" w:sz="1"/>
              <w:left w:val="single" w:color="D4DFE4" w:sz="1"/>
              <w:bottom w:val="single" w:color="D4DFE4" w:sz="1"/>
              <w:right w:val="single" w:color="D4DFE4" w:sz="1"/>
            </w:tcBorders>
            <w:shd w:fill="EAF5EE" w:val="clear"/>
            <w:tcMar>
              <w:top w:type="dxa" w:w="110"/>
              <w:left w:type="dxa" w:w="170"/>
              <w:bottom w:type="dxa" w:w="110"/>
              <w:right w:type="dxa" w:w="170"/>
            </w:tcMar>
            <w:vAlign w:val="center"/>
          </w:tcPr>
          <w:p>
            <w:pPr>
              <w:spacing w:before="0" w:after="0"/>
            </w:pPr>
            <w:r>
              <w:rPr>
                <w:rFonts w:ascii="Arial" w:cs="Arial" w:eastAsia="Arial" w:hAnsi="Arial"/>
                <w:b/>
                <w:bCs/>
                <w:color w:val="1B6E3A"/>
                <w:sz w:val="18"/>
                <w:szCs w:val="18"/>
              </w:rPr>
              <w:t xml:space="preserve">Quick Win</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resume optimizer AI</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22,000+</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Low</w:t>
            </w:r>
          </w:p>
        </w:tc>
        <w:tc>
          <w:tcPr>
            <w:tcBorders>
              <w:top w:val="single" w:color="D4DFE4" w:sz="1"/>
              <w:left w:val="single" w:color="D4DFE4" w:sz="1"/>
              <w:bottom w:val="single" w:color="D4DFE4" w:sz="1"/>
              <w:right w:val="single" w:color="D4DFE4" w:sz="1"/>
            </w:tcBorders>
            <w:shd w:fill="FFF3E0" w:val="clear"/>
            <w:tcMar>
              <w:top w:type="dxa" w:w="110"/>
              <w:left w:type="dxa" w:w="170"/>
              <w:bottom w:type="dxa" w:w="110"/>
              <w:right w:type="dxa" w:w="170"/>
            </w:tcMar>
            <w:vAlign w:val="center"/>
          </w:tcPr>
          <w:p>
            <w:pPr>
              <w:spacing w:before="0" w:after="0"/>
            </w:pPr>
            <w:r>
              <w:rPr>
                <w:rFonts w:ascii="Arial" w:cs="Arial" w:eastAsia="Arial" w:hAnsi="Arial"/>
                <w:b/>
                <w:bCs/>
                <w:color w:val="B85C00"/>
                <w:sz w:val="18"/>
                <w:szCs w:val="18"/>
              </w:rPr>
              <w:t xml:space="preserve">High</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beat ATS resume Nigeria / Ghana</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3,000+</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None</w:t>
            </w:r>
          </w:p>
        </w:tc>
        <w:tc>
          <w:tcPr>
            <w:tcBorders>
              <w:top w:val="single" w:color="D4DFE4" w:sz="1"/>
              <w:left w:val="single" w:color="D4DFE4" w:sz="1"/>
              <w:bottom w:val="single" w:color="D4DFE4" w:sz="1"/>
              <w:right w:val="single" w:color="D4DFE4" w:sz="1"/>
            </w:tcBorders>
            <w:shd w:fill="EAF5EE" w:val="clear"/>
            <w:tcMar>
              <w:top w:type="dxa" w:w="110"/>
              <w:left w:type="dxa" w:w="170"/>
              <w:bottom w:type="dxa" w:w="110"/>
              <w:right w:type="dxa" w:w="170"/>
            </w:tcMar>
            <w:vAlign w:val="center"/>
          </w:tcPr>
          <w:p>
            <w:pPr>
              <w:spacing w:before="0" w:after="0"/>
            </w:pPr>
            <w:r>
              <w:rPr>
                <w:rFonts w:ascii="Arial" w:cs="Arial" w:eastAsia="Arial" w:hAnsi="Arial"/>
                <w:b/>
                <w:bCs/>
                <w:color w:val="1B6E3A"/>
                <w:sz w:val="18"/>
                <w:szCs w:val="18"/>
              </w:rPr>
              <w:t xml:space="preserve">Quick Win</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ATS score checker free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18,000+</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Low</w:t>
            </w:r>
          </w:p>
        </w:tc>
        <w:tc>
          <w:tcPr>
            <w:tcBorders>
              <w:top w:val="single" w:color="D4DFE4" w:sz="1"/>
              <w:left w:val="single" w:color="D4DFE4" w:sz="1"/>
              <w:bottom w:val="single" w:color="D4DFE4" w:sz="1"/>
              <w:right w:val="single" w:color="D4DFE4" w:sz="1"/>
            </w:tcBorders>
            <w:shd w:fill="FFF3E0" w:val="clear"/>
            <w:tcMar>
              <w:top w:type="dxa" w:w="110"/>
              <w:left w:type="dxa" w:w="170"/>
              <w:bottom w:type="dxa" w:w="110"/>
              <w:right w:type="dxa" w:w="170"/>
            </w:tcMar>
            <w:vAlign w:val="center"/>
          </w:tcPr>
          <w:p>
            <w:pPr>
              <w:spacing w:before="0" w:after="0"/>
            </w:pPr>
            <w:r>
              <w:rPr>
                <w:rFonts w:ascii="Arial" w:cs="Arial" w:eastAsia="Arial" w:hAnsi="Arial"/>
                <w:b/>
                <w:bCs/>
                <w:color w:val="B85C00"/>
                <w:sz w:val="18"/>
                <w:szCs w:val="18"/>
              </w:rPr>
              <w:t xml:space="preserve">High</w:t>
            </w:r>
          </w:p>
        </w:tc>
      </w:tr>
    </w:tbl>
    <w:p>
      <w:pPr>
        <w:spacing w:before="20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000"/>
        <w:gridCol w:w="2060"/>
      </w:tblGrid>
      <w:tr>
        <w:tc>
          <w:tcPr>
            <w:tcBorders>
              <w:top w:val="none"/>
              <w:left w:val="none"/>
              <w:bottom w:val="none"/>
              <w:right w:val="none"/>
            </w:tcBorders>
            <w:shd w:fill="1B6E3A" w:val="clear"/>
            <w:tcMar>
              <w:top w:type="dxa" w:w="140"/>
              <w:left w:type="dxa" w:w="160"/>
              <w:bottom w:type="dxa" w:w="140"/>
              <w:right w:type="dxa" w:w="160"/>
            </w:tcMar>
            <w:vAlign w:val="center"/>
          </w:tcPr>
          <w:p>
            <w:pPr>
              <w:jc w:val="center"/>
            </w:pPr>
            <w:r>
              <w:rPr>
                <w:rFonts w:ascii="Arial" w:cs="Arial" w:eastAsia="Arial" w:hAnsi="Arial"/>
                <w:b/>
                <w:bCs/>
                <w:color w:val="FFFFFF"/>
                <w:sz w:val="21"/>
                <w:szCs w:val="21"/>
              </w:rPr>
              <w:t xml:space="preserve">ENHANCE</w:t>
            </w:r>
          </w:p>
        </w:tc>
        <w:tc>
          <w:tcPr>
            <w:tcBorders>
              <w:top w:val="single" w:color="1B6E3A" w:sz="3"/>
              <w:left w:val="none"/>
              <w:bottom w:val="single" w:color="1B6E3A" w:sz="3"/>
              <w:right w:val="none"/>
            </w:tcBorders>
            <w:shd w:fill="F5F8FA" w:val="clear"/>
            <w:tcMar>
              <w:top w:type="dxa" w:w="140"/>
              <w:left w:type="dxa" w:w="220"/>
              <w:bottom w:type="dxa" w:w="140"/>
              <w:right w:type="dxa" w:w="160"/>
            </w:tcMar>
          </w:tcPr>
          <w:p>
            <w:r>
              <w:rPr>
                <w:rFonts w:ascii="Arial" w:cs="Arial" w:eastAsia="Arial" w:hAnsi="Arial"/>
                <w:b/>
                <w:bCs/>
                <w:color w:val="0F1F27"/>
                <w:sz w:val="24"/>
                <w:szCs w:val="24"/>
              </w:rPr>
              <w:t xml:space="preserve">Strengths — From Good to Exceptional</w:t>
            </w:r>
          </w:p>
        </w:tc>
        <w:tc>
          <w:tcPr>
            <w:tcBorders>
              <w:top w:val="single" w:color="1B6E3A" w:sz="3"/>
              <w:left w:val="none"/>
              <w:bottom w:val="single" w:color="1B6E3A" w:sz="3"/>
              <w:right w:val="single" w:color="1B6E3A" w:sz="3"/>
            </w:tcBorders>
            <w:shd w:fill="F5F8FA" w:val="clear"/>
            <w:tcMar>
              <w:top w:type="dxa" w:w="140"/>
              <w:left w:type="dxa" w:w="160"/>
              <w:bottom w:type="dxa" w:w="140"/>
              <w:right w:type="dxa" w:w="180"/>
            </w:tcMar>
            <w:vAlign w:val="center"/>
          </w:tcPr>
          <w:p>
            <w:pPr>
              <w:jc w:val="center"/>
            </w:pPr>
            <w:r>
              <w:rPr>
                <w:rFonts w:ascii="Arial" w:cs="Arial" w:eastAsia="Arial" w:hAnsi="Arial"/>
                <w:b/>
                <w:bCs/>
                <w:color w:val="1B6E3A"/>
                <w:sz w:val="19"/>
                <w:szCs w:val="19"/>
              </w:rPr>
              <w:t xml:space="preserve">Ongoing</w:t>
            </w:r>
          </w:p>
        </w:tc>
      </w:tr>
    </w:tbl>
    <w:p>
      <w:pPr>
        <w:pBdr>
          <w:bottom w:val="single" w:color="1B6E3A" w:sz="10" w:space="1"/>
        </w:pBdr>
        <w:spacing w:before="80" w:after="80"/>
      </w:pPr>
      <w:r>
        <w:rPr>
          <w:rFonts w:ascii="Arial" w:cs="Arial" w:eastAsia="Arial" w:hAnsi="Arial"/>
          <w:color w:val="1E3340"/>
          <w:sz w:val="20"/>
          <w:szCs w:val="20"/>
        </w:rPr>
        <w:t xml:space="preserve"/>
      </w:r>
    </w:p>
    <w:p>
      <w:pPr>
        <w:spacing w:before="80" w:after="0"/>
      </w:pPr>
      <w:r>
        <w:rPr>
          <w:rFonts w:ascii="Arial" w:cs="Arial" w:eastAsia="Arial" w:hAnsi="Arial"/>
          <w:color w:val="1E3340"/>
          <w:sz w:val="20"/>
          <w:szCs w:val="20"/>
        </w:rPr>
        <w:t xml:space="preserve"/>
      </w:r>
    </w:p>
    <w:p>
      <w:pPr>
        <w:spacing w:before="220" w:after="80"/>
      </w:pPr>
      <w:r>
        <w:rPr>
          <w:rFonts w:ascii="Arial" w:cs="Arial" w:eastAsia="Arial" w:hAnsi="Arial"/>
          <w:b/>
          <w:bCs/>
          <w:color w:val="0A5C6B"/>
          <w:sz w:val="23"/>
          <w:szCs w:val="23"/>
        </w:rPr>
        <w:t xml:space="preserve">All Five Features Live — Pushing to 9.5/10</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Before/After Score Display: </w:t>
      </w:r>
      <w:r>
        <w:rPr>
          <w:rFonts w:ascii="Arial" w:cs="Arial" w:eastAsia="Arial" w:hAnsi="Arial"/>
          <w:color w:val="1E3340"/>
          <w:sz w:val="19"/>
          <w:szCs w:val="19"/>
        </w:rPr>
        <w:t xml:space="preserve">After rewriting, show prominently: 'Your ATS score improved from [X]% to [Y]% with Hirivo.' This is your strongest retention hook and the most shareable stat your users will post on LinkedIn.</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Re-analyse with New JD: </w:t>
      </w:r>
      <w:r>
        <w:rPr>
          <w:rFonts w:ascii="Arial" w:cs="Arial" w:eastAsia="Arial" w:hAnsi="Arial"/>
          <w:color w:val="1E3340"/>
          <w:sz w:val="19"/>
          <w:szCs w:val="19"/>
        </w:rPr>
        <w:t xml:space="preserve">Allow users to keep their uploaded resume and swap the job description to re-run analysis for a different role. Job seekers apply to multiple positions — this single feature makes Hirivo a recurring tool rather than a one-time visit.</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Rewrite Modes: </w:t>
      </w:r>
      <w:r>
        <w:rPr>
          <w:rFonts w:ascii="Arial" w:cs="Arial" w:eastAsia="Arial" w:hAnsi="Arial"/>
          <w:color w:val="1E3340"/>
          <w:sz w:val="19"/>
          <w:szCs w:val="19"/>
        </w:rPr>
        <w:t xml:space="preserve">Three options: Standard (balanced optimisation) · Conservative (minimal changes, close to original) · Comprehensive (maximum keyword insertion and restructuring). One-line description for each. Gives users agency and makes the tool appropriate for both cautious and aggressive job searchers.</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Keyword Transparency Panel: </w:t>
      </w:r>
      <w:r>
        <w:rPr>
          <w:rFonts w:ascii="Arial" w:cs="Arial" w:eastAsia="Arial" w:hAnsi="Arial"/>
          <w:color w:val="1E3340"/>
          <w:sz w:val="19"/>
          <w:szCs w:val="19"/>
        </w:rPr>
        <w:t xml:space="preserve">Display: 'Hirivo added these 9 keywords to your resume: [list]. Here is why each one matters.' Transparency about what was changed, and why, is the fastest trust-builder available to you.</w:t>
      </w:r>
    </w:p>
    <w:p>
      <w:pPr>
        <w:spacing w:before="80" w:after="0"/>
      </w:pPr>
      <w:r>
        <w:rPr>
          <w:rFonts w:ascii="Arial" w:cs="Arial" w:eastAsia="Arial" w:hAnsi="Arial"/>
          <w:color w:val="1E3340"/>
          <w:sz w:val="20"/>
          <w:szCs w:val="20"/>
        </w:rPr>
        <w:t xml:space="preserve"/>
      </w:r>
    </w:p>
    <w:p>
      <w:pPr>
        <w:spacing w:before="220" w:after="80"/>
      </w:pPr>
      <w:r>
        <w:rPr>
          <w:rFonts w:ascii="Arial" w:cs="Arial" w:eastAsia="Arial" w:hAnsi="Arial"/>
          <w:b/>
          <w:bCs/>
          <w:color w:val="0A5C6B"/>
          <w:sz w:val="23"/>
          <w:szCs w:val="23"/>
        </w:rPr>
        <w:t xml:space="preserve">OpenAI GPT-4o — Leverage the Credential</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Feature it prominently: </w:t>
      </w:r>
      <w:r>
        <w:rPr>
          <w:rFonts w:ascii="Arial" w:cs="Arial" w:eastAsia="Arial" w:hAnsi="Arial"/>
          <w:color w:val="1E3340"/>
          <w:sz w:val="19"/>
          <w:szCs w:val="19"/>
        </w:rPr>
        <w:t xml:space="preserve">'Powered by OpenAI GPT-4o' should appear in the hero section and the analysis header — not just a footer footnote. For a global audience, this is a significant credibility signal.</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Cover letter generation: </w:t>
      </w:r>
      <w:r>
        <w:rPr>
          <w:rFonts w:ascii="Arial" w:cs="Arial" w:eastAsia="Arial" w:hAnsi="Arial"/>
          <w:color w:val="1E3340"/>
          <w:sz w:val="19"/>
          <w:szCs w:val="19"/>
        </w:rPr>
        <w:t xml:space="preserve">The GPT-4o pipeline already exists. Adding 'Generate a matching cover letter for this role' requires minimal additional development and delivers significant perceived value — particularly for international job seekers applying to roles where cover letters remain standard.</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Model update announcements: </w:t>
      </w:r>
      <w:r>
        <w:rPr>
          <w:rFonts w:ascii="Arial" w:cs="Arial" w:eastAsia="Arial" w:hAnsi="Arial"/>
          <w:color w:val="1E3340"/>
          <w:sz w:val="19"/>
          <w:szCs w:val="19"/>
        </w:rPr>
        <w:t xml:space="preserve">When OpenAI releases a superior model and Hirivo upgrades, announce it: 'Hirivo now runs on GPT-5 — more accurate ATS analysis.' Model upgrades become marketing moments.</w:t>
      </w:r>
    </w:p>
    <w:p>
      <w:pPr>
        <w:spacing w:before="80" w:after="0"/>
      </w:pPr>
      <w:r>
        <w:rPr>
          <w:rFonts w:ascii="Arial" w:cs="Arial" w:eastAsia="Arial" w:hAnsi="Arial"/>
          <w:color w:val="1E3340"/>
          <w:sz w:val="20"/>
          <w:szCs w:val="20"/>
        </w:rPr>
        <w:t xml:space="preserve"/>
      </w:r>
    </w:p>
    <w:p>
      <w:pPr>
        <w:spacing w:before="220" w:after="80"/>
      </w:pPr>
      <w:r>
        <w:rPr>
          <w:rFonts w:ascii="Arial" w:cs="Arial" w:eastAsia="Arial" w:hAnsi="Arial"/>
          <w:b/>
          <w:bCs/>
          <w:color w:val="0A5C6B"/>
          <w:sz w:val="23"/>
          <w:szCs w:val="23"/>
        </w:rPr>
        <w:t xml:space="preserve">Africa-First Positioning — Own the Market Gap</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Name the markets you serve: </w:t>
      </w:r>
      <w:r>
        <w:rPr>
          <w:rFonts w:ascii="Arial" w:cs="Arial" w:eastAsia="Arial" w:hAnsi="Arial"/>
          <w:color w:val="1E3340"/>
          <w:sz w:val="19"/>
          <w:szCs w:val="19"/>
        </w:rPr>
        <w:t xml:space="preserve">Add a line to the hero or How It Works section: 'Trusted by job seekers in Nigeria, Ghana, Kenya, South Africa, and globally.' Naming specific markets builds local credibility without limiting global appeal.</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African employer context (Phase 4): </w:t>
      </w:r>
      <w:r>
        <w:rPr>
          <w:rFonts w:ascii="Arial" w:cs="Arial" w:eastAsia="Arial" w:hAnsi="Arial"/>
          <w:color w:val="1E3340"/>
          <w:sz w:val="19"/>
          <w:szCs w:val="19"/>
        </w:rPr>
        <w:t xml:space="preserve">An optional setting: 'Optimise for African employers' vs 'Optimise for international employers'. African hiring contexts — government, NGOs, pan-African corporations — have different keyword norms to Silicon Valley tech roles.</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Press positioning: </w:t>
      </w:r>
      <w:r>
        <w:rPr>
          <w:rFonts w:ascii="Arial" w:cs="Arial" w:eastAsia="Arial" w:hAnsi="Arial"/>
          <w:color w:val="1E3340"/>
          <w:sz w:val="19"/>
          <w:szCs w:val="19"/>
        </w:rPr>
        <w:t xml:space="preserve">'The first AI resume tool built with the African professional in mind.' This framing will generate organic coverage in TechCabal, Techpoint.Africa, Disrupt Africa, and IT News Africa — all without paid placement.</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French-language support (Phase 4): </w:t>
      </w:r>
      <w:r>
        <w:rPr>
          <w:rFonts w:ascii="Arial" w:cs="Arial" w:eastAsia="Arial" w:hAnsi="Arial"/>
          <w:color w:val="1E3340"/>
          <w:sz w:val="19"/>
          <w:szCs w:val="19"/>
        </w:rPr>
        <w:t xml:space="preserve">Francophone West Africa — Côte d'Ivoire, Senegal, Cameroon — represents a large, underserved market with no French-language ATS tool. Adding French UI and analysis would make Hirivo the definitive pan-African career tool.</w:t>
      </w:r>
    </w:p>
    <w:p>
      <w:pPr>
        <w:spacing w:before="20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000"/>
        <w:gridCol w:w="2060"/>
      </w:tblGrid>
      <w:tr>
        <w:tc>
          <w:tcPr>
            <w:tcBorders>
              <w:top w:val="none"/>
              <w:left w:val="none"/>
              <w:bottom w:val="none"/>
              <w:right w:val="none"/>
            </w:tcBorders>
            <w:shd w:fill="C8860A" w:val="clear"/>
            <w:tcMar>
              <w:top w:type="dxa" w:w="140"/>
              <w:left w:type="dxa" w:w="160"/>
              <w:bottom w:type="dxa" w:w="140"/>
              <w:right w:type="dxa" w:w="160"/>
            </w:tcMar>
            <w:vAlign w:val="center"/>
          </w:tcPr>
          <w:p>
            <w:pPr>
              <w:jc w:val="center"/>
            </w:pPr>
            <w:r>
              <w:rPr>
                <w:rFonts w:ascii="Arial" w:cs="Arial" w:eastAsia="Arial" w:hAnsi="Arial"/>
                <w:b/>
                <w:bCs/>
                <w:color w:val="FFFFFF"/>
                <w:sz w:val="21"/>
                <w:szCs w:val="21"/>
              </w:rPr>
              <w:t xml:space="preserve">PHASE 4</w:t>
            </w:r>
          </w:p>
        </w:tc>
        <w:tc>
          <w:tcPr>
            <w:tcBorders>
              <w:top w:val="single" w:color="C8860A" w:sz="3"/>
              <w:left w:val="none"/>
              <w:bottom w:val="single" w:color="C8860A" w:sz="3"/>
              <w:right w:val="none"/>
            </w:tcBorders>
            <w:shd w:fill="F5F8FA" w:val="clear"/>
            <w:tcMar>
              <w:top w:type="dxa" w:w="140"/>
              <w:left w:type="dxa" w:w="220"/>
              <w:bottom w:type="dxa" w:w="140"/>
              <w:right w:type="dxa" w:w="160"/>
            </w:tcMar>
          </w:tcPr>
          <w:p>
            <w:r>
              <w:rPr>
                <w:rFonts w:ascii="Arial" w:cs="Arial" w:eastAsia="Arial" w:hAnsi="Arial"/>
                <w:b/>
                <w:bCs/>
                <w:color w:val="0F1F27"/>
                <w:sz w:val="24"/>
                <w:szCs w:val="24"/>
              </w:rPr>
              <w:t xml:space="preserve">Growth, Distribution &amp; Monetisation</w:t>
            </w:r>
          </w:p>
        </w:tc>
        <w:tc>
          <w:tcPr>
            <w:tcBorders>
              <w:top w:val="single" w:color="C8860A" w:sz="3"/>
              <w:left w:val="none"/>
              <w:bottom w:val="single" w:color="C8860A" w:sz="3"/>
              <w:right w:val="single" w:color="C8860A" w:sz="3"/>
            </w:tcBorders>
            <w:shd w:fill="F5F8FA" w:val="clear"/>
            <w:tcMar>
              <w:top w:type="dxa" w:w="140"/>
              <w:left w:type="dxa" w:w="160"/>
              <w:bottom w:type="dxa" w:w="140"/>
              <w:right w:type="dxa" w:w="180"/>
            </w:tcMar>
            <w:vAlign w:val="center"/>
          </w:tcPr>
          <w:p>
            <w:pPr>
              <w:jc w:val="center"/>
            </w:pPr>
            <w:r>
              <w:rPr>
                <w:rFonts w:ascii="Arial" w:cs="Arial" w:eastAsia="Arial" w:hAnsi="Arial"/>
                <w:b/>
                <w:bCs/>
                <w:color w:val="C8860A"/>
                <w:sz w:val="19"/>
                <w:szCs w:val="19"/>
              </w:rPr>
              <w:t xml:space="preserve">Month 2 Onwards</w:t>
            </w:r>
          </w:p>
        </w:tc>
      </w:tr>
    </w:tbl>
    <w:p>
      <w:pPr>
        <w:pBdr>
          <w:bottom w:val="single" w:color="C8860A" w:sz="10" w:space="1"/>
        </w:pBdr>
        <w:spacing w:before="80" w:after="80"/>
      </w:pPr>
      <w:r>
        <w:rPr>
          <w:rFonts w:ascii="Arial" w:cs="Arial" w:eastAsia="Arial" w:hAnsi="Arial"/>
          <w:color w:val="1E3340"/>
          <w:sz w:val="20"/>
          <w:szCs w:val="20"/>
        </w:rPr>
        <w:t xml:space="preserve"/>
      </w:r>
    </w:p>
    <w:p>
      <w:pPr>
        <w:spacing w:before="80" w:after="0"/>
      </w:pPr>
      <w:r>
        <w:rPr>
          <w:rFonts w:ascii="Arial" w:cs="Arial" w:eastAsia="Arial" w:hAnsi="Arial"/>
          <w:color w:val="1E3340"/>
          <w:sz w:val="20"/>
          <w:szCs w:val="20"/>
        </w:rPr>
        <w:t xml:space="preserve"/>
      </w:r>
    </w:p>
    <w:p>
      <w:pPr>
        <w:spacing w:before="220" w:after="80"/>
      </w:pPr>
      <w:r>
        <w:rPr>
          <w:rFonts w:ascii="Arial" w:cs="Arial" w:eastAsia="Arial" w:hAnsi="Arial"/>
          <w:b/>
          <w:bCs/>
          <w:color w:val="0A5C6B"/>
          <w:sz w:val="23"/>
          <w:szCs w:val="23"/>
        </w:rPr>
        <w:t xml:space="preserve">4A.  Launch Strategy — Activating What You Have</w:t>
      </w:r>
    </w:p>
    <w:p>
      <w:pPr>
        <w:spacing w:before="60" w:after="90"/>
      </w:pPr>
      <w:r>
        <w:rPr>
          <w:rFonts w:ascii="Arial" w:cs="Arial" w:eastAsia="Arial" w:hAnsi="Arial"/>
          <w:color w:val="1E3340"/>
          <w:sz w:val="19"/>
          <w:szCs w:val="19"/>
        </w:rPr>
        <w:t xml:space="preserve">You have a LinkedIn presence, WhatsApp communities, social media networks, and professional groups. This is more distribution infrastructure than most early-stage products. Here is the activation plan, channel by channel.</w:t>
      </w:r>
    </w:p>
    <w:p>
      <w:pPr>
        <w:spacing w:before="80" w:after="0"/>
      </w:pPr>
      <w:r>
        <w:rPr>
          <w:rFonts w:ascii="Arial" w:cs="Arial" w:eastAsia="Arial" w:hAnsi="Arial"/>
          <w:color w:val="1E3340"/>
          <w:sz w:val="20"/>
          <w:szCs w:val="20"/>
        </w:rPr>
        <w:t xml:space="preserve"/>
      </w:r>
    </w:p>
    <w:p>
      <w:pPr>
        <w:spacing w:before="160" w:after="60"/>
      </w:pPr>
      <w:r>
        <w:rPr>
          <w:rFonts w:ascii="Arial" w:cs="Arial" w:eastAsia="Arial" w:hAnsi="Arial"/>
          <w:b/>
          <w:bCs/>
          <w:color w:val="0F1F27"/>
          <w:sz w:val="21"/>
          <w:szCs w:val="21"/>
        </w:rPr>
        <w:t xml:space="preserve">LinkedIn — Highest-ROI Channel at Launch</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The launch post format: </w:t>
      </w:r>
      <w:r>
        <w:rPr>
          <w:rFonts w:ascii="Arial" w:cs="Arial" w:eastAsia="Arial" w:hAnsi="Arial"/>
          <w:color w:val="1E3340"/>
          <w:sz w:val="19"/>
          <w:szCs w:val="19"/>
        </w:rPr>
        <w:t xml:space="preserve">Before/after resume transformation with ATS score improvement. Structure: 'Here is a real resume [anonymised]. It scored 34% on ATS. Here are the 6 specific things that changed. Here is where it scored after. The free tool I built to do this for anyone: hirivo.com.' Posts in this format reach tens of thousands in career communities without paid promotion.</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30-day pre-launch content: </w:t>
      </w:r>
      <w:r>
        <w:rPr>
          <w:rFonts w:ascii="Arial" w:cs="Arial" w:eastAsia="Arial" w:hAnsi="Arial"/>
          <w:color w:val="1E3340"/>
          <w:sz w:val="19"/>
          <w:szCs w:val="19"/>
        </w:rPr>
        <w:t xml:space="preserve">Post daily for 30 days before launch. Mix: ATS statistics that surprise people, common resume mistakes (with fixes), behind-the-build content ('Here is what I learned building Hirivo'), and questions to your audience about their job search pain points.</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Engage before you promote: </w:t>
      </w:r>
      <w:r>
        <w:rPr>
          <w:rFonts w:ascii="Arial" w:cs="Arial" w:eastAsia="Arial" w:hAnsi="Arial"/>
          <w:color w:val="1E3340"/>
          <w:sz w:val="19"/>
          <w:szCs w:val="19"/>
        </w:rPr>
        <w:t xml:space="preserve">Comment meaningfully on 10 job-search or career-advice posts per day for two weeks before launch. Build visibility with the audience before you need them to share Hirivo.</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Career coach outreach: </w:t>
      </w:r>
      <w:r>
        <w:rPr>
          <w:rFonts w:ascii="Arial" w:cs="Arial" w:eastAsia="Arial" w:hAnsi="Arial"/>
          <w:color w:val="1E3340"/>
          <w:sz w:val="19"/>
          <w:szCs w:val="19"/>
        </w:rPr>
        <w:t xml:space="preserve">Identify 30 career coaches and HR professionals on LinkedIn. Message 10 per week. Offer free access in exchange for honest feedback and one post to their audience when you launch.</w:t>
      </w:r>
    </w:p>
    <w:p>
      <w:pPr>
        <w:spacing w:before="80" w:after="0"/>
      </w:pPr>
      <w:r>
        <w:rPr>
          <w:rFonts w:ascii="Arial" w:cs="Arial" w:eastAsia="Arial" w:hAnsi="Arial"/>
          <w:color w:val="1E3340"/>
          <w:sz w:val="20"/>
          <w:szCs w:val="20"/>
        </w:rPr>
        <w:t xml:space="preserve"/>
      </w:r>
    </w:p>
    <w:p>
      <w:pPr>
        <w:spacing w:before="160" w:after="60"/>
      </w:pPr>
      <w:r>
        <w:rPr>
          <w:rFonts w:ascii="Arial" w:cs="Arial" w:eastAsia="Arial" w:hAnsi="Arial"/>
          <w:b/>
          <w:bCs/>
          <w:color w:val="0F1F27"/>
          <w:sz w:val="21"/>
          <w:szCs w:val="21"/>
        </w:rPr>
        <w:t xml:space="preserve">WhatsApp — Direct, High-Trust, High-Conversion</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Soft launch first: </w:t>
      </w:r>
      <w:r>
        <w:rPr>
          <w:rFonts w:ascii="Arial" w:cs="Arial" w:eastAsia="Arial" w:hAnsi="Arial"/>
          <w:color w:val="1E3340"/>
          <w:sz w:val="19"/>
          <w:szCs w:val="19"/>
        </w:rPr>
        <w:t xml:space="preserve">Share Hirivo with your WhatsApp communities two weeks before any public announcement. Ask for honest feedback. This generates real user data, testimonials, and bug reports in a low-stakes environment before the world sees it.</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Create a Hirivo Beta group: </w:t>
      </w:r>
      <w:r>
        <w:rPr>
          <w:rFonts w:ascii="Arial" w:cs="Arial" w:eastAsia="Arial" w:hAnsi="Arial"/>
          <w:color w:val="1E3340"/>
          <w:sz w:val="19"/>
          <w:szCs w:val="19"/>
        </w:rPr>
        <w:t xml:space="preserve">Invite your most engaged contacts. Update them on new features, ask for specific feedback, treat them as co-builders. Beta users become your most loyal advocates because they feel invested.</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Shareable assets: </w:t>
      </w:r>
      <w:r>
        <w:rPr>
          <w:rFonts w:ascii="Arial" w:cs="Arial" w:eastAsia="Arial" w:hAnsi="Arial"/>
          <w:color w:val="1E3340"/>
          <w:sz w:val="19"/>
          <w:szCs w:val="19"/>
        </w:rPr>
        <w:t xml:space="preserve">Create a simple before/after image or 30-second screen recording. Make it one-tap to share. WhatsApp shares from trusted contacts convert at a far higher rate than any paid channel.</w:t>
      </w:r>
    </w:p>
    <w:p>
      <w:pPr>
        <w:spacing w:before="80" w:after="0"/>
      </w:pPr>
      <w:r>
        <w:rPr>
          <w:rFonts w:ascii="Arial" w:cs="Arial" w:eastAsia="Arial" w:hAnsi="Arial"/>
          <w:color w:val="1E3340"/>
          <w:sz w:val="20"/>
          <w:szCs w:val="20"/>
        </w:rPr>
        <w:t xml:space="preserve"/>
      </w:r>
    </w:p>
    <w:p>
      <w:pPr>
        <w:spacing w:before="160" w:after="60"/>
      </w:pPr>
      <w:r>
        <w:rPr>
          <w:rFonts w:ascii="Arial" w:cs="Arial" w:eastAsia="Arial" w:hAnsi="Arial"/>
          <w:b/>
          <w:bCs/>
          <w:color w:val="0F1F27"/>
          <w:sz w:val="21"/>
          <w:szCs w:val="21"/>
        </w:rPr>
        <w:t xml:space="preserve">African Tech Media — Free PR</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Target publications: </w:t>
      </w:r>
      <w:r>
        <w:rPr>
          <w:rFonts w:ascii="Arial" w:cs="Arial" w:eastAsia="Arial" w:hAnsi="Arial"/>
          <w:color w:val="1E3340"/>
          <w:sz w:val="19"/>
          <w:szCs w:val="19"/>
        </w:rPr>
        <w:t xml:space="preserve">TechCabal, Techpoint.Africa, Disrupt Africa, IT News Africa, WeeTracker. All actively cover Ghanaian and African-built products.</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Story pitch: </w:t>
      </w:r>
      <w:r>
        <w:rPr>
          <w:rFonts w:ascii="Arial" w:cs="Arial" w:eastAsia="Arial" w:hAnsi="Arial"/>
          <w:color w:val="1E3340"/>
          <w:sz w:val="19"/>
          <w:szCs w:val="19"/>
        </w:rPr>
        <w:t xml:space="preserve">'Hirivo: A Ghanaian-built AI tool helping African job seekers compete globally against ATS-filtered recruitment.' This is inherently newsworthy to every outlet on the above list.</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University partnerships: </w:t>
      </w:r>
      <w:r>
        <w:rPr>
          <w:rFonts w:ascii="Arial" w:cs="Arial" w:eastAsia="Arial" w:hAnsi="Arial"/>
          <w:color w:val="1E3340"/>
          <w:sz w:val="19"/>
          <w:szCs w:val="19"/>
        </w:rPr>
        <w:t xml:space="preserve">Career services at University of Ghana, Ashesi, KNUST, University of Lagos, and University of Nairobi. Offer free access to students. Universities will promote Hirivo to thousands of graduates per cohort.</w:t>
      </w:r>
    </w:p>
    <w:p>
      <w:pPr>
        <w:spacing w:before="80" w:after="0"/>
      </w:pPr>
      <w:r>
        <w:rPr>
          <w:rFonts w:ascii="Arial" w:cs="Arial" w:eastAsia="Arial" w:hAnsi="Arial"/>
          <w:color w:val="1E3340"/>
          <w:sz w:val="20"/>
          <w:szCs w:val="20"/>
        </w:rPr>
        <w:t xml:space="preserve"/>
      </w:r>
    </w:p>
    <w:p>
      <w:pPr>
        <w:spacing w:before="160" w:after="60"/>
      </w:pPr>
      <w:r>
        <w:rPr>
          <w:rFonts w:ascii="Arial" w:cs="Arial" w:eastAsia="Arial" w:hAnsi="Arial"/>
          <w:b/>
          <w:bCs/>
          <w:color w:val="0F1F27"/>
          <w:sz w:val="21"/>
          <w:szCs w:val="21"/>
        </w:rPr>
        <w:t xml:space="preserve">Product Hunt — One-Day Acquisition Spike</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Prepare two weeks early: </w:t>
      </w:r>
      <w:r>
        <w:rPr>
          <w:rFonts w:ascii="Arial" w:cs="Arial" w:eastAsia="Arial" w:hAnsi="Arial"/>
          <w:color w:val="1E3340"/>
          <w:sz w:val="19"/>
          <w:szCs w:val="19"/>
        </w:rPr>
        <w:t xml:space="preserve">Create a Hirivo maker profile. Inform your LinkedIn and WhatsApp communities of the exact launch date. Brief them on what you need: upvotes and comments on the day.</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Assets required: </w:t>
      </w:r>
      <w:r>
        <w:rPr>
          <w:rFonts w:ascii="Arial" w:cs="Arial" w:eastAsia="Arial" w:hAnsi="Arial"/>
          <w:color w:val="1E3340"/>
          <w:sz w:val="19"/>
          <w:szCs w:val="19"/>
        </w:rPr>
        <w:t xml:space="preserve">1200×630px hero graphic · 3–5 product screenshots · 60-second screen recording showing the full analysis flow · Tagline: 'Precision resume intelligence — built for every job seeker, everywhere.'</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Expected outcome: </w:t>
      </w:r>
      <w:r>
        <w:rPr>
          <w:rFonts w:ascii="Arial" w:cs="Arial" w:eastAsia="Arial" w:hAnsi="Arial"/>
          <w:color w:val="1E3340"/>
          <w:sz w:val="19"/>
          <w:szCs w:val="19"/>
        </w:rPr>
        <w:t xml:space="preserve">A prepared Product Hunt launch with an engaged community behind it typically generates 500–2,000 free users within 24 hours.</w:t>
      </w:r>
    </w:p>
    <w:p>
      <w:pPr>
        <w:spacing w:before="120" w:after="0"/>
      </w:pPr>
      <w:r>
        <w:rPr>
          <w:rFonts w:ascii="Arial" w:cs="Arial" w:eastAsia="Arial" w:hAnsi="Arial"/>
          <w:color w:val="1E3340"/>
          <w:sz w:val="20"/>
          <w:szCs w:val="20"/>
        </w:rPr>
        <w:t xml:space="preserve"/>
      </w:r>
    </w:p>
    <w:p>
      <w:pPr>
        <w:spacing w:before="220" w:after="80"/>
      </w:pPr>
      <w:r>
        <w:rPr>
          <w:rFonts w:ascii="Arial" w:cs="Arial" w:eastAsia="Arial" w:hAnsi="Arial"/>
          <w:b/>
          <w:bCs/>
          <w:color w:val="0A5C6B"/>
          <w:sz w:val="23"/>
          <w:szCs w:val="23"/>
        </w:rPr>
        <w:t xml:space="preserve">4B.  Monetisation Architecture — When Ready</w:t>
      </w:r>
    </w:p>
    <w:p>
      <w:pPr>
        <w:spacing w:before="60" w:after="90"/>
      </w:pPr>
      <w:r>
        <w:rPr>
          <w:rFonts w:ascii="Arial" w:cs="Arial" w:eastAsia="Arial" w:hAnsi="Arial"/>
          <w:color w:val="1E3340"/>
          <w:sz w:val="19"/>
          <w:szCs w:val="19"/>
        </w:rPr>
        <w:t xml:space="preserve">Business model is not yet decided — which is acceptable. The following framework can be activated at any point and is designed to maximise free user volume while creating a clear, honest upgrade path.</w:t>
      </w:r>
    </w:p>
    <w:p>
      <w:pPr>
        <w:spacing w:before="6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60"/>
        <w:gridCol w:w="2600"/>
      </w:tblGrid>
      <w:tr>
        <w:tc>
          <w:tcPr>
            <w:tcBorders>
              <w:top w:val="single" w:color="506070" w:sz="1"/>
              <w:left w:val="single" w:color="506070" w:sz="1"/>
              <w:bottom w:val="single" w:color="506070" w:sz="1"/>
              <w:right w:val="single" w:color="506070" w:sz="1"/>
            </w:tcBorders>
            <w:shd w:fill="506070"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FREE</w:t>
            </w:r>
          </w:p>
        </w:tc>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PRO  · $9/month</w:t>
            </w:r>
          </w:p>
        </w:tc>
        <w:tc>
          <w:tcPr>
            <w:tcBorders>
              <w:top w:val="single" w:color="0E7A8C" w:sz="1"/>
              <w:left w:val="single" w:color="0E7A8C" w:sz="1"/>
              <w:bottom w:val="single" w:color="0E7A8C" w:sz="1"/>
              <w:right w:val="single" w:color="0E7A8C" w:sz="1"/>
            </w:tcBorders>
            <w:shd w:fill="0E7A8C"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TEAM  · $29/month</w:t>
            </w:r>
          </w:p>
        </w:tc>
        <w:tc>
          <w:tcPr>
            <w:tcBorders>
              <w:top w:val="single" w:color="0F1F27" w:sz="1"/>
              <w:left w:val="single" w:color="0F1F27" w:sz="1"/>
              <w:bottom w:val="single" w:color="0F1F27" w:sz="1"/>
              <w:right w:val="single" w:color="0F1F27" w:sz="1"/>
            </w:tcBorders>
            <w:shd w:fill="0F1F27"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ENTERPRISE</w:t>
            </w:r>
          </w:p>
        </w:tc>
      </w:tr>
      <w:tr>
        <w:tc>
          <w:tcPr>
            <w:tcBorders>
              <w:top w:val="single" w:color="D4DFE4" w:sz="1"/>
              <w:left w:val="single" w:color="D4DFE4" w:sz="1"/>
              <w:bottom w:val="single" w:color="D4DFE4" w:sz="1"/>
              <w:right w:val="single" w:color="D4DFE4" w:sz="1"/>
            </w:tcBorders>
            <w:shd w:fill="F5F5F5" w:val="clear"/>
            <w:tcMar>
              <w:top w:type="dxa" w:w="140"/>
              <w:left w:type="dxa" w:w="160"/>
              <w:bottom w:type="dxa" w:w="140"/>
              <w:right w:type="dxa" w:w="160"/>
            </w:tcMar>
          </w:tcPr>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3 analyses/month</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ATS score report</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Basic rewrite</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PDF &amp; DOCX export</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No account needed</w:t>
            </w:r>
          </w:p>
        </w:tc>
        <w:tc>
          <w:tcPr>
            <w:tcBorders>
              <w:top w:val="single" w:color="0A5C6B" w:sz="1"/>
              <w:left w:val="single" w:color="0A5C6B" w:sz="1"/>
              <w:bottom w:val="single" w:color="0A5C6B" w:sz="1"/>
              <w:right w:val="single" w:color="0A5C6B" w:sz="1"/>
            </w:tcBorders>
            <w:shd w:fill="E6F4F6" w:val="clear"/>
            <w:tcMar>
              <w:top w:type="dxa" w:w="140"/>
              <w:left w:type="dxa" w:w="160"/>
              <w:bottom w:type="dxa" w:w="140"/>
              <w:right w:type="dxa" w:w="160"/>
            </w:tcMar>
          </w:tcPr>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Unlimited analyses</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Full ATS breakdown</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3 rewrite modes</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Score history</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Cover letter generation</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Priority processing</w:t>
            </w:r>
          </w:p>
        </w:tc>
        <w:tc>
          <w:tcPr>
            <w:tcBorders>
              <w:top w:val="single" w:color="0E7A8C" w:sz="1"/>
              <w:left w:val="single" w:color="0E7A8C" w:sz="1"/>
              <w:bottom w:val="single" w:color="0E7A8C" w:sz="1"/>
              <w:right w:val="single" w:color="0E7A8C" w:sz="1"/>
            </w:tcBorders>
            <w:shd w:fill="E0F2F4" w:val="clear"/>
            <w:tcMar>
              <w:top w:type="dxa" w:w="140"/>
              <w:left w:type="dxa" w:w="160"/>
              <w:bottom w:type="dxa" w:w="140"/>
              <w:right w:type="dxa" w:w="160"/>
            </w:tcMar>
          </w:tcPr>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All Pro features</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5 team members</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Bulk upload</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Team dashboard</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White-label PDF</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Priority support</w:t>
            </w:r>
          </w:p>
        </w:tc>
        <w:tc>
          <w:tcPr>
            <w:tcBorders>
              <w:top w:val="single" w:color="0F1F27" w:sz="1"/>
              <w:left w:val="single" w:color="0F1F27" w:sz="1"/>
              <w:bottom w:val="single" w:color="0F1F27" w:sz="1"/>
              <w:right w:val="single" w:color="0F1F27" w:sz="1"/>
            </w:tcBorders>
            <w:shd w:fill="ECEFF1" w:val="clear"/>
            <w:tcMar>
              <w:top w:type="dxa" w:w="140"/>
              <w:left w:type="dxa" w:w="160"/>
              <w:bottom w:type="dxa" w:w="140"/>
              <w:right w:type="dxa" w:w="160"/>
            </w:tcMar>
          </w:tcPr>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Custom volume</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API access</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Recruitment integrations</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SOC 2 compliance</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SLA guarantee</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color w:val="1E3340"/>
                <w:sz w:val="19"/>
                <w:szCs w:val="19"/>
              </w:rPr>
              <w:t xml:space="preserve">Dedicated account manager</w:t>
            </w:r>
          </w:p>
        </w:tc>
      </w:tr>
    </w:tbl>
    <w:p>
      <w:pPr>
        <w:spacing w:before="40" w:after="40"/>
      </w:pPr>
      <w:r>
        <w:rPr>
          <w:rFonts w:ascii="Arial" w:cs="Arial" w:eastAsia="Arial" w:hAnsi="Arial"/>
          <w:i/>
          <w:iCs/>
          <w:color w:val="506070"/>
          <w:sz w:val="17"/>
          <w:szCs w:val="17"/>
        </w:rPr>
        <w:t xml:space="preserve">African market pricing: NGN 8,000–12,000/month (Nigeria) · GHS 100–150/month (Ghana) · KES 1,200–1,500/month (Kenya). Local currency pricing significantly improves conversion in price-sensitive markets.</w:t>
      </w:r>
    </w:p>
    <w:p>
      <w:pPr>
        <w:spacing w:before="20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000"/>
        <w:gridCol w:w="2060"/>
      </w:tblGrid>
      <w:tr>
        <w:tc>
          <w:tcPr>
            <w:tcBorders>
              <w:top w:val="none"/>
              <w:left w:val="none"/>
              <w:bottom w:val="none"/>
              <w:right w:val="none"/>
            </w:tcBorders>
            <w:shd w:fill="4A3280" w:val="clear"/>
            <w:tcMar>
              <w:top w:type="dxa" w:w="140"/>
              <w:left w:type="dxa" w:w="160"/>
              <w:bottom w:type="dxa" w:w="140"/>
              <w:right w:type="dxa" w:w="160"/>
            </w:tcMar>
            <w:vAlign w:val="center"/>
          </w:tcPr>
          <w:p>
            <w:pPr>
              <w:jc w:val="center"/>
            </w:pPr>
            <w:r>
              <w:rPr>
                <w:rFonts w:ascii="Arial" w:cs="Arial" w:eastAsia="Arial" w:hAnsi="Arial"/>
                <w:b/>
                <w:bCs/>
                <w:color w:val="FFFFFF"/>
                <w:sz w:val="21"/>
                <w:szCs w:val="21"/>
              </w:rPr>
              <w:t xml:space="preserve">PHASE 3b</w:t>
            </w:r>
          </w:p>
        </w:tc>
        <w:tc>
          <w:tcPr>
            <w:tcBorders>
              <w:top w:val="single" w:color="4A3280" w:sz="3"/>
              <w:left w:val="none"/>
              <w:bottom w:val="single" w:color="4A3280" w:sz="3"/>
              <w:right w:val="none"/>
            </w:tcBorders>
            <w:shd w:fill="F5F8FA" w:val="clear"/>
            <w:tcMar>
              <w:top w:type="dxa" w:w="140"/>
              <w:left w:type="dxa" w:w="220"/>
              <w:bottom w:type="dxa" w:w="140"/>
              <w:right w:type="dxa" w:w="160"/>
            </w:tcMar>
          </w:tcPr>
          <w:p>
            <w:r>
              <w:rPr>
                <w:rFonts w:ascii="Arial" w:cs="Arial" w:eastAsia="Arial" w:hAnsi="Arial"/>
                <w:b/>
                <w:bCs/>
                <w:color w:val="0F1F27"/>
                <w:sz w:val="24"/>
                <w:szCs w:val="24"/>
              </w:rPr>
              <w:t xml:space="preserve">Accessibility, Mobile &amp; Reliability</w:t>
            </w:r>
          </w:p>
        </w:tc>
        <w:tc>
          <w:tcPr>
            <w:tcBorders>
              <w:top w:val="single" w:color="4A3280" w:sz="3"/>
              <w:left w:val="none"/>
              <w:bottom w:val="single" w:color="4A3280" w:sz="3"/>
              <w:right w:val="single" w:color="4A3280" w:sz="3"/>
            </w:tcBorders>
            <w:shd w:fill="F5F8FA" w:val="clear"/>
            <w:tcMar>
              <w:top w:type="dxa" w:w="140"/>
              <w:left w:type="dxa" w:w="160"/>
              <w:bottom w:type="dxa" w:w="140"/>
              <w:right w:type="dxa" w:w="180"/>
            </w:tcMar>
            <w:vAlign w:val="center"/>
          </w:tcPr>
          <w:p>
            <w:pPr>
              <w:jc w:val="center"/>
            </w:pPr>
            <w:r>
              <w:rPr>
                <w:rFonts w:ascii="Arial" w:cs="Arial" w:eastAsia="Arial" w:hAnsi="Arial"/>
                <w:b/>
                <w:bCs/>
                <w:color w:val="4A3280"/>
                <w:sz w:val="19"/>
                <w:szCs w:val="19"/>
              </w:rPr>
              <w:t xml:space="preserve">Weeks 3 – 5</w:t>
            </w:r>
          </w:p>
        </w:tc>
      </w:tr>
    </w:tbl>
    <w:p>
      <w:pPr>
        <w:pBdr>
          <w:bottom w:val="single" w:color="4A3280" w:sz="8" w:space="1"/>
        </w:pBdr>
        <w:spacing w:before="80" w:after="80"/>
      </w:pPr>
      <w:r>
        <w:rPr>
          <w:rFonts w:ascii="Arial" w:cs="Arial" w:eastAsia="Arial" w:hAnsi="Arial"/>
          <w:color w:val="1E3340"/>
          <w:sz w:val="20"/>
          <w:szCs w:val="20"/>
        </w:rPr>
        <w:t xml:space="preserve"/>
      </w:r>
    </w:p>
    <w:p>
      <w:pPr>
        <w:spacing w:before="80" w:after="0"/>
      </w:pPr>
      <w:r>
        <w:rPr>
          <w:rFonts w:ascii="Arial" w:cs="Arial" w:eastAsia="Arial" w:hAnsi="Arial"/>
          <w:color w:val="1E3340"/>
          <w:sz w:val="20"/>
          <w:szCs w:val="20"/>
        </w:rPr>
        <w:t xml:space="preserve"/>
      </w:r>
    </w:p>
    <w:p>
      <w:pPr>
        <w:spacing w:before="220" w:after="80"/>
      </w:pPr>
      <w:r>
        <w:rPr>
          <w:rFonts w:ascii="Arial" w:cs="Arial" w:eastAsia="Arial" w:hAnsi="Arial"/>
          <w:b/>
          <w:bCs/>
          <w:color w:val="0A5C6B"/>
          <w:sz w:val="23"/>
          <w:szCs w:val="23"/>
        </w:rPr>
        <w:t xml:space="preserve">Accessibility — WCAG 2.1 AA</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Run axe DevTools: </w:t>
      </w:r>
      <w:r>
        <w:rPr>
          <w:rFonts w:ascii="Arial" w:cs="Arial" w:eastAsia="Arial" w:hAnsi="Arial"/>
          <w:color w:val="1E3340"/>
          <w:sz w:val="19"/>
          <w:szCs w:val="19"/>
        </w:rPr>
        <w:t xml:space="preserve">Free Chrome extension. Fix all Critical and Serious violations. 2–4 hours for a standard SPA.</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Label all form inputs: </w:t>
      </w:r>
      <w:r>
        <w:rPr>
          <w:rFonts w:ascii="Arial" w:cs="Arial" w:eastAsia="Arial" w:hAnsi="Arial"/>
          <w:color w:val="1E3340"/>
          <w:sz w:val="19"/>
          <w:szCs w:val="19"/>
        </w:rPr>
        <w:t xml:space="preserve">&lt;label&gt; or aria-label on every input. Resume upload and JD textarea are highest priority.</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Announce loading progress: </w:t>
      </w:r>
      <w:r>
        <w:rPr>
          <w:rFonts w:ascii="Arial" w:cs="Arial" w:eastAsia="Arial" w:hAnsi="Arial"/>
          <w:color w:val="1E3340"/>
          <w:sz w:val="19"/>
          <w:szCs w:val="19"/>
        </w:rPr>
        <w:t xml:space="preserve">aria-live='polite' on the progress container. Screen readers will announce each step change.</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ATS score gauge: </w:t>
      </w:r>
      <w:r>
        <w:rPr>
          <w:rFonts w:ascii="Arial" w:cs="Arial" w:eastAsia="Arial" w:hAnsi="Arial"/>
          <w:color w:val="1E3340"/>
          <w:sz w:val="19"/>
          <w:szCs w:val="19"/>
        </w:rPr>
        <w:t xml:space="preserve">aria-describedby pointing to a plain-text score description for screen reader users.</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Colour contrast: </w:t>
      </w:r>
      <w:r>
        <w:rPr>
          <w:rFonts w:ascii="Arial" w:cs="Arial" w:eastAsia="Arial" w:hAnsi="Arial"/>
          <w:color w:val="1E3340"/>
          <w:sz w:val="19"/>
          <w:szCs w:val="19"/>
        </w:rPr>
        <w:t xml:space="preserve">All text must meet 4.5:1 minimum ratio. Hirivo Deep Teal #0A5C6B on white = 8.3:1. Verify all combinations with WebAIM Contrast Checker.</w:t>
      </w:r>
    </w:p>
    <w:p>
      <w:pPr>
        <w:spacing w:before="80" w:after="0"/>
      </w:pPr>
      <w:r>
        <w:rPr>
          <w:rFonts w:ascii="Arial" w:cs="Arial" w:eastAsia="Arial" w:hAnsi="Arial"/>
          <w:color w:val="1E3340"/>
          <w:sz w:val="20"/>
          <w:szCs w:val="20"/>
        </w:rPr>
        <w:t xml:space="preserve"/>
      </w:r>
    </w:p>
    <w:p>
      <w:pPr>
        <w:spacing w:before="220" w:after="80"/>
      </w:pPr>
      <w:r>
        <w:rPr>
          <w:rFonts w:ascii="Arial" w:cs="Arial" w:eastAsia="Arial" w:hAnsi="Arial"/>
          <w:b/>
          <w:bCs/>
          <w:color w:val="0A5C6B"/>
          <w:sz w:val="23"/>
          <w:szCs w:val="23"/>
        </w:rPr>
        <w:t xml:space="preserve">Mobile Responsiveness</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Test on: </w:t>
      </w:r>
      <w:r>
        <w:rPr>
          <w:rFonts w:ascii="Arial" w:cs="Arial" w:eastAsia="Arial" w:hAnsi="Arial"/>
          <w:color w:val="1E3340"/>
          <w:sz w:val="19"/>
          <w:szCs w:val="19"/>
        </w:rPr>
        <w:t xml:space="preserve">iPhone SE (375px) · iPhone 14 (390px) · Android mid-range (360px) · iPad (768px). Chrome DevTools first, real devices second.</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Touch targets: </w:t>
      </w:r>
      <w:r>
        <w:rPr>
          <w:rFonts w:ascii="Arial" w:cs="Arial" w:eastAsia="Arial" w:hAnsi="Arial"/>
          <w:color w:val="1E3340"/>
          <w:sz w:val="19"/>
          <w:szCs w:val="19"/>
        </w:rPr>
        <w:t xml:space="preserve">Minimum 44×44px for all interactive elements. Upload zone must be large and clearly tappable.</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Mobile layout: </w:t>
      </w:r>
      <w:r>
        <w:rPr>
          <w:rFonts w:ascii="Arial" w:cs="Arial" w:eastAsia="Arial" w:hAnsi="Arial"/>
          <w:color w:val="1E3340"/>
          <w:sz w:val="19"/>
          <w:szCs w:val="19"/>
        </w:rPr>
        <w:t xml:space="preserve">ATS score top → keyword chips → quick wins → rewritten resume → download buttons. Never bury download below a long analysis panel.</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Mobile copy addition: </w:t>
      </w:r>
      <w:r>
        <w:rPr>
          <w:rFonts w:ascii="Arial" w:cs="Arial" w:eastAsia="Arial" w:hAnsi="Arial"/>
          <w:color w:val="1E3340"/>
          <w:sz w:val="19"/>
          <w:szCs w:val="19"/>
        </w:rPr>
        <w:t xml:space="preserve">Add below the upload area: 'On mobile: tap to upload a saved PDF from your files app, or paste your resume text in the field below.'</w:t>
      </w:r>
    </w:p>
    <w:p>
      <w:pPr>
        <w:spacing w:before="80" w:after="0"/>
      </w:pPr>
      <w:r>
        <w:rPr>
          <w:rFonts w:ascii="Arial" w:cs="Arial" w:eastAsia="Arial" w:hAnsi="Arial"/>
          <w:color w:val="1E3340"/>
          <w:sz w:val="20"/>
          <w:szCs w:val="20"/>
        </w:rPr>
        <w:t xml:space="preserve"/>
      </w:r>
    </w:p>
    <w:p>
      <w:pPr>
        <w:spacing w:before="220" w:after="80"/>
      </w:pPr>
      <w:r>
        <w:rPr>
          <w:rFonts w:ascii="Arial" w:cs="Arial" w:eastAsia="Arial" w:hAnsi="Arial"/>
          <w:b/>
          <w:bCs/>
          <w:color w:val="0A5C6B"/>
          <w:sz w:val="23"/>
          <w:szCs w:val="23"/>
        </w:rPr>
        <w:t xml:space="preserve">Reliability &amp; Error Visibility</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Install Sentry.io (free tier): </w:t>
      </w:r>
      <w:r>
        <w:rPr>
          <w:rFonts w:ascii="Arial" w:cs="Arial" w:eastAsia="Arial" w:hAnsi="Arial"/>
          <w:color w:val="1E3340"/>
          <w:sz w:val="19"/>
          <w:szCs w:val="19"/>
        </w:rPr>
        <w:t xml:space="preserve">Real-time JavaScript error and API failure reporting. Without this, you have zero visibility into what is breaking for live users before they report it.</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Vercel Analytics (free): </w:t>
      </w:r>
      <w:r>
        <w:rPr>
          <w:rFonts w:ascii="Arial" w:cs="Arial" w:eastAsia="Arial" w:hAnsi="Arial"/>
          <w:color w:val="1E3340"/>
          <w:sz w:val="19"/>
          <w:szCs w:val="19"/>
        </w:rPr>
        <w:t xml:space="preserve">Add to Vercel dashboard. Enables Core Web Vitals monitoring and a basic funnel: page load → upload → analysis → download. This funnel is your primary product health metric.</w:t>
      </w:r>
    </w:p>
    <w:p>
      <w:pPr>
        <w:spacing w:before="44" w:after="44"/>
        <w:ind w:left="520" w:hanging="260"/>
      </w:pPr>
      <w:r>
        <w:rPr>
          <w:rFonts w:ascii="Arial" w:cs="Arial" w:eastAsia="Arial" w:hAnsi="Arial"/>
          <w:b/>
          <w:bCs/>
          <w:color w:val="0A5C6B"/>
          <w:sz w:val="20"/>
          <w:szCs w:val="20"/>
        </w:rPr>
        <w:t xml:space="preserve">› </w:t>
      </w:r>
      <w:r>
        <w:rPr>
          <w:rFonts w:ascii="Arial" w:cs="Arial" w:eastAsia="Arial" w:hAnsi="Arial"/>
          <w:b/>
          <w:bCs/>
          <w:color w:val="0F1F27"/>
          <w:sz w:val="19"/>
          <w:szCs w:val="19"/>
        </w:rPr>
        <w:t xml:space="preserve">OpenAI timeout handling: </w:t>
      </w:r>
      <w:r>
        <w:rPr>
          <w:rFonts w:ascii="Arial" w:cs="Arial" w:eastAsia="Arial" w:hAnsi="Arial"/>
          <w:color w:val="1E3340"/>
          <w:sz w:val="19"/>
          <w:szCs w:val="19"/>
        </w:rPr>
        <w:t xml:space="preserve">Implement a 60-second timeout with a graceful, branded error message. Optionally add a retry with exponential backoff. A silent failure is far more damaging than a well-worded error.</w:t>
      </w:r>
    </w:p>
    <w:p>
      <w:pPr>
        <w:spacing w:before="200" w:after="0"/>
      </w:pPr>
      <w:r>
        <w:rPr>
          <w:rFonts w:ascii="Arial" w:cs="Arial" w:eastAsia="Arial" w:hAnsi="Arial"/>
          <w:color w:val="1E3340"/>
          <w:sz w:val="20"/>
          <w:szCs w:val="20"/>
        </w:rPr>
        <w:t xml:space="preserve"/>
      </w:r>
    </w:p>
    <w:p>
      <w:pPr>
        <w:spacing w:before="400" w:after="60"/>
      </w:pPr>
      <w:r>
        <w:rPr>
          <w:rFonts w:ascii="Arial" w:cs="Arial" w:eastAsia="Arial" w:hAnsi="Arial"/>
          <w:b/>
          <w:bCs/>
          <w:caps/>
          <w:color w:val="0A5C6B"/>
          <w:sz w:val="28"/>
          <w:szCs w:val="28"/>
        </w:rPr>
        <w:t xml:space="preserve">MASTER IMPLEMENTATION TASK REGISTER</w:t>
      </w:r>
    </w:p>
    <w:p>
      <w:pPr>
        <w:pBdr>
          <w:bottom w:val="single" w:color="0A5C6B" w:sz="8" w:space="1"/>
        </w:pBdr>
        <w:spacing w:before="80" w:after="80"/>
      </w:pPr>
      <w:r>
        <w:rPr>
          <w:rFonts w:ascii="Arial" w:cs="Arial" w:eastAsia="Arial" w:hAnsi="Arial"/>
          <w:color w:val="1E3340"/>
          <w:sz w:val="20"/>
          <w:szCs w:val="20"/>
        </w:rPr>
        <w:t xml:space="preserve"/>
      </w:r>
    </w:p>
    <w:p>
      <w:pPr>
        <w:spacing w:before="8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200"/>
        <w:gridCol w:w="1360"/>
        <w:gridCol w:w="1800"/>
      </w:tblGrid>
      <w:tr>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Task</w:t>
            </w:r>
          </w:p>
        </w:tc>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Owner</w:t>
            </w:r>
          </w:p>
        </w:tc>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Effort</w:t>
            </w:r>
          </w:p>
        </w:tc>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Impact</w:t>
            </w:r>
          </w:p>
        </w:tc>
        <w:tc>
          <w:tcPr>
            <w:tcBorders>
              <w:top w:val="single" w:color="0A5C6B" w:sz="1"/>
              <w:left w:val="single" w:color="0A5C6B" w:sz="1"/>
              <w:bottom w:val="single" w:color="0A5C6B" w:sz="1"/>
              <w:right w:val="single" w:color="0A5C6B" w:sz="1"/>
            </w:tcBorders>
            <w:shd w:fill="0A5C6B" w:val="clear"/>
            <w:tcMar>
              <w:top w:type="dxa" w:w="110"/>
              <w:left w:type="dxa" w:w="170"/>
              <w:bottom w:type="dxa" w:w="110"/>
              <w:right w:type="dxa" w:w="170"/>
            </w:tcMar>
            <w:vAlign w:val="center"/>
          </w:tcPr>
          <w:p>
            <w:pPr>
              <w:spacing w:before="0" w:after="0"/>
            </w:pPr>
            <w:r>
              <w:rPr>
                <w:rFonts w:ascii="Arial" w:cs="Arial" w:eastAsia="Arial" w:hAnsi="Arial"/>
                <w:b/>
                <w:bCs/>
                <w:color w:val="FFFFFF"/>
                <w:sz w:val="17"/>
                <w:szCs w:val="17"/>
              </w:rPr>
              <w:t xml:space="preserve">Priority</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Update page title: 'ResumeAnalyserFrontend' → Hirivo brand title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Frontend</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30 min</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Brand + SEO</w:t>
            </w:r>
          </w:p>
        </w:tc>
        <w:tc>
          <w:tcPr>
            <w:tcBorders>
              <w:top w:val="single" w:color="D4DFE4" w:sz="1"/>
              <w:left w:val="single" w:color="D4DFE4" w:sz="1"/>
              <w:bottom w:val="single" w:color="D4DFE4" w:sz="1"/>
              <w:right w:val="single" w:color="D4DFE4" w:sz="1"/>
            </w:tcBorders>
            <w:shd w:fill="FDECEA" w:val="clear"/>
            <w:tcMar>
              <w:top w:type="dxa" w:w="110"/>
              <w:left w:type="dxa" w:w="170"/>
              <w:bottom w:type="dxa" w:w="110"/>
              <w:right w:type="dxa" w:w="170"/>
            </w:tcMar>
            <w:vAlign w:val="center"/>
          </w:tcPr>
          <w:p>
            <w:pPr>
              <w:spacing w:before="0" w:after="0"/>
            </w:pPr>
            <w:r>
              <w:rPr>
                <w:rFonts w:ascii="Arial" w:cs="Arial" w:eastAsia="Arial" w:hAnsi="Arial"/>
                <w:b/>
                <w:bCs/>
                <w:color w:val="AE1C2D"/>
                <w:sz w:val="18"/>
                <w:szCs w:val="18"/>
              </w:rPr>
              <w:t xml:space="preserve">CRITICAL</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Add SEO meta tags, OG tags, canonical link</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Frontend</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1 hr</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SEO</w:t>
            </w:r>
          </w:p>
        </w:tc>
        <w:tc>
          <w:tcPr>
            <w:tcBorders>
              <w:top w:val="single" w:color="D4DFE4" w:sz="1"/>
              <w:left w:val="single" w:color="D4DFE4" w:sz="1"/>
              <w:bottom w:val="single" w:color="D4DFE4" w:sz="1"/>
              <w:right w:val="single" w:color="D4DFE4" w:sz="1"/>
            </w:tcBorders>
            <w:shd w:fill="FDECEA" w:val="clear"/>
            <w:tcMar>
              <w:top w:type="dxa" w:w="110"/>
              <w:left w:type="dxa" w:w="170"/>
              <w:bottom w:type="dxa" w:w="110"/>
              <w:right w:type="dxa" w:w="170"/>
            </w:tcMar>
            <w:vAlign w:val="center"/>
          </w:tcPr>
          <w:p>
            <w:pPr>
              <w:spacing w:before="0" w:after="0"/>
            </w:pPr>
            <w:r>
              <w:rPr>
                <w:rFonts w:ascii="Arial" w:cs="Arial" w:eastAsia="Arial" w:hAnsi="Arial"/>
                <w:b/>
                <w:bCs/>
                <w:color w:val="AE1C2D"/>
                <w:sz w:val="18"/>
                <w:szCs w:val="18"/>
              </w:rPr>
              <w:t xml:space="preserve">CRITICAL</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Register hirivo.com domain</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Founder</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30 min</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Brand</w:t>
            </w:r>
          </w:p>
        </w:tc>
        <w:tc>
          <w:tcPr>
            <w:tcBorders>
              <w:top w:val="single" w:color="D4DFE4" w:sz="1"/>
              <w:left w:val="single" w:color="D4DFE4" w:sz="1"/>
              <w:bottom w:val="single" w:color="D4DFE4" w:sz="1"/>
              <w:right w:val="single" w:color="D4DFE4" w:sz="1"/>
            </w:tcBorders>
            <w:shd w:fill="FDECEA" w:val="clear"/>
            <w:tcMar>
              <w:top w:type="dxa" w:w="110"/>
              <w:left w:type="dxa" w:w="170"/>
              <w:bottom w:type="dxa" w:w="110"/>
              <w:right w:type="dxa" w:w="170"/>
            </w:tcMar>
            <w:vAlign w:val="center"/>
          </w:tcPr>
          <w:p>
            <w:pPr>
              <w:spacing w:before="0" w:after="0"/>
            </w:pPr>
            <w:r>
              <w:rPr>
                <w:rFonts w:ascii="Arial" w:cs="Arial" w:eastAsia="Arial" w:hAnsi="Arial"/>
                <w:b/>
                <w:bCs/>
                <w:color w:val="AE1C2D"/>
                <w:sz w:val="18"/>
                <w:szCs w:val="18"/>
              </w:rPr>
              <w:t xml:space="preserve">CRITICAL</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Claim @hirivo on all social platforms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Founder</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1 hr</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Brand</w:t>
            </w:r>
          </w:p>
        </w:tc>
        <w:tc>
          <w:tcPr>
            <w:tcBorders>
              <w:top w:val="single" w:color="D4DFE4" w:sz="1"/>
              <w:left w:val="single" w:color="D4DFE4" w:sz="1"/>
              <w:bottom w:val="single" w:color="D4DFE4" w:sz="1"/>
              <w:right w:val="single" w:color="D4DFE4" w:sz="1"/>
            </w:tcBorders>
            <w:shd w:fill="FDECEA" w:val="clear"/>
            <w:tcMar>
              <w:top w:type="dxa" w:w="110"/>
              <w:left w:type="dxa" w:w="170"/>
              <w:bottom w:type="dxa" w:w="110"/>
              <w:right w:type="dxa" w:w="170"/>
            </w:tcMar>
            <w:vAlign w:val="center"/>
          </w:tcPr>
          <w:p>
            <w:pPr>
              <w:spacing w:before="0" w:after="0"/>
            </w:pPr>
            <w:r>
              <w:rPr>
                <w:rFonts w:ascii="Arial" w:cs="Arial" w:eastAsia="Arial" w:hAnsi="Arial"/>
                <w:b/>
                <w:bCs/>
                <w:color w:val="AE1C2D"/>
                <w:sz w:val="18"/>
                <w:szCs w:val="18"/>
              </w:rPr>
              <w:t xml:space="preserve">CRITICAL</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Add inline trust badge under upload button</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Frontend</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1 hr</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Trust</w:t>
            </w:r>
          </w:p>
        </w:tc>
        <w:tc>
          <w:tcPr>
            <w:tcBorders>
              <w:top w:val="single" w:color="D4DFE4" w:sz="1"/>
              <w:left w:val="single" w:color="D4DFE4" w:sz="1"/>
              <w:bottom w:val="single" w:color="D4DFE4" w:sz="1"/>
              <w:right w:val="single" w:color="D4DFE4" w:sz="1"/>
            </w:tcBorders>
            <w:shd w:fill="FDECEA" w:val="clear"/>
            <w:tcMar>
              <w:top w:type="dxa" w:w="110"/>
              <w:left w:type="dxa" w:w="170"/>
              <w:bottom w:type="dxa" w:w="110"/>
              <w:right w:type="dxa" w:w="170"/>
            </w:tcMar>
            <w:vAlign w:val="center"/>
          </w:tcPr>
          <w:p>
            <w:pPr>
              <w:spacing w:before="0" w:after="0"/>
            </w:pPr>
            <w:r>
              <w:rPr>
                <w:rFonts w:ascii="Arial" w:cs="Arial" w:eastAsia="Arial" w:hAnsi="Arial"/>
                <w:b/>
                <w:bCs/>
                <w:color w:val="AE1C2D"/>
                <w:sz w:val="18"/>
                <w:szCs w:val="18"/>
              </w:rPr>
              <w:t xml:space="preserve">CRITICAL</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Create /privacy policy page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Dev + Copy</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3 hrs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Legal + Trust</w:t>
            </w:r>
          </w:p>
        </w:tc>
        <w:tc>
          <w:tcPr>
            <w:tcBorders>
              <w:top w:val="single" w:color="D4DFE4" w:sz="1"/>
              <w:left w:val="single" w:color="D4DFE4" w:sz="1"/>
              <w:bottom w:val="single" w:color="D4DFE4" w:sz="1"/>
              <w:right w:val="single" w:color="D4DFE4" w:sz="1"/>
            </w:tcBorders>
            <w:shd w:fill="FDECEA" w:val="clear"/>
            <w:tcMar>
              <w:top w:type="dxa" w:w="110"/>
              <w:left w:type="dxa" w:w="170"/>
              <w:bottom w:type="dxa" w:w="110"/>
              <w:right w:type="dxa" w:w="170"/>
            </w:tcMar>
            <w:vAlign w:val="center"/>
          </w:tcPr>
          <w:p>
            <w:pPr>
              <w:spacing w:before="0" w:after="0"/>
            </w:pPr>
            <w:r>
              <w:rPr>
                <w:rFonts w:ascii="Arial" w:cs="Arial" w:eastAsia="Arial" w:hAnsi="Arial"/>
                <w:b/>
                <w:bCs/>
                <w:color w:val="AE1C2D"/>
                <w:sz w:val="18"/>
                <w:szCs w:val="18"/>
              </w:rPr>
              <w:t xml:space="preserve">CRITICAL</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Set up help@hirivo.com, noreply@, privacy@ emails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Founder</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1 hr</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Operations</w:t>
            </w:r>
          </w:p>
        </w:tc>
        <w:tc>
          <w:tcPr>
            <w:tcBorders>
              <w:top w:val="single" w:color="D4DFE4" w:sz="1"/>
              <w:left w:val="single" w:color="D4DFE4" w:sz="1"/>
              <w:bottom w:val="single" w:color="D4DFE4" w:sz="1"/>
              <w:right w:val="single" w:color="D4DFE4" w:sz="1"/>
            </w:tcBorders>
            <w:shd w:fill="FDECEA" w:val="clear"/>
            <w:tcMar>
              <w:top w:type="dxa" w:w="110"/>
              <w:left w:type="dxa" w:w="170"/>
              <w:bottom w:type="dxa" w:w="110"/>
              <w:right w:type="dxa" w:w="170"/>
            </w:tcMar>
            <w:vAlign w:val="center"/>
          </w:tcPr>
          <w:p>
            <w:pPr>
              <w:spacing w:before="0" w:after="0"/>
            </w:pPr>
            <w:r>
              <w:rPr>
                <w:rFonts w:ascii="Arial" w:cs="Arial" w:eastAsia="Arial" w:hAnsi="Arial"/>
                <w:b/>
                <w:bCs/>
                <w:color w:val="AE1C2D"/>
                <w:sz w:val="18"/>
                <w:szCs w:val="18"/>
              </w:rPr>
              <w:t xml:space="preserve">CRITICAL</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Global find/replace: Analyser → Analyzer throughout codebase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Dev</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30 min</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SEO</w:t>
            </w:r>
          </w:p>
        </w:tc>
        <w:tc>
          <w:tcPr>
            <w:tcBorders>
              <w:top w:val="single" w:color="D4DFE4" w:sz="1"/>
              <w:left w:val="single" w:color="D4DFE4" w:sz="1"/>
              <w:bottom w:val="single" w:color="D4DFE4" w:sz="1"/>
              <w:right w:val="single" w:color="D4DFE4" w:sz="1"/>
            </w:tcBorders>
            <w:shd w:fill="EAF5EE" w:val="clear"/>
            <w:tcMar>
              <w:top w:type="dxa" w:w="110"/>
              <w:left w:type="dxa" w:w="170"/>
              <w:bottom w:type="dxa" w:w="110"/>
              <w:right w:type="dxa" w:w="170"/>
            </w:tcMar>
            <w:vAlign w:val="center"/>
          </w:tcPr>
          <w:p>
            <w:pPr>
              <w:spacing w:before="0" w:after="0"/>
            </w:pPr>
            <w:r>
              <w:rPr>
                <w:rFonts w:ascii="Arial" w:cs="Arial" w:eastAsia="Arial" w:hAnsi="Arial"/>
                <w:b/>
                <w:bCs/>
                <w:color w:val="1B6E3A"/>
                <w:sz w:val="18"/>
                <w:szCs w:val="18"/>
              </w:rPr>
              <w:t xml:space="preserve">Quick Win</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Implement hero copy, tagline, and value proposition</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Frontend</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4 hrs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Conversion</w:t>
            </w:r>
          </w:p>
        </w:tc>
        <w:tc>
          <w:tcPr>
            <w:tcBorders>
              <w:top w:val="single" w:color="D4DFE4" w:sz="1"/>
              <w:left w:val="single" w:color="D4DFE4" w:sz="1"/>
              <w:bottom w:val="single" w:color="D4DFE4" w:sz="1"/>
              <w:right w:val="single" w:color="D4DFE4" w:sz="1"/>
            </w:tcBorders>
            <w:shd w:fill="FFF3E0" w:val="clear"/>
            <w:tcMar>
              <w:top w:type="dxa" w:w="110"/>
              <w:left w:type="dxa" w:w="170"/>
              <w:bottom w:type="dxa" w:w="110"/>
              <w:right w:type="dxa" w:w="170"/>
            </w:tcMar>
            <w:vAlign w:val="center"/>
          </w:tcPr>
          <w:p>
            <w:pPr>
              <w:spacing w:before="0" w:after="0"/>
            </w:pPr>
            <w:r>
              <w:rPr>
                <w:rFonts w:ascii="Arial" w:cs="Arial" w:eastAsia="Arial" w:hAnsi="Arial"/>
                <w:b/>
                <w:bCs/>
                <w:color w:val="B85C00"/>
                <w:sz w:val="18"/>
                <w:szCs w:val="18"/>
              </w:rPr>
              <w:t xml:space="preserve">HIGH</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Add How It Works three-step section</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Frontend</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3 hrs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Onboarding</w:t>
            </w:r>
          </w:p>
        </w:tc>
        <w:tc>
          <w:tcPr>
            <w:tcBorders>
              <w:top w:val="single" w:color="D4DFE4" w:sz="1"/>
              <w:left w:val="single" w:color="D4DFE4" w:sz="1"/>
              <w:bottom w:val="single" w:color="D4DFE4" w:sz="1"/>
              <w:right w:val="single" w:color="D4DFE4" w:sz="1"/>
            </w:tcBorders>
            <w:shd w:fill="FFF3E0" w:val="clear"/>
            <w:tcMar>
              <w:top w:type="dxa" w:w="110"/>
              <w:left w:type="dxa" w:w="170"/>
              <w:bottom w:type="dxa" w:w="110"/>
              <w:right w:type="dxa" w:w="170"/>
            </w:tcMar>
            <w:vAlign w:val="center"/>
          </w:tcPr>
          <w:p>
            <w:pPr>
              <w:spacing w:before="0" w:after="0"/>
            </w:pPr>
            <w:r>
              <w:rPr>
                <w:rFonts w:ascii="Arial" w:cs="Arial" w:eastAsia="Arial" w:hAnsi="Arial"/>
                <w:b/>
                <w:bCs/>
                <w:color w:val="B85C00"/>
                <w:sz w:val="18"/>
                <w:szCs w:val="18"/>
              </w:rPr>
              <w:t xml:space="preserve">HIGH</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Rewrite all UI labels, buttons, placeholders per copy table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Dev + Copy</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3 hrs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UX</w:t>
            </w:r>
          </w:p>
        </w:tc>
        <w:tc>
          <w:tcPr>
            <w:tcBorders>
              <w:top w:val="single" w:color="D4DFE4" w:sz="1"/>
              <w:left w:val="single" w:color="D4DFE4" w:sz="1"/>
              <w:bottom w:val="single" w:color="D4DFE4" w:sz="1"/>
              <w:right w:val="single" w:color="D4DFE4" w:sz="1"/>
            </w:tcBorders>
            <w:shd w:fill="FFF3E0" w:val="clear"/>
            <w:tcMar>
              <w:top w:type="dxa" w:w="110"/>
              <w:left w:type="dxa" w:w="170"/>
              <w:bottom w:type="dxa" w:w="110"/>
              <w:right w:type="dxa" w:w="170"/>
            </w:tcMar>
            <w:vAlign w:val="center"/>
          </w:tcPr>
          <w:p>
            <w:pPr>
              <w:spacing w:before="0" w:after="0"/>
            </w:pPr>
            <w:r>
              <w:rPr>
                <w:rFonts w:ascii="Arial" w:cs="Arial" w:eastAsia="Arial" w:hAnsi="Arial"/>
                <w:b/>
                <w:bCs/>
                <w:color w:val="B85C00"/>
                <w:sz w:val="18"/>
                <w:szCs w:val="18"/>
              </w:rPr>
              <w:t xml:space="preserve">HIGH</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Implement 6-step animated loading progress sequence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Frontend</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4 hrs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UX + Trust</w:t>
            </w:r>
          </w:p>
        </w:tc>
        <w:tc>
          <w:tcPr>
            <w:tcBorders>
              <w:top w:val="single" w:color="D4DFE4" w:sz="1"/>
              <w:left w:val="single" w:color="D4DFE4" w:sz="1"/>
              <w:bottom w:val="single" w:color="D4DFE4" w:sz="1"/>
              <w:right w:val="single" w:color="D4DFE4" w:sz="1"/>
            </w:tcBorders>
            <w:shd w:fill="FFF3E0" w:val="clear"/>
            <w:tcMar>
              <w:top w:type="dxa" w:w="110"/>
              <w:left w:type="dxa" w:w="170"/>
              <w:bottom w:type="dxa" w:w="110"/>
              <w:right w:type="dxa" w:w="170"/>
            </w:tcMar>
            <w:vAlign w:val="center"/>
          </w:tcPr>
          <w:p>
            <w:pPr>
              <w:spacing w:before="0" w:after="0"/>
            </w:pPr>
            <w:r>
              <w:rPr>
                <w:rFonts w:ascii="Arial" w:cs="Arial" w:eastAsia="Arial" w:hAnsi="Arial"/>
                <w:b/>
                <w:bCs/>
                <w:color w:val="B85C00"/>
                <w:sz w:val="18"/>
                <w:szCs w:val="18"/>
              </w:rPr>
              <w:t xml:space="preserve">HIGH</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Add ATS methodology transparency section</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Copy + Dev</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3 hrs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Trust</w:t>
            </w:r>
          </w:p>
        </w:tc>
        <w:tc>
          <w:tcPr>
            <w:tcBorders>
              <w:top w:val="single" w:color="D4DFE4" w:sz="1"/>
              <w:left w:val="single" w:color="D4DFE4" w:sz="1"/>
              <w:bottom w:val="single" w:color="D4DFE4" w:sz="1"/>
              <w:right w:val="single" w:color="D4DFE4" w:sz="1"/>
            </w:tcBorders>
            <w:shd w:fill="FFF3E0" w:val="clear"/>
            <w:tcMar>
              <w:top w:type="dxa" w:w="110"/>
              <w:left w:type="dxa" w:w="170"/>
              <w:bottom w:type="dxa" w:w="110"/>
              <w:right w:type="dxa" w:w="170"/>
            </w:tcMar>
            <w:vAlign w:val="center"/>
          </w:tcPr>
          <w:p>
            <w:pPr>
              <w:spacing w:before="0" w:after="0"/>
            </w:pPr>
            <w:r>
              <w:rPr>
                <w:rFonts w:ascii="Arial" w:cs="Arial" w:eastAsia="Arial" w:hAnsi="Arial"/>
                <w:b/>
                <w:bCs/>
                <w:color w:val="B85C00"/>
                <w:sz w:val="18"/>
                <w:szCs w:val="18"/>
              </w:rPr>
              <w:t xml:space="preserve">HIGH</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Add footer with privacy links and trust copy</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Frontend</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2 hrs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Legal + Trust</w:t>
            </w:r>
          </w:p>
        </w:tc>
        <w:tc>
          <w:tcPr>
            <w:tcBorders>
              <w:top w:val="single" w:color="D4DFE4" w:sz="1"/>
              <w:left w:val="single" w:color="D4DFE4" w:sz="1"/>
              <w:bottom w:val="single" w:color="D4DFE4" w:sz="1"/>
              <w:right w:val="single" w:color="D4DFE4" w:sz="1"/>
            </w:tcBorders>
            <w:shd w:fill="FFF3E0" w:val="clear"/>
            <w:tcMar>
              <w:top w:type="dxa" w:w="110"/>
              <w:left w:type="dxa" w:w="170"/>
              <w:bottom w:type="dxa" w:w="110"/>
              <w:right w:type="dxa" w:w="170"/>
            </w:tcMar>
            <w:vAlign w:val="center"/>
          </w:tcPr>
          <w:p>
            <w:pPr>
              <w:spacing w:before="0" w:after="0"/>
            </w:pPr>
            <w:r>
              <w:rPr>
                <w:rFonts w:ascii="Arial" w:cs="Arial" w:eastAsia="Arial" w:hAnsi="Arial"/>
                <w:b/>
                <w:bCs/>
                <w:color w:val="B85C00"/>
                <w:sz w:val="18"/>
                <w:szCs w:val="18"/>
              </w:rPr>
              <w:t xml:space="preserve">HIGH</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Apply Hirivo MVDS via Tailwind CSS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Frontend</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2 days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Brand + UX</w:t>
            </w:r>
          </w:p>
        </w:tc>
        <w:tc>
          <w:tcPr>
            <w:tcBorders>
              <w:top w:val="single" w:color="D4DFE4" w:sz="1"/>
              <w:left w:val="single" w:color="D4DFE4" w:sz="1"/>
              <w:bottom w:val="single" w:color="D4DFE4" w:sz="1"/>
              <w:right w:val="single" w:color="D4DFE4" w:sz="1"/>
            </w:tcBorders>
            <w:shd w:fill="FFF3E0" w:val="clear"/>
            <w:tcMar>
              <w:top w:type="dxa" w:w="110"/>
              <w:left w:type="dxa" w:w="170"/>
              <w:bottom w:type="dxa" w:w="110"/>
              <w:right w:type="dxa" w:w="170"/>
            </w:tcMar>
            <w:vAlign w:val="center"/>
          </w:tcPr>
          <w:p>
            <w:pPr>
              <w:spacing w:before="0" w:after="0"/>
            </w:pPr>
            <w:r>
              <w:rPr>
                <w:rFonts w:ascii="Arial" w:cs="Arial" w:eastAsia="Arial" w:hAnsi="Arial"/>
                <w:b/>
                <w:bCs/>
                <w:color w:val="B85C00"/>
                <w:sz w:val="18"/>
                <w:szCs w:val="18"/>
              </w:rPr>
              <w:t xml:space="preserve">HIGH</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Build structured 5-panel analysis results UI</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Frontend</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2 days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Core Value</w:t>
            </w:r>
          </w:p>
        </w:tc>
        <w:tc>
          <w:tcPr>
            <w:tcBorders>
              <w:top w:val="single" w:color="D4DFE4" w:sz="1"/>
              <w:left w:val="single" w:color="D4DFE4" w:sz="1"/>
              <w:bottom w:val="single" w:color="D4DFE4" w:sz="1"/>
              <w:right w:val="single" w:color="D4DFE4" w:sz="1"/>
            </w:tcBorders>
            <w:shd w:fill="FFF3E0" w:val="clear"/>
            <w:tcMar>
              <w:top w:type="dxa" w:w="110"/>
              <w:left w:type="dxa" w:w="170"/>
              <w:bottom w:type="dxa" w:w="110"/>
              <w:right w:type="dxa" w:w="170"/>
            </w:tcMar>
            <w:vAlign w:val="center"/>
          </w:tcPr>
          <w:p>
            <w:pPr>
              <w:spacing w:before="0" w:after="0"/>
            </w:pPr>
            <w:r>
              <w:rPr>
                <w:rFonts w:ascii="Arial" w:cs="Arial" w:eastAsia="Arial" w:hAnsi="Arial"/>
                <w:b/>
                <w:bCs/>
                <w:color w:val="B85C00"/>
                <w:sz w:val="18"/>
                <w:szCs w:val="18"/>
              </w:rPr>
              <w:t xml:space="preserve">HIGH</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Audit and confirm export output is ATS-clean</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Dev</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1 day</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Core Value</w:t>
            </w:r>
          </w:p>
        </w:tc>
        <w:tc>
          <w:tcPr>
            <w:tcBorders>
              <w:top w:val="single" w:color="D4DFE4" w:sz="1"/>
              <w:left w:val="single" w:color="D4DFE4" w:sz="1"/>
              <w:bottom w:val="single" w:color="D4DFE4" w:sz="1"/>
              <w:right w:val="single" w:color="D4DFE4" w:sz="1"/>
            </w:tcBorders>
            <w:shd w:fill="FFF3E0" w:val="clear"/>
            <w:tcMar>
              <w:top w:type="dxa" w:w="110"/>
              <w:left w:type="dxa" w:w="170"/>
              <w:bottom w:type="dxa" w:w="110"/>
              <w:right w:type="dxa" w:w="170"/>
            </w:tcMar>
            <w:vAlign w:val="center"/>
          </w:tcPr>
          <w:p>
            <w:pPr>
              <w:spacing w:before="0" w:after="0"/>
            </w:pPr>
            <w:r>
              <w:rPr>
                <w:rFonts w:ascii="Arial" w:cs="Arial" w:eastAsia="Arial" w:hAnsi="Arial"/>
                <w:b/>
                <w:bCs/>
                <w:color w:val="B85C00"/>
                <w:sz w:val="18"/>
                <w:szCs w:val="18"/>
              </w:rPr>
              <w:t xml:space="preserve">HIGH</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Add score improvement display after rewrite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Frontend</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2 hrs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Retention</w:t>
            </w:r>
          </w:p>
        </w:tc>
        <w:tc>
          <w:tcPr>
            <w:tcBorders>
              <w:top w:val="single" w:color="D4DFE4" w:sz="1"/>
              <w:left w:val="single" w:color="D4DFE4" w:sz="1"/>
              <w:bottom w:val="single" w:color="D4DFE4" w:sz="1"/>
              <w:right w:val="single" w:color="D4DFE4" w:sz="1"/>
            </w:tcBorders>
            <w:shd w:fill="EAF5EE" w:val="clear"/>
            <w:tcMar>
              <w:top w:type="dxa" w:w="110"/>
              <w:left w:type="dxa" w:w="170"/>
              <w:bottom w:type="dxa" w:w="110"/>
              <w:right w:type="dxa" w:w="170"/>
            </w:tcMar>
            <w:vAlign w:val="center"/>
          </w:tcPr>
          <w:p>
            <w:pPr>
              <w:spacing w:before="0" w:after="0"/>
            </w:pPr>
            <w:r>
              <w:rPr>
                <w:rFonts w:ascii="Arial" w:cs="Arial" w:eastAsia="Arial" w:hAnsi="Arial"/>
                <w:b/>
                <w:bCs/>
                <w:color w:val="1B6E3A"/>
                <w:sz w:val="18"/>
                <w:szCs w:val="18"/>
              </w:rPr>
              <w:t xml:space="preserve">Quick Win</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Add Before/After resume toggle view</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Frontend</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1 day</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UX</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Medium</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Add Copy as Plain Text export option</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Frontend</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2 hrs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UX</w:t>
            </w:r>
          </w:p>
        </w:tc>
        <w:tc>
          <w:tcPr>
            <w:tcBorders>
              <w:top w:val="single" w:color="D4DFE4" w:sz="1"/>
              <w:left w:val="single" w:color="D4DFE4" w:sz="1"/>
              <w:bottom w:val="single" w:color="D4DFE4" w:sz="1"/>
              <w:right w:val="single" w:color="D4DFE4" w:sz="1"/>
            </w:tcBorders>
            <w:shd w:fill="EAF5EE" w:val="clear"/>
            <w:tcMar>
              <w:top w:type="dxa" w:w="110"/>
              <w:left w:type="dxa" w:w="170"/>
              <w:bottom w:type="dxa" w:w="110"/>
              <w:right w:type="dxa" w:w="170"/>
            </w:tcMar>
            <w:vAlign w:val="center"/>
          </w:tcPr>
          <w:p>
            <w:pPr>
              <w:spacing w:before="0" w:after="0"/>
            </w:pPr>
            <w:r>
              <w:rPr>
                <w:rFonts w:ascii="Arial" w:cs="Arial" w:eastAsia="Arial" w:hAnsi="Arial"/>
                <w:b/>
                <w:bCs/>
                <w:color w:val="1B6E3A"/>
                <w:sz w:val="18"/>
                <w:szCs w:val="18"/>
              </w:rPr>
              <w:t xml:space="preserve">Quick Win</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Install Sentry.io error tracking (free tier)</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Dev</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2 hrs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Reliability</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Medium</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Add Vercel Analytics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Dev</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30 min</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Insight</w:t>
            </w:r>
          </w:p>
        </w:tc>
        <w:tc>
          <w:tcPr>
            <w:tcBorders>
              <w:top w:val="single" w:color="D4DFE4" w:sz="1"/>
              <w:left w:val="single" w:color="D4DFE4" w:sz="1"/>
              <w:bottom w:val="single" w:color="D4DFE4" w:sz="1"/>
              <w:right w:val="single" w:color="D4DFE4" w:sz="1"/>
            </w:tcBorders>
            <w:shd w:fill="EAF5EE" w:val="clear"/>
            <w:tcMar>
              <w:top w:type="dxa" w:w="110"/>
              <w:left w:type="dxa" w:w="170"/>
              <w:bottom w:type="dxa" w:w="110"/>
              <w:right w:type="dxa" w:w="170"/>
            </w:tcMar>
            <w:vAlign w:val="center"/>
          </w:tcPr>
          <w:p>
            <w:pPr>
              <w:spacing w:before="0" w:after="0"/>
            </w:pPr>
            <w:r>
              <w:rPr>
                <w:rFonts w:ascii="Arial" w:cs="Arial" w:eastAsia="Arial" w:hAnsi="Arial"/>
                <w:b/>
                <w:bCs/>
                <w:color w:val="1B6E3A"/>
                <w:sz w:val="18"/>
                <w:szCs w:val="18"/>
              </w:rPr>
              <w:t xml:space="preserve">Quick Win</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Mobile responsiveness audit and fixes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Frontend</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2 days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Reach</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Medium</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WCAG 2.1 AA accessibility audit and fixes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Frontend</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2 days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Compliance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Medium</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Register with Ghana Data Protection Commission</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Founder</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1 day</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Legal</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Phase 4</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LinkedIn 30-day pre-launch content plan</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Founder</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3 days prep</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Acquisition</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Phase 4</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WhatsApp communities soft launch</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Founder</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1 day</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First Users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Phase 4</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African tech media press outreach</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Founder</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2 days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PR + SEO</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Phase 4</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University career centre partnerships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Founder</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Ongoing</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Volume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Phase 4</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Product Hunt launch preparation</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Founder + Dev</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3 days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Spike Traffic</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Phase 4</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Cover letter generation feature (GPT-4o)</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Dev</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2–3 days</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Feature Value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Phase 4</w:t>
            </w:r>
          </w:p>
        </w:tc>
      </w:tr>
      <w:tr>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b/>
                <w:bCs/>
                <w:color w:val="1E3340"/>
                <w:sz w:val="18"/>
                <w:szCs w:val="18"/>
              </w:rPr>
              <w:t xml:space="preserve">Freemium pricing model implementation</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Dev + Strategy</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1 week</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Revenue</w:t>
            </w:r>
          </w:p>
        </w:tc>
        <w:tc>
          <w:tcPr>
            <w:tcBorders>
              <w:top w:val="single" w:color="D4DFE4" w:sz="1"/>
              <w:left w:val="single" w:color="D4DFE4" w:sz="1"/>
              <w:bottom w:val="single" w:color="D4DFE4" w:sz="1"/>
              <w:right w:val="single" w:color="D4DFE4" w:sz="1"/>
            </w:tcBorders>
            <w:shd w:fill="F5F8FA" w:val="clear"/>
            <w:tcMar>
              <w:top w:type="dxa" w:w="110"/>
              <w:left w:type="dxa" w:w="170"/>
              <w:bottom w:type="dxa" w:w="110"/>
              <w:right w:type="dxa" w:w="170"/>
            </w:tcMar>
            <w:vAlign w:val="center"/>
          </w:tcPr>
          <w:p>
            <w:pPr>
              <w:spacing w:before="0" w:after="0"/>
            </w:pPr>
            <w:r>
              <w:rPr>
                <w:rFonts w:ascii="Arial" w:cs="Arial" w:eastAsia="Arial" w:hAnsi="Arial"/>
                <w:color w:val="1E3340"/>
                <w:sz w:val="18"/>
                <w:szCs w:val="18"/>
              </w:rPr>
              <w:t xml:space="preserve">Phase 4</w:t>
            </w:r>
          </w:p>
        </w:tc>
      </w:tr>
    </w:tbl>
    <w:p>
      <w:pPr>
        <w:spacing w:before="200" w:after="0"/>
      </w:pPr>
      <w:r>
        <w:rPr>
          <w:rFonts w:ascii="Arial" w:cs="Arial" w:eastAsia="Arial" w:hAnsi="Arial"/>
          <w:color w:val="1E33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F1F27" w:val="clear"/>
            <w:tcMar>
              <w:top w:type="dxa" w:w="380"/>
              <w:left w:type="dxa" w:w="440"/>
              <w:bottom w:type="dxa" w:w="380"/>
              <w:right w:type="dxa" w:w="440"/>
            </w:tcMar>
          </w:tcPr>
          <w:p>
            <w:pPr>
              <w:spacing w:after="80"/>
              <w:jc w:val="center"/>
            </w:pPr>
            <w:r>
              <w:rPr>
                <w:rFonts w:ascii="Arial" w:cs="Arial" w:eastAsia="Arial" w:hAnsi="Arial"/>
                <w:b/>
                <w:bCs/>
                <w:caps/>
                <w:color w:val="C8860A"/>
                <w:sz w:val="20"/>
                <w:szCs w:val="20"/>
              </w:rPr>
              <w:t xml:space="preserve">THE HIRIVO OPPORTUNITY</w:t>
            </w:r>
          </w:p>
          <w:p>
            <w:pPr>
              <w:spacing w:after="80"/>
              <w:jc w:val="center"/>
            </w:pPr>
            <w:r>
              <w:rPr>
                <w:rFonts w:ascii="Arial" w:cs="Arial" w:eastAsia="Arial" w:hAnsi="Arial"/>
                <w:b/>
                <w:bCs/>
                <w:color w:val="FFFFFF"/>
                <w:sz w:val="30"/>
                <w:szCs w:val="30"/>
              </w:rPr>
              <w:t xml:space="preserve">Every feature is built and live.</w:t>
            </w:r>
          </w:p>
          <w:p>
            <w:pPr>
              <w:spacing w:after="80"/>
              <w:jc w:val="center"/>
            </w:pPr>
            <w:r>
              <w:rPr>
                <w:rFonts w:ascii="Arial" w:cs="Arial" w:eastAsia="Arial" w:hAnsi="Arial"/>
                <w:b/>
                <w:bCs/>
                <w:color w:val="8FC8D4"/>
                <w:sz w:val="24"/>
                <w:szCs w:val="24"/>
              </w:rPr>
              <w:t xml:space="preserve">Africa has no dominant AI resume tool. Hirivo can be that product.</w:t>
            </w:r>
          </w:p>
          <w:p>
            <w:pPr>
              <w:spacing w:after="120"/>
              <w:jc w:val="center"/>
            </w:pPr>
            <w:r>
              <w:rPr>
                <w:rFonts w:ascii="Arial" w:cs="Arial" w:eastAsia="Arial" w:hAnsi="Arial"/>
                <w:color w:val="8AB4BF"/>
                <w:sz w:val="19"/>
                <w:szCs w:val="19"/>
              </w:rPr>
              <w:t xml:space="preserve">The gap between today's prototype and a market-leading product is not engineering. It is brand clarity, copy precision, legal infrastructure, and the disciplined execution of 32 tasks — all of which are in this document.</w:t>
            </w:r>
          </w:p>
          <w:p>
            <w:pPr>
              <w:spacing w:after="0"/>
              <w:jc w:val="center"/>
            </w:pPr>
            <w:r>
              <w:rPr>
                <w:rFonts w:ascii="Arial" w:cs="Arial" w:eastAsia="Arial" w:hAnsi="Arial"/>
                <w:b/>
                <w:bCs/>
                <w:color w:val="C8860A"/>
                <w:sz w:val="20"/>
                <w:szCs w:val="20"/>
              </w:rPr>
              <w:t xml:space="preserve">Hirivo. Precision tools for the modern job seeker.</w:t>
            </w:r>
          </w:p>
        </w:tc>
      </w:tr>
    </w:tbl>
    <w:p>
      <w:pPr>
        <w:spacing w:before="120" w:after="0"/>
      </w:pPr>
      <w:r>
        <w:rPr>
          <w:rFonts w:ascii="Arial" w:cs="Arial" w:eastAsia="Arial" w:hAnsi="Arial"/>
          <w:color w:val="1E3340"/>
          <w:sz w:val="20"/>
          <w:szCs w:val="20"/>
        </w:rPr>
        <w:t xml:space="preserve"/>
      </w:r>
    </w:p>
    <w:p>
      <w:pPr>
        <w:spacing w:before="0" w:after="0"/>
        <w:jc w:val="center"/>
      </w:pPr>
      <w:r>
        <w:rPr>
          <w:rFonts w:ascii="Arial" w:cs="Arial" w:eastAsia="Arial" w:hAnsi="Arial"/>
          <w:i/>
          <w:iCs/>
          <w:color w:val="506070"/>
          <w:sz w:val="15"/>
          <w:szCs w:val="15"/>
        </w:rPr>
        <w:t xml:space="preserve">Prepared for Hirivo (hirivo.com)  ·  March 2026  ·  All copy, specifications, and strategy in this document are Hirivo-specific and ready for immediate implementation.</w:t>
      </w:r>
    </w:p>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FE4" w:sz="4" w:space="1"/>
      </w:pBdr>
      <w:spacing w:before="80"/>
    </w:pPr>
    <w:r>
      <w:rPr>
        <w:rFonts w:ascii="Arial" w:cs="Arial" w:eastAsia="Arial" w:hAnsi="Arial"/>
        <w:i/>
        <w:iCs/>
        <w:color w:val="506070"/>
        <w:sz w:val="15"/>
        <w:szCs w:val="15"/>
      </w:rPr>
      <w:t xml:space="preserve">hirivo.com  ·  Powered by OpenAI GPT-4o  ·  help@hirivo.com  ·  All copy and specifications in this guide are Hirivo-specific and implementation-ready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5C6B" w:sz="8" w:space="1"/>
      </w:pBdr>
      <w:spacing w:after="80"/>
    </w:pPr>
    <w:r>
      <w:rPr>
        <w:rFonts w:ascii="Arial" w:cs="Arial" w:eastAsia="Arial" w:hAnsi="Arial"/>
        <w:b/>
        <w:bCs/>
        <w:color w:val="0A5C6B"/>
        <w:sz w:val="17"/>
        <w:szCs w:val="17"/>
      </w:rPr>
      <w:t xml:space="preserve">HIRIVO </w:t>
    </w:r>
    <w:r>
      <w:rPr>
        <w:rFonts w:ascii="Arial" w:cs="Arial" w:eastAsia="Arial" w:hAnsi="Arial"/>
        <w:color w:val="506070"/>
        <w:sz w:val="16"/>
        <w:szCs w:val="16"/>
      </w:rPr>
      <w:t xml:space="preserve">· Complete Market-Readiness Solution Guide  ·  Africa-First · Globally Ready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33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2026-03-11T11:37:42.686Z</dcterms:created>
  <dcterms:modified xsi:type="dcterms:W3CDTF">2026-03-11T11:37:42.686Z</dcterms:modified>
</cp:coreProperties>
</file>

<file path=docProps/custom.xml><?xml version="1.0" encoding="utf-8"?>
<Properties xmlns="http://schemas.openxmlformats.org/officeDocument/2006/custom-properties" xmlns:vt="http://schemas.openxmlformats.org/officeDocument/2006/docPropsVTypes"/>
</file>