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80"/>
      </w:pPr>
      <w:r>
        <w:rPr>
          <w:rFonts w:ascii="맑은 고딕" w:eastAsia="맑은 고딕" w:hAnsi="맑은 고딕" w:cs="맑은 고딕"/>
          <w:b/>
          <w:bCs/>
          <w:sz w:val="30"/>
          <w:szCs w:val="30"/>
        </w:rPr>
        <w:t>2026학년도 2학기 3학년 응용프로그래밍화면구현 서술형평가</w:t>
      </w:r>
    </w:p>
    <w:p>
      <w:pPr>
        <w:jc w:val="center"/>
        <w:spacing w:after="240"/>
      </w:pPr>
      <w:r>
        <w:rPr>
          <w:rFonts w:ascii="맑은 고딕" w:eastAsia="맑은 고딕" w:hAnsi="맑은 고딕" w:cs="맑은 고딕"/>
          <w:sz w:val="24"/>
          <w:szCs w:val="24"/>
        </w:rPr>
        <w:t>프로젝트 기획서 작성하기 (서·논술형 평가로 대체함)</w:t>
      </w:r>
    </w:p>
    <w:p>
      <w:pPr>
        <w:jc w:val="right"/>
        <w:spacing w:after="40"/>
      </w:pPr>
      <w:r>
        <w:rPr>
          <w:rFonts w:ascii="맑은 고딕" w:eastAsia="맑은 고딕" w:hAnsi="맑은 고딕" w:cs="맑은 고딕"/>
          <w:color w:val="888888"/>
          <w:sz w:val="18"/>
          <w:szCs w:val="18"/>
        </w:rPr>
        <w:t>학반 및 성명</w:t>
      </w:r>
    </w:p>
    <w:p>
      <w:pPr>
        <w:jc w:val="right"/>
        <w:spacing w:after="240"/>
      </w:pPr>
      <w:r>
        <w:rPr>
          <w:rFonts w:ascii="맑은 고딕" w:eastAsia="맑은 고딕" w:hAnsi="맑은 고딕" w:cs="맑은 고딕"/>
          <w:b/>
          <w:bCs/>
          <w:sz w:val="22"/>
          <w:szCs w:val="22"/>
        </w:rPr>
        <w:t>3학년 2반 13번 송주영</w:t>
      </w:r>
    </w:p>
    <w:p>
      <w:pPr>
        <w:spacing w:after="60"/>
      </w:pPr>
      <w:r>
        <w:rPr>
          <w:rFonts w:ascii="맑은 고딕" w:eastAsia="맑은 고딕" w:hAnsi="맑은 고딕" w:cs="맑은 고딕"/>
          <w:i/>
          <w:iCs/>
          <w:color w:val="555555"/>
          <w:sz w:val="18"/>
          <w:szCs w:val="18"/>
        </w:rPr>
        <w:t>▸ 아래의 3가지 항목을 유의하여 화면구현 프로젝트 기획서를 작성하시오.</w:t>
      </w:r>
    </w:p>
    <w:p>
      <w:pPr>
        <w:spacing w:after="20"/>
      </w:pPr>
      <w:r>
        <w:rPr>
          <w:rFonts w:ascii="맑은 고딕" w:eastAsia="맑은 고딕" w:hAnsi="맑은 고딕" w:cs="맑은 고딕"/>
          <w:i/>
          <w:iCs/>
          <w:color w:val="555555"/>
          <w:sz w:val="18"/>
          <w:szCs w:val="18"/>
        </w:rPr>
        <w:t>1. A4용지 3면 내외로 작성하세요.</w:t>
      </w:r>
    </w:p>
    <w:p>
      <w:pPr>
        <w:spacing w:after="300"/>
      </w:pPr>
      <w:r>
        <w:rPr>
          <w:rFonts w:ascii="맑은 고딕" w:eastAsia="맑은 고딕" w:hAnsi="맑은 고딕" w:cs="맑은 고딕"/>
          <w:i/>
          <w:iCs/>
          <w:color w:val="555555"/>
          <w:sz w:val="18"/>
          <w:szCs w:val="18"/>
        </w:rPr>
        <w:t>2. 문장 형식으로 작성하세요.</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1456"/>
        <w:gridCol w:w="8250"/>
      </w:tblGrid>
      <w:tr>
        <w:tc>
          <w:tcPr>
            <w:tcW w:w="1456" w:type="dxa"/>
            <w:tcBorders>
              <w:top w:val="single" w:sz="4" w:space="0" w:color="999999"/>
              <w:left w:val="single" w:sz="4" w:space="0" w:color="999999"/>
              <w:bottom w:val="single" w:sz="4" w:space="0" w:color="999999"/>
              <w:right w:val="single" w:sz="4" w:space="0" w:color="999999"/>
            </w:tcBorders>
            <w:shd w:val="clear" w:color="auto" w:fill="F2E9D8"/>
            <w:tcMar>
              <w:top w:w="120" w:type="dxa"/>
              <w:left w:w="80" w:type="dxa"/>
              <w:bottom w:w="120" w:type="dxa"/>
              <w:right w:w="80" w:type="dxa"/>
            </w:tcMar>
            <w:vAlign w:val="center"/>
          </w:tcPr>
          <w:p>
            <w:pPr>
              <w:jc w:val="center"/>
            </w:pPr>
            <w:r>
              <w:rPr>
                <w:rFonts w:ascii="맑은 고딕" w:eastAsia="맑은 고딕" w:hAnsi="맑은 고딕" w:cs="맑은 고딕"/>
                <w:b/>
                <w:bCs/>
                <w:sz w:val="22"/>
                <w:szCs w:val="22"/>
              </w:rPr>
              <w:t>주제</w:t>
            </w:r>
          </w:p>
        </w:tc>
        <w:tc>
          <w:tcPr>
            <w:tcW w:w="8250" w:type="dxa"/>
            <w:tcBorders>
              <w:top w:val="single" w:sz="4" w:space="0" w:color="999999"/>
              <w:left w:val="single" w:sz="4" w:space="0" w:color="999999"/>
              <w:bottom w:val="single" w:sz="4" w:space="0" w:color="999999"/>
              <w:right w:val="single" w:sz="4" w:space="0" w:color="999999"/>
            </w:tcBorders>
            <w:tcMar>
              <w:top w:w="160" w:type="dxa"/>
              <w:left w:w="200" w:type="dxa"/>
              <w:bottom w:w="160" w:type="dxa"/>
              <w:right w:w="200" w:type="dxa"/>
            </w:tcMar>
            <w:vAlign w:val="center"/>
          </w:tcPr>
          <w:p>
            <w:pPr>
              <w:jc w:val="left"/>
              <w:spacing w:after="160" w:line="300"/>
            </w:pPr>
            <w:r>
              <w:rPr>
                <w:rFonts w:ascii="맑은 고딕" w:eastAsia="맑은 고딕" w:hAnsi="맑은 고딕" w:cs="맑은 고딕"/>
                <w:b w:val="0"/>
                <w:bCs w:val="0"/>
                <w:i w:val="0"/>
                <w:iCs w:val="0"/>
                <w:sz w:val="21"/>
                <w:szCs w:val="21"/>
              </w:rPr>
              <w:t>본 프로젝트의 주제는 온라인 게임 '이터널 리턴(Eternal Return)'의 캐릭터, 아이템, 맵, 야생동물 정보를 한곳에서 확인할 수 있는 웹 기반 게임 정보 도감 사이트를 제작하는 것이다.</w:t>
            </w:r>
          </w:p>
          <w:p>
            <w:pPr>
              <w:jc w:val="left"/>
              <w:spacing w:after="160" w:line="300"/>
            </w:pPr>
            <w:r>
              <w:rPr>
                <w:rFonts w:ascii="맑은 고딕" w:eastAsia="맑은 고딕" w:hAnsi="맑은 고딕" w:cs="맑은 고딕"/>
                <w:b w:val="0"/>
                <w:bCs w:val="0"/>
                <w:i w:val="0"/>
                <w:iCs w:val="0"/>
                <w:sz w:val="21"/>
                <w:szCs w:val="21"/>
              </w:rPr>
              <w:t>프런트엔드는 React와 TypeScript로 구현하고 백엔드는 Node.js의 Express 프레임워크와 Prisma ORM으로 구현하여, 하나의 프로젝트 안에서 화면과 서버를 동시에 개발하는 풀스택(Full-Stack) 웹 개발을 목표로 한다.</w:t>
            </w:r>
          </w:p>
          <w:p>
            <w:pPr>
              <w:jc w:val="left"/>
              <w:spacing w:after="160" w:line="300"/>
            </w:pPr>
            <w:r>
              <w:rPr>
                <w:rFonts w:ascii="맑은 고딕" w:eastAsia="맑은 고딕" w:hAnsi="맑은 고딕" w:cs="맑은 고딕"/>
                <w:b w:val="0"/>
                <w:bCs w:val="0"/>
                <w:i w:val="0"/>
                <w:iCs w:val="0"/>
                <w:sz w:val="21"/>
                <w:szCs w:val="21"/>
              </w:rPr>
              <w:t>또한 이터널 리턴 공식 Open API(open-api.bser.io)와 연동하여 실제 게임 데이터를 반영한 사이트로 발전시키는 것을 최종 목표로 삼는다.</w:t>
            </w:r>
          </w:p>
        </w:tc>
      </w:tr>
      <w:tr>
        <w:tc>
          <w:tcPr>
            <w:tcW w:w="1456" w:type="dxa"/>
            <w:tcBorders>
              <w:top w:val="single" w:sz="4" w:space="0" w:color="999999"/>
              <w:left w:val="single" w:sz="4" w:space="0" w:color="999999"/>
              <w:bottom w:val="single" w:sz="4" w:space="0" w:color="999999"/>
              <w:right w:val="single" w:sz="4" w:space="0" w:color="999999"/>
            </w:tcBorders>
            <w:shd w:val="clear" w:color="auto" w:fill="F2E9D8"/>
            <w:tcMar>
              <w:top w:w="120" w:type="dxa"/>
              <w:left w:w="80" w:type="dxa"/>
              <w:bottom w:w="120" w:type="dxa"/>
              <w:right w:w="80" w:type="dxa"/>
            </w:tcMar>
            <w:vAlign w:val="center"/>
          </w:tcPr>
          <w:p>
            <w:pPr>
              <w:jc w:val="center"/>
            </w:pPr>
            <w:r>
              <w:rPr>
                <w:rFonts w:ascii="맑은 고딕" w:eastAsia="맑은 고딕" w:hAnsi="맑은 고딕" w:cs="맑은 고딕"/>
                <w:b/>
                <w:bCs/>
                <w:sz w:val="22"/>
                <w:szCs w:val="22"/>
              </w:rPr>
              <w:t>선정 이유</w:t>
            </w:r>
          </w:p>
        </w:tc>
        <w:tc>
          <w:tcPr>
            <w:tcW w:w="8250" w:type="dxa"/>
            <w:tcBorders>
              <w:top w:val="single" w:sz="4" w:space="0" w:color="999999"/>
              <w:left w:val="single" w:sz="4" w:space="0" w:color="999999"/>
              <w:bottom w:val="single" w:sz="4" w:space="0" w:color="999999"/>
              <w:right w:val="single" w:sz="4" w:space="0" w:color="999999"/>
            </w:tcBorders>
            <w:tcMar>
              <w:top w:w="160" w:type="dxa"/>
              <w:left w:w="200" w:type="dxa"/>
              <w:bottom w:w="160" w:type="dxa"/>
              <w:right w:w="200" w:type="dxa"/>
            </w:tcMar>
            <w:vAlign w:val="center"/>
          </w:tcPr>
          <w:p>
            <w:pPr>
              <w:jc w:val="left"/>
              <w:spacing w:after="160" w:line="300"/>
            </w:pPr>
            <w:r>
              <w:rPr>
                <w:rFonts w:ascii="맑은 고딕" w:eastAsia="맑은 고딕" w:hAnsi="맑은 고딕" w:cs="맑은 고딕"/>
                <w:b w:val="0"/>
                <w:bCs w:val="0"/>
                <w:i w:val="0"/>
                <w:iCs w:val="0"/>
                <w:sz w:val="21"/>
                <w:szCs w:val="21"/>
              </w:rPr>
              <w:t>평소에 '이터널 리턴'이라는 게임을 즐겨 플레이하고 있는데, 캐릭터의 스킬 정보나 아이템 조합법, 맵에 등장하는 야생동물 정보 등이 여러 커뮤니티와 위키 사이트에 흩어져 있어 한 번에 확인하기 불편하다는 점을 평소에 느끼고 있었다. 이러한 불편함을 직접 해결해 보고 싶다는 생각에서 이 주제를 선정하게 되었다.</w:t>
            </w:r>
          </w:p>
          <w:p>
            <w:pPr>
              <w:jc w:val="left"/>
              <w:spacing w:after="160" w:line="300"/>
            </w:pPr>
            <w:r>
              <w:rPr>
                <w:rFonts w:ascii="맑은 고딕" w:eastAsia="맑은 고딕" w:hAnsi="맑은 고딕" w:cs="맑은 고딕"/>
                <w:b w:val="0"/>
                <w:bCs w:val="0"/>
                <w:i w:val="0"/>
                <w:iCs w:val="0"/>
                <w:sz w:val="21"/>
                <w:szCs w:val="21"/>
              </w:rPr>
              <w:t>또한 수업 시간에 배운 화면구현 기술을 단순한 예제가 아니라 내가 실제로 관심 있는 소재를 바탕으로 처음부터 끝까지 직접 기획하고 구현해 보고 싶었다. 화면을 그리는 프런트엔드뿐만 아니라 데이터를 저장하고 제공하는 백엔드까지 함께 다루어 봄으로써 웹 서비스 전체가 어떻게 동작하는지 이해하고 싶었던 것도 이 주제를 선택한 이유이다.</w:t>
            </w:r>
          </w:p>
          <w:p>
            <w:pPr>
              <w:jc w:val="left"/>
              <w:spacing w:after="160" w:line="300"/>
            </w:pPr>
            <w:r>
              <w:rPr>
                <w:rFonts w:ascii="맑은 고딕" w:eastAsia="맑은 고딕" w:hAnsi="맑은 고딕" w:cs="맑은 고딕"/>
                <w:b w:val="0"/>
                <w:bCs w:val="0"/>
                <w:i w:val="0"/>
                <w:iCs w:val="0"/>
                <w:sz w:val="21"/>
                <w:szCs w:val="21"/>
              </w:rPr>
              <w:t>마지막으로 React와 Node.js는 실제 현업에서도 널리 사용되는 기술이므로, 이번 프로젝트를 통해 진로와 관련된 실질적인 개발 경험을 쌓을 수 있다고 판단하여 이 주제를 선정하였다.</w:t>
            </w:r>
          </w:p>
        </w:tc>
      </w:tr>
      <w:tr>
        <w:tc>
          <w:tcPr>
            <w:tcW w:w="1456" w:type="dxa"/>
            <w:tcBorders>
              <w:top w:val="single" w:sz="4" w:space="0" w:color="999999"/>
              <w:left w:val="single" w:sz="4" w:space="0" w:color="999999"/>
              <w:bottom w:val="single" w:sz="4" w:space="0" w:color="999999"/>
              <w:right w:val="single" w:sz="4" w:space="0" w:color="999999"/>
            </w:tcBorders>
            <w:shd w:val="clear" w:color="auto" w:fill="F2E9D8"/>
            <w:tcMar>
              <w:top w:w="120" w:type="dxa"/>
              <w:left w:w="80" w:type="dxa"/>
              <w:bottom w:w="120" w:type="dxa"/>
              <w:right w:w="80" w:type="dxa"/>
            </w:tcMar>
            <w:vAlign w:val="center"/>
          </w:tcPr>
          <w:p>
            <w:pPr>
              <w:jc w:val="center"/>
            </w:pPr>
            <w:r>
              <w:rPr>
                <w:rFonts w:ascii="맑은 고딕" w:eastAsia="맑은 고딕" w:hAnsi="맑은 고딕" w:cs="맑은 고딕"/>
                <w:b/>
                <w:bCs/>
                <w:sz w:val="22"/>
                <w:szCs w:val="22"/>
              </w:rPr>
              <w:t>프로그램 설명</w:t>
            </w:r>
          </w:p>
        </w:tc>
        <w:tc>
          <w:tcPr>
            <w:tcW w:w="8250" w:type="dxa"/>
            <w:tcBorders>
              <w:top w:val="single" w:sz="4" w:space="0" w:color="999999"/>
              <w:left w:val="single" w:sz="4" w:space="0" w:color="999999"/>
              <w:bottom w:val="single" w:sz="4" w:space="0" w:color="999999"/>
              <w:right w:val="single" w:sz="4" w:space="0" w:color="999999"/>
            </w:tcBorders>
            <w:tcMar>
              <w:top w:w="160" w:type="dxa"/>
              <w:left w:w="200" w:type="dxa"/>
              <w:bottom w:w="160" w:type="dxa"/>
              <w:right w:w="200" w:type="dxa"/>
            </w:tcMar>
            <w:vAlign w:val="center"/>
          </w:tcPr>
          <w:p>
            <w:pPr>
              <w:jc w:val="left"/>
              <w:spacing w:after="160" w:line="300"/>
            </w:pPr>
            <w:r>
              <w:rPr>
                <w:rFonts w:ascii="맑은 고딕" w:eastAsia="맑은 고딕" w:hAnsi="맑은 고딕" w:cs="맑은 고딕"/>
                <w:b w:val="0"/>
                <w:bCs w:val="0"/>
                <w:i w:val="0"/>
                <w:iCs w:val="0"/>
                <w:sz w:val="21"/>
                <w:szCs w:val="21"/>
              </w:rPr>
              <w:t>사이트 상단에는 '캐릭터', '아이템', '맵', '야생동물' 네 개의 메뉴로 구성된 내비게이션 바를 두어, 메뉴를 누르면 해당 목록 화면으로 이동하도록 구성하였다. 전체 디자인은 게임의 분위기에 맞추어 어두운 배경에 금색을 강조색으로 사용하는 다크 테마로 통일하였다.</w:t>
            </w:r>
          </w:p>
          <w:p>
            <w:pPr>
              <w:jc w:val="left"/>
              <w:spacing w:after="160" w:line="300"/>
            </w:pPr>
            <w:r>
              <w:rPr>
                <w:rFonts w:ascii="맑은 고딕" w:eastAsia="맑은 고딕" w:hAnsi="맑은 고딕" w:cs="맑은 고딕"/>
                <w:b w:val="0"/>
                <w:bCs w:val="0"/>
                <w:i w:val="0"/>
                <w:iCs w:val="0"/>
                <w:sz w:val="21"/>
                <w:szCs w:val="21"/>
              </w:rPr>
              <w:t xml:space="preserve">첫 번째로 '캐릭터' 화면은 등록된 캐릭터를 카드 형태의 격자(그리드)로 보여주는 목록 화면과, 카드를 클릭하면 이동하는 상세 화면으로 구성된다. 목록 화면에서는 캐릭터 이름과 무기 타입을 보여주고, 상세 화면에서는 캐릭터 설명·무기 타입·난이도와 함께 패시브·스킬 1~4까지 총 </w:t>
            </w:r>
            <w:r>
              <w:rPr>
                <w:lang w:eastAsia="ko-KR"/>
                <w:rFonts w:ascii="맑은 고딕" w:eastAsia="맑은 고딕" w:hAnsi="맑은 고딕" w:cs="맑은 고딕"/>
                <w:b w:val="0"/>
                <w:bCs w:val="0"/>
                <w:i w:val="0"/>
                <w:iCs w:val="0"/>
                <w:sz w:val="21"/>
                <w:szCs w:val="21"/>
                <w:rtl w:val="off"/>
              </w:rPr>
              <w:t>5</w:t>
            </w:r>
            <w:r>
              <w:rPr>
                <w:rFonts w:ascii="맑은 고딕" w:eastAsia="맑은 고딕" w:hAnsi="맑은 고딕" w:cs="맑은 고딕"/>
                <w:b w:val="0"/>
                <w:bCs w:val="0"/>
                <w:i w:val="0"/>
                <w:iCs w:val="0"/>
                <w:sz w:val="21"/>
                <w:szCs w:val="21"/>
              </w:rPr>
              <w:t>개의 스킬 정보를 순서대로 보여준다.</w:t>
            </w:r>
          </w:p>
          <w:p>
            <w:pPr>
              <w:jc w:val="left"/>
              <w:spacing w:after="160" w:line="300"/>
            </w:pPr>
            <w:r>
              <w:rPr>
                <w:rFonts w:ascii="맑은 고딕" w:eastAsia="맑은 고딕" w:hAnsi="맑은 고딕" w:cs="맑은 고딕"/>
                <w:b w:val="0"/>
                <w:bCs w:val="0"/>
                <w:i w:val="0"/>
                <w:iCs w:val="0"/>
                <w:sz w:val="21"/>
                <w:szCs w:val="21"/>
              </w:rPr>
              <w:t>두 번째로 '아이템' 화면은 아이템의 등급과 종류(무기/방어구/장신구 등)를 보여주는 목록 화면과, 능력치·조합 재료·상위 조합 아이템을 함께 보여주는 상세 화면으로 구성하였다. 예를 들어 '장검'을 조회하면 이 아이템이 '낡은 검'을 재료로 조합된다는 관계를 함께 확인할 수 있도록, 아이템 간의 조합 관계를 데이터베이스에 저장해 두었다.</w:t>
            </w:r>
          </w:p>
          <w:p>
            <w:pPr>
              <w:jc w:val="left"/>
              <w:spacing w:after="160" w:line="300"/>
            </w:pPr>
            <w:r>
              <w:rPr>
                <w:rFonts w:ascii="맑은 고딕" w:eastAsia="맑은 고딕" w:hAnsi="맑은 고딕" w:cs="맑은 고딕"/>
                <w:b w:val="0"/>
                <w:bCs w:val="0"/>
                <w:i w:val="0"/>
                <w:iCs w:val="0"/>
                <w:sz w:val="21"/>
                <w:szCs w:val="21"/>
              </w:rPr>
              <w:t>세 번째로 '맵' 화면은 게임 내 맵 목록을 보여주고, 맵을 클릭하면 맵 설명과 함께 그 맵에 서식하는 야생동물 목록을 함께 보여준다. 네 번째로 '야생동물' 화면은 일반/우두머리 등 종류별로 야생동물 목록을 보여주고, 상세 화면에서는 설명과 처치 시 얻을 수 있는 드랍 아이템 정보를 보여준다.</w:t>
            </w:r>
          </w:p>
          <w:p>
            <w:pPr>
              <w:jc w:val="left"/>
              <w:spacing w:after="160" w:line="300"/>
            </w:pPr>
            <w:r>
              <w:rPr>
                <w:rFonts w:ascii="맑은 고딕" w:eastAsia="맑은 고딕" w:hAnsi="맑은 고딕" w:cs="맑은 고딕"/>
                <w:b w:val="0"/>
                <w:bCs w:val="0"/>
                <w:i w:val="0"/>
                <w:iCs w:val="0"/>
                <w:sz w:val="21"/>
                <w:szCs w:val="21"/>
              </w:rPr>
              <w:t>기능 구현 측면에서는 React Router로 화면 간 이동(라우팅)을 구현하였고, 각 화면은 fetch API로 백엔드 서버에 데이터를 요청하여 화면에 렌더링한다. 백엔드는 Express로 /api/characters, /api/items, /api/maps, /api/monsters 네 가지 REST API를 제공하며, 데이터는 Prisma ORM을 통해 SQLite 데이터베이스에 저장·조회된다. 데이터베이스는 캐릭터와 스킬을 1:N 관계로, 아이템과 아이템(조합 재료)을 다대다 자기 참조 관계로, 맵과 야생동물을 1:N 관계로 설계하였다.</w:t>
            </w:r>
          </w:p>
          <w:p>
            <w:pPr>
              <w:jc w:val="left"/>
              <w:spacing w:after="160" w:line="300"/>
            </w:pPr>
            <w:r>
              <w:rPr>
                <w:rFonts w:ascii="맑은 고딕" w:eastAsia="맑은 고딕" w:hAnsi="맑은 고딕" w:cs="맑은 고딕"/>
                <w:b w:val="0"/>
                <w:bCs w:val="0"/>
                <w:i w:val="0"/>
                <w:iCs w:val="0"/>
                <w:sz w:val="21"/>
                <w:szCs w:val="21"/>
              </w:rPr>
              <w:t>현재는 개발 초기 단계로 일부 캐릭터·아이템·맵 데이터만 표본으로 입력해 둔 상태이며, 앞으로 이터널 리턴 공식 Open API를 연동하여 실제 게임에 등장하는 캐릭터·아이템·몬스터 데이터로 채워 나갈 계획이다.</w:t>
            </w:r>
          </w:p>
        </w:tc>
      </w:tr>
      <w:tr>
        <w:tc>
          <w:tcPr>
            <w:tcW w:w="1456" w:type="dxa"/>
            <w:tcBorders>
              <w:top w:val="single" w:sz="4" w:space="0" w:color="999999"/>
              <w:left w:val="single" w:sz="4" w:space="0" w:color="999999"/>
              <w:bottom w:val="single" w:sz="4" w:space="0" w:color="999999"/>
              <w:right w:val="single" w:sz="4" w:space="0" w:color="999999"/>
            </w:tcBorders>
            <w:shd w:val="clear" w:color="auto" w:fill="F2E9D8"/>
            <w:tcMar>
              <w:top w:w="120" w:type="dxa"/>
              <w:left w:w="80" w:type="dxa"/>
              <w:bottom w:w="120" w:type="dxa"/>
              <w:right w:w="80" w:type="dxa"/>
            </w:tcMar>
            <w:vAlign w:val="center"/>
          </w:tcPr>
          <w:p>
            <w:pPr>
              <w:jc w:val="center"/>
            </w:pPr>
            <w:r>
              <w:rPr>
                <w:rFonts w:ascii="맑은 고딕" w:eastAsia="맑은 고딕" w:hAnsi="맑은 고딕" w:cs="맑은 고딕"/>
                <w:b/>
                <w:bCs/>
                <w:sz w:val="22"/>
                <w:szCs w:val="22"/>
              </w:rPr>
              <w:t>프로젝트 제작 일정</w:t>
            </w:r>
          </w:p>
        </w:tc>
        <w:tc>
          <w:tcPr>
            <w:tcW w:w="8250" w:type="dxa"/>
            <w:tcBorders>
              <w:top w:val="single" w:sz="4" w:space="0" w:color="999999"/>
              <w:left w:val="single" w:sz="4" w:space="0" w:color="999999"/>
              <w:bottom w:val="single" w:sz="4" w:space="0" w:color="999999"/>
              <w:right w:val="single" w:sz="4" w:space="0" w:color="999999"/>
            </w:tcBorders>
            <w:tcMar>
              <w:top w:w="160" w:type="dxa"/>
              <w:left w:w="200" w:type="dxa"/>
              <w:bottom w:w="160" w:type="dxa"/>
              <w:right w:w="200" w:type="dxa"/>
            </w:tcMar>
            <w:vAlign w:val="center"/>
          </w:tcPr>
          <w:p>
            <w:pPr>
              <w:jc w:val="left"/>
              <w:spacing w:after="160" w:line="300"/>
            </w:pPr>
            <w:r>
              <w:rPr>
                <w:rFonts w:ascii="맑은 고딕" w:eastAsia="맑은 고딕" w:hAnsi="맑은 고딕" w:cs="맑은 고딕"/>
                <w:b w:val="0"/>
                <w:bCs w:val="0"/>
                <w:i w:val="0"/>
                <w:iCs w:val="0"/>
                <w:sz w:val="21"/>
                <w:szCs w:val="21"/>
              </w:rPr>
              <w:t>본 프로젝트는 2026년 9월 첫째 주부터 10월 셋째 주까지 총 7주에 걸쳐 진행할 계획이다.</w:t>
            </w:r>
          </w:p>
          <w:p>
            <w:pPr>
              <w:jc w:val="left"/>
              <w:spacing w:after="160" w:line="300"/>
            </w:pPr>
            <w:r>
              <w:rPr>
                <w:rFonts w:ascii="맑은 고딕" w:eastAsia="맑은 고딕" w:hAnsi="맑은 고딕" w:cs="맑은 고딕"/>
                <w:b w:val="0"/>
                <w:bCs w:val="0"/>
                <w:i w:val="0"/>
                <w:iCs w:val="0"/>
                <w:sz w:val="21"/>
                <w:szCs w:val="21"/>
              </w:rPr>
              <w:t>1주차(9/1~9/7)에는 프로젝트 주제를 선정하고 기획서를 작성하며, 전체 화면 구성과 메뉴 구조를 설계한다.</w:t>
            </w:r>
          </w:p>
          <w:p>
            <w:pPr>
              <w:jc w:val="left"/>
              <w:spacing w:after="160" w:line="300"/>
            </w:pPr>
            <w:r>
              <w:rPr>
                <w:rFonts w:ascii="맑은 고딕" w:eastAsia="맑은 고딕" w:hAnsi="맑은 고딕" w:cs="맑은 고딕"/>
                <w:b w:val="0"/>
                <w:bCs w:val="0"/>
                <w:i w:val="0"/>
                <w:iCs w:val="0"/>
                <w:sz w:val="21"/>
                <w:szCs w:val="21"/>
              </w:rPr>
              <w:t>2주차(9/8~9/14)에는 React와 Node.js 프로젝트의 기본 구조를 세팅하고, 데이터베이스에 저장할 캐릭터·아이템·맵·야생동물 데이터 모델을 설계한다.</w:t>
            </w:r>
          </w:p>
          <w:p>
            <w:pPr>
              <w:jc w:val="left"/>
              <w:spacing w:after="160" w:line="300"/>
            </w:pPr>
            <w:r>
              <w:rPr>
                <w:rFonts w:ascii="맑은 고딕" w:eastAsia="맑은 고딕" w:hAnsi="맑은 고딕" w:cs="맑은 고딕"/>
                <w:b w:val="0"/>
                <w:bCs w:val="0"/>
                <w:i w:val="0"/>
                <w:iCs w:val="0"/>
                <w:sz w:val="21"/>
                <w:szCs w:val="21"/>
              </w:rPr>
              <w:t>3주차(9/15~9/21)에는 Express 기반의 REST API(백엔드)를 구현하고, 개발 확인용 표본 데이터를 데이터베이스에 입력한다.</w:t>
            </w:r>
          </w:p>
          <w:p>
            <w:pPr>
              <w:jc w:val="left"/>
              <w:spacing w:after="160" w:line="300"/>
            </w:pPr>
            <w:r>
              <w:rPr>
                <w:rFonts w:ascii="맑은 고딕" w:eastAsia="맑은 고딕" w:hAnsi="맑은 고딕" w:cs="맑은 고딕"/>
                <w:b w:val="0"/>
                <w:bCs w:val="0"/>
                <w:i w:val="0"/>
                <w:iCs w:val="0"/>
                <w:sz w:val="21"/>
                <w:szCs w:val="21"/>
              </w:rPr>
              <w:t>4주차(9/22~9/28)에는 React로 캐릭터·아이템·맵·야생동물의 목록 화면과 상세 화면을 구현하고 백엔드 API와 연동한다.</w:t>
            </w:r>
          </w:p>
          <w:p>
            <w:pPr>
              <w:jc w:val="left"/>
              <w:spacing w:after="160" w:line="300"/>
            </w:pPr>
            <w:r>
              <w:rPr>
                <w:rFonts w:ascii="맑은 고딕" w:eastAsia="맑은 고딕" w:hAnsi="맑은 고딕" w:cs="맑은 고딕"/>
                <w:b w:val="0"/>
                <w:bCs w:val="0"/>
                <w:i w:val="0"/>
                <w:iCs w:val="0"/>
                <w:sz w:val="21"/>
                <w:szCs w:val="21"/>
              </w:rPr>
              <w:t>5주차(9/29~10/5)에는 이터널 리턴 공식 Open API 키를 발급받아 연동하고, 표본 데이터를 실제 게임 데이터로 교체한다.</w:t>
            </w:r>
          </w:p>
          <w:p>
            <w:pPr>
              <w:jc w:val="left"/>
              <w:spacing w:after="160" w:line="300"/>
            </w:pPr>
            <w:r>
              <w:rPr>
                <w:rFonts w:ascii="맑은 고딕" w:eastAsia="맑은 고딕" w:hAnsi="맑은 고딕" w:cs="맑은 고딕"/>
                <w:b w:val="0"/>
                <w:bCs w:val="0"/>
                <w:i w:val="0"/>
                <w:iCs w:val="0"/>
                <w:sz w:val="21"/>
                <w:szCs w:val="21"/>
              </w:rPr>
              <w:t>6주차(10/6~10/12)에는 전체 디자인을 다듬고 화면 크기에 따른 반응형 레이아웃을 적용하며, 발견된 오류를 수정한다.</w:t>
            </w:r>
          </w:p>
          <w:p>
            <w:pPr>
              <w:jc w:val="left"/>
              <w:spacing w:after="160" w:line="300"/>
            </w:pPr>
            <w:r>
              <w:rPr>
                <w:rFonts w:ascii="맑은 고딕" w:eastAsia="맑은 고딕" w:hAnsi="맑은 고딕" w:cs="맑은 고딕"/>
                <w:b w:val="0"/>
                <w:bCs w:val="0"/>
                <w:i w:val="0"/>
                <w:iCs w:val="0"/>
                <w:sz w:val="21"/>
                <w:szCs w:val="21"/>
              </w:rPr>
              <w:t>7주차(10/13~10/19)에는 전체 기능을 최종 점검하고 발표 자료를 준비하여 결과물을 제출한다.</w:t>
            </w:r>
          </w:p>
        </w:tc>
      </w:tr>
    </w:tbl>
    <w:p/>
    <w:sectPr>
      <w:pgSz w:w="11906" w:h="16838"/>
      <w:pgMar w:top="1000" w:right="1100" w:bottom="1000" w:left="110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함초롬돋움"/>
        <a:ea typeface=""/>
        <a:cs typeface=""/>
        <a:font script="Jpan" typeface="MS Gothic"/>
        <a:font script="Hang" typeface="함초롬돋움"/>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함초롬돋움"/>
        <a:ea typeface=""/>
        <a:cs typeface=""/>
        <a:font script="Jpan" typeface="MS Mincho"/>
        <a:font script="Hang" typeface="함초롬돋움"/>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russe</cp:lastModifiedBy>
  <cp:revision>1</cp:revision>
  <dcterms:modified xsi:type="dcterms:W3CDTF">2026-09-02T00:21:02Z</dcterms:modified>
  <cp:version>1000.0100.01</cp:version>
</cp:coreProperties>
</file>