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</w:pPr>
      <w:bookmarkStart w:id="0" w:name="_3jes1zc3xzfw" w:colFirst="0" w:colLast="0"/>
      <w:bookmarkEnd w:id="0"/>
      <w:r>
        <w:rPr>
          <w:rtl w:val="0"/>
        </w:rPr>
        <w:t>WEEKLY REPORT - GROUP 11</w:t>
      </w:r>
    </w:p>
    <w:p w14:paraId="00000002">
      <w:pPr>
        <w:pStyle w:val="10"/>
        <w:jc w:val="center"/>
        <w:rPr>
          <w:rFonts w:hint="default"/>
          <w:i w:val="0"/>
          <w:iCs w:val="0"/>
          <w:lang w:val="en-US"/>
        </w:rPr>
      </w:pPr>
      <w:bookmarkStart w:id="1" w:name="_cf7t8qvynvo8" w:colFirst="0" w:colLast="0"/>
      <w:bookmarkEnd w:id="1"/>
      <w:r>
        <w:rPr>
          <w:i w:val="0"/>
          <w:iCs w:val="0"/>
          <w:rtl w:val="0"/>
        </w:rPr>
        <w:t xml:space="preserve">Sprint </w:t>
      </w:r>
      <w:r>
        <w:rPr>
          <w:rFonts w:hint="default"/>
          <w:i w:val="0"/>
          <w:iCs w:val="0"/>
          <w:rtl w:val="0"/>
          <w:lang w:val="en-US"/>
        </w:rPr>
        <w:t>3</w:t>
      </w:r>
      <w:r>
        <w:rPr>
          <w:i w:val="0"/>
          <w:iCs w:val="0"/>
          <w:rtl w:val="0"/>
        </w:rPr>
        <w:t xml:space="preserve"> - Week </w:t>
      </w:r>
      <w:r>
        <w:rPr>
          <w:rFonts w:hint="default"/>
          <w:i w:val="0"/>
          <w:iCs w:val="0"/>
          <w:rtl w:val="0"/>
          <w:lang w:val="en-US"/>
        </w:rPr>
        <w:t>2</w:t>
      </w:r>
    </w:p>
    <w:p w14:paraId="00000003">
      <w:pPr>
        <w:jc w:val="center"/>
      </w:pPr>
      <w:r>
        <w:rPr>
          <w:b/>
          <w:bCs/>
          <w:sz w:val="32"/>
          <w:szCs w:val="32"/>
          <w:rtl w:val="0"/>
        </w:rPr>
        <w:t>Wandora</w:t>
      </w:r>
    </w:p>
    <w:p w14:paraId="00000004">
      <w:pPr>
        <w:jc w:val="center"/>
      </w:pPr>
      <w:r>
        <w:rPr>
          <w:i/>
          <w:iCs/>
          <w:sz w:val="24"/>
          <w:szCs w:val="24"/>
          <w:rtl w:val="0"/>
        </w:rPr>
        <w:t>AI-assisted Group Trip Planning and Management Application</w:t>
      </w:r>
    </w:p>
    <w:p w14:paraId="00000005">
      <w:pPr>
        <w:pStyle w:val="2"/>
        <w:rPr>
          <w:sz w:val="22"/>
          <w:szCs w:val="22"/>
        </w:rPr>
      </w:pPr>
      <w:r>
        <w:rPr>
          <w:rtl w:val="0"/>
        </w:rPr>
        <w:t>Team Members</w:t>
      </w:r>
    </w:p>
    <w:tbl>
      <w:tblPr>
        <w:tblStyle w:val="13"/>
        <w:tblW w:w="58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475"/>
        <w:gridCol w:w="2745"/>
      </w:tblGrid>
      <w:tr w14:paraId="75E7B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D9EAF7"/>
            <w:vAlign w:val="center"/>
          </w:tcPr>
          <w:p w14:paraId="00000006">
            <w:pPr>
              <w:spacing w:after="0" w:line="240" w:lineRule="auto"/>
            </w:pPr>
            <w:r>
              <w:rPr>
                <w:b/>
                <w:bCs/>
                <w:rtl w:val="0"/>
              </w:rPr>
              <w:t>No.</w:t>
            </w:r>
          </w:p>
        </w:tc>
        <w:tc>
          <w:tcPr>
            <w:shd w:val="clear" w:color="auto" w:fill="D9EAF7"/>
            <w:vAlign w:val="center"/>
          </w:tcPr>
          <w:p w14:paraId="00000007">
            <w:pPr>
              <w:spacing w:after="0" w:line="240" w:lineRule="auto"/>
            </w:pPr>
            <w:r>
              <w:rPr>
                <w:b/>
                <w:bCs/>
                <w:rtl w:val="0"/>
              </w:rPr>
              <w:t>Member Name</w:t>
            </w:r>
          </w:p>
        </w:tc>
        <w:tc>
          <w:tcPr>
            <w:shd w:val="clear" w:color="auto" w:fill="D9EAF7"/>
            <w:vAlign w:val="center"/>
          </w:tcPr>
          <w:p w14:paraId="00000008">
            <w:pPr>
              <w:spacing w:after="0" w:line="240" w:lineRule="auto"/>
            </w:pPr>
            <w:r>
              <w:rPr>
                <w:b/>
                <w:bCs/>
                <w:rtl w:val="0"/>
              </w:rPr>
              <w:t>Student ID</w:t>
            </w:r>
          </w:p>
        </w:tc>
      </w:tr>
      <w:tr w14:paraId="7D282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09">
            <w:pPr>
              <w:spacing w:after="0" w:line="240" w:lineRule="auto"/>
            </w:pPr>
            <w:r>
              <w:rPr>
                <w:rtl w:val="0"/>
              </w:rPr>
              <w:t>1</w:t>
            </w:r>
          </w:p>
        </w:tc>
        <w:tc>
          <w:tcPr>
            <w:vAlign w:val="center"/>
          </w:tcPr>
          <w:p w14:paraId="0000000A">
            <w:pPr>
              <w:spacing w:after="0" w:line="240" w:lineRule="auto"/>
            </w:pPr>
            <w:r>
              <w:rPr>
                <w:rtl w:val="0"/>
              </w:rPr>
              <w:t>Lê Thanh Hải</w:t>
            </w:r>
          </w:p>
        </w:tc>
        <w:tc>
          <w:tcPr>
            <w:vAlign w:val="center"/>
          </w:tcPr>
          <w:p w14:paraId="0000000B">
            <w:pPr>
              <w:spacing w:after="0" w:line="240" w:lineRule="auto"/>
            </w:pPr>
            <w:r>
              <w:rPr>
                <w:rtl w:val="0"/>
              </w:rPr>
              <w:t>23127360</w:t>
            </w:r>
          </w:p>
        </w:tc>
      </w:tr>
      <w:tr w14:paraId="20F9F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0C">
            <w:pPr>
              <w:spacing w:after="0" w:line="240" w:lineRule="auto"/>
            </w:pPr>
            <w:r>
              <w:rPr>
                <w:rtl w:val="0"/>
              </w:rPr>
              <w:t>2</w:t>
            </w:r>
          </w:p>
        </w:tc>
        <w:tc>
          <w:tcPr>
            <w:vAlign w:val="center"/>
          </w:tcPr>
          <w:p w14:paraId="0000000D">
            <w:pPr>
              <w:spacing w:after="0" w:line="240" w:lineRule="auto"/>
            </w:pPr>
            <w:r>
              <w:rPr>
                <w:rtl w:val="0"/>
              </w:rPr>
              <w:t>Bùi Thế Anh</w:t>
            </w:r>
          </w:p>
        </w:tc>
        <w:tc>
          <w:tcPr>
            <w:vAlign w:val="center"/>
          </w:tcPr>
          <w:p w14:paraId="0000000E">
            <w:pPr>
              <w:spacing w:after="0" w:line="240" w:lineRule="auto"/>
            </w:pPr>
            <w:r>
              <w:rPr>
                <w:rtl w:val="0"/>
              </w:rPr>
              <w:t>23127021</w:t>
            </w:r>
          </w:p>
        </w:tc>
      </w:tr>
      <w:tr w14:paraId="62B51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0F">
            <w:pPr>
              <w:spacing w:after="0" w:line="240" w:lineRule="auto"/>
            </w:pPr>
            <w:r>
              <w:rPr>
                <w:rtl w:val="0"/>
              </w:rPr>
              <w:t>3</w:t>
            </w:r>
          </w:p>
        </w:tc>
        <w:tc>
          <w:tcPr>
            <w:vAlign w:val="center"/>
          </w:tcPr>
          <w:p w14:paraId="00000010">
            <w:pPr>
              <w:spacing w:after="0" w:line="240" w:lineRule="auto"/>
            </w:pPr>
            <w:r>
              <w:rPr>
                <w:rtl w:val="0"/>
              </w:rPr>
              <w:t>Đặng Nhật Minh</w:t>
            </w:r>
          </w:p>
        </w:tc>
        <w:tc>
          <w:tcPr>
            <w:vAlign w:val="center"/>
          </w:tcPr>
          <w:p w14:paraId="00000011">
            <w:pPr>
              <w:spacing w:after="0" w:line="240" w:lineRule="auto"/>
            </w:pPr>
            <w:r>
              <w:rPr>
                <w:rtl w:val="0"/>
              </w:rPr>
              <w:t>24127077</w:t>
            </w:r>
          </w:p>
        </w:tc>
      </w:tr>
      <w:tr w14:paraId="2903F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12">
            <w:pPr>
              <w:spacing w:after="0" w:line="240" w:lineRule="auto"/>
            </w:pPr>
            <w:r>
              <w:rPr>
                <w:rtl w:val="0"/>
              </w:rPr>
              <w:t>4</w:t>
            </w:r>
          </w:p>
        </w:tc>
        <w:tc>
          <w:tcPr>
            <w:vAlign w:val="center"/>
          </w:tcPr>
          <w:p w14:paraId="00000013">
            <w:pPr>
              <w:spacing w:after="0" w:line="240" w:lineRule="auto"/>
            </w:pPr>
            <w:r>
              <w:rPr>
                <w:rtl w:val="0"/>
              </w:rPr>
              <w:t>Nguyễn Hoài Đức</w:t>
            </w:r>
          </w:p>
        </w:tc>
        <w:tc>
          <w:tcPr>
            <w:vAlign w:val="center"/>
          </w:tcPr>
          <w:p w14:paraId="00000014">
            <w:pPr>
              <w:spacing w:after="0" w:line="240" w:lineRule="auto"/>
            </w:pPr>
            <w:r>
              <w:rPr>
                <w:rtl w:val="0"/>
              </w:rPr>
              <w:t>24127344</w:t>
            </w:r>
          </w:p>
        </w:tc>
      </w:tr>
    </w:tbl>
    <w:p w14:paraId="00000015">
      <w:pPr>
        <w:pStyle w:val="2"/>
        <w:rPr>
          <w:sz w:val="22"/>
          <w:szCs w:val="22"/>
        </w:rPr>
      </w:pPr>
      <w:r>
        <w:rPr>
          <w:rtl w:val="0"/>
        </w:rPr>
        <w:t>1. Achievements since last week</w:t>
      </w:r>
    </w:p>
    <w:tbl>
      <w:tblPr>
        <w:tblStyle w:val="14"/>
        <w:tblW w:w="97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3935"/>
        <w:gridCol w:w="1630"/>
        <w:gridCol w:w="2280"/>
        <w:gridCol w:w="1350"/>
      </w:tblGrid>
      <w:tr w14:paraId="4BDEA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shd w:val="clear" w:color="auto" w:fill="D9EAF7"/>
            <w:vAlign w:val="center"/>
          </w:tcPr>
          <w:p w14:paraId="00000016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  <w:b/>
                <w:bCs/>
                <w:rtl w:val="0"/>
              </w:rPr>
              <w:t>No.</w:t>
            </w:r>
          </w:p>
        </w:tc>
        <w:tc>
          <w:tcPr>
            <w:tcW w:w="3935" w:type="dxa"/>
            <w:shd w:val="clear" w:color="auto" w:fill="D9EAF7"/>
            <w:vAlign w:val="center"/>
          </w:tcPr>
          <w:p w14:paraId="00000017">
            <w:pPr>
              <w:spacing w:after="0" w:line="240" w:lineRule="auto"/>
              <w:rPr>
                <w:rFonts w:hint="default" w:asciiTheme="majorAscii" w:hAnsiTheme="majorAscii"/>
              </w:rPr>
            </w:pPr>
            <w:r>
              <w:rPr>
                <w:rFonts w:hint="default" w:asciiTheme="majorAscii" w:hAnsiTheme="majorAscii"/>
                <w:b/>
                <w:bCs/>
                <w:rtl w:val="0"/>
              </w:rPr>
              <w:t>Description</w:t>
            </w:r>
          </w:p>
        </w:tc>
        <w:tc>
          <w:tcPr>
            <w:tcW w:w="1630" w:type="dxa"/>
            <w:shd w:val="clear" w:color="auto" w:fill="D9EAF7"/>
            <w:vAlign w:val="center"/>
          </w:tcPr>
          <w:p w14:paraId="00000018">
            <w:pPr>
              <w:spacing w:after="0" w:line="240" w:lineRule="auto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asciiTheme="majorAscii" w:hAnsiTheme="majorAscii"/>
                <w:b/>
                <w:bCs/>
                <w:rtl w:val="0"/>
              </w:rPr>
              <w:t>Due Date</w:t>
            </w:r>
          </w:p>
        </w:tc>
        <w:tc>
          <w:tcPr>
            <w:tcW w:w="2280" w:type="dxa"/>
            <w:shd w:val="clear" w:color="auto" w:fill="D9EAF7"/>
            <w:vAlign w:val="center"/>
          </w:tcPr>
          <w:p w14:paraId="00000019">
            <w:pPr>
              <w:spacing w:after="0" w:line="240" w:lineRule="auto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asciiTheme="majorAscii" w:hAnsiTheme="majorAscii"/>
                <w:b/>
                <w:bCs/>
                <w:rtl w:val="0"/>
              </w:rPr>
              <w:t>Responsible</w:t>
            </w:r>
          </w:p>
        </w:tc>
        <w:tc>
          <w:tcPr>
            <w:shd w:val="clear" w:color="auto" w:fill="D9EAF7"/>
            <w:vAlign w:val="center"/>
          </w:tcPr>
          <w:p w14:paraId="0000001A">
            <w:pPr>
              <w:spacing w:after="0" w:line="240" w:lineRule="auto"/>
              <w:rPr>
                <w:rFonts w:hint="default" w:asciiTheme="majorAscii" w:hAnsiTheme="majorAscii"/>
                <w:b/>
                <w:bCs/>
              </w:rPr>
            </w:pPr>
            <w:r>
              <w:rPr>
                <w:rFonts w:hint="default" w:asciiTheme="majorAscii" w:hAnsiTheme="majorAscii"/>
                <w:b/>
                <w:bCs/>
                <w:rtl w:val="0"/>
              </w:rPr>
              <w:t xml:space="preserve">Completion </w:t>
            </w:r>
          </w:p>
        </w:tc>
      </w:tr>
      <w:tr w14:paraId="1F069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85" w:type="dxa"/>
            <w:vAlign w:val="center"/>
          </w:tcPr>
          <w:p w14:paraId="0000001B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</w:rPr>
              <w:t>1</w:t>
            </w:r>
          </w:p>
        </w:tc>
        <w:tc>
          <w:tcPr>
            <w:tcW w:w="3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1C">
            <w:pPr>
              <w:spacing w:after="0" w:line="276" w:lineRule="auto"/>
              <w:rPr>
                <w:rFonts w:hint="default" w:eastAsia="Calibri" w:cs="Calibri" w:asciiTheme="majorAscii" w:hAnsiTheme="majorAscii"/>
                <w:sz w:val="22"/>
                <w:szCs w:val="22"/>
                <w:lang w:val="en-US"/>
              </w:rPr>
            </w:pPr>
            <w:r>
              <w:rPr>
                <w:rFonts w:hint="default" w:asciiTheme="majorAscii" w:hAnsiTheme="majorAscii"/>
                <w:b w:val="0"/>
                <w:sz w:val="22"/>
                <w:szCs w:val="22"/>
                <w:lang w:val="en-US"/>
              </w:rPr>
              <w:t>Created</w:t>
            </w:r>
            <w:r>
              <w:rPr>
                <w:rFonts w:hint="default" w:asciiTheme="majorAscii" w:hAnsiTheme="majorAscii"/>
                <w:b w:val="0"/>
                <w:sz w:val="22"/>
                <w:szCs w:val="22"/>
              </w:rPr>
              <w:t xml:space="preserve"> UI design for the main</w:t>
            </w:r>
            <w:r>
              <w:rPr>
                <w:rFonts w:hint="default" w:asciiTheme="majorAscii" w:hAnsiTheme="majorAscii"/>
                <w:b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Theme="majorAscii" w:hAnsiTheme="majorAscii"/>
                <w:b w:val="0"/>
                <w:sz w:val="22"/>
                <w:szCs w:val="22"/>
              </w:rPr>
              <w:t>workflows</w:t>
            </w:r>
            <w:r>
              <w:rPr>
                <w:rFonts w:hint="default" w:asciiTheme="majorAscii" w:hAnsiTheme="majorAscii"/>
                <w:b w:val="0"/>
                <w:sz w:val="22"/>
                <w:szCs w:val="22"/>
                <w:lang w:val="en-US"/>
              </w:rPr>
              <w:t>.</w:t>
            </w:r>
          </w:p>
        </w:tc>
        <w:tc>
          <w:tcPr>
            <w:tcW w:w="1630" w:type="dxa"/>
            <w:vAlign w:val="center"/>
          </w:tcPr>
          <w:p w14:paraId="0000001D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  <w:t>25</w:t>
            </w:r>
            <w:r>
              <w:rPr>
                <w:rFonts w:hint="default" w:asciiTheme="majorAscii" w:hAnsiTheme="majorAscii"/>
                <w:sz w:val="22"/>
                <w:szCs w:val="22"/>
                <w:rtl w:val="0"/>
              </w:rPr>
              <w:t>/07/2026</w:t>
            </w:r>
          </w:p>
        </w:tc>
        <w:tc>
          <w:tcPr>
            <w:tcW w:w="2280" w:type="dxa"/>
            <w:vAlign w:val="center"/>
          </w:tcPr>
          <w:p w14:paraId="0000001E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  <w:lang w:val="en-US"/>
              </w:rPr>
            </w:pPr>
            <w:r>
              <w:rPr>
                <w:rFonts w:hint="default" w:asciiTheme="majorAscii" w:hAnsiTheme="majorAscii"/>
                <w:sz w:val="22"/>
                <w:szCs w:val="22"/>
                <w:lang w:val="en-US"/>
              </w:rPr>
              <w:t>Lê Thanh Hải</w:t>
            </w:r>
          </w:p>
        </w:tc>
        <w:tc>
          <w:tcPr>
            <w:vAlign w:val="center"/>
          </w:tcPr>
          <w:p w14:paraId="0000001F">
            <w:pPr>
              <w:spacing w:after="0" w:line="240" w:lineRule="auto"/>
              <w:jc w:val="center"/>
              <w:rPr>
                <w:rFonts w:hint="default" w:asciiTheme="majorAscii" w:hAnsiTheme="majorAscii"/>
                <w:sz w:val="22"/>
                <w:szCs w:val="22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</w:rPr>
              <w:t>100%</w:t>
            </w:r>
          </w:p>
        </w:tc>
      </w:tr>
      <w:tr w14:paraId="3AF3B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vAlign w:val="center"/>
          </w:tcPr>
          <w:p w14:paraId="00000020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</w:rPr>
              <w:t>2</w:t>
            </w:r>
          </w:p>
        </w:tc>
        <w:tc>
          <w:tcPr>
            <w:tcW w:w="3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1">
            <w:pPr>
              <w:spacing w:after="0" w:line="276" w:lineRule="auto"/>
              <w:rPr>
                <w:rFonts w:hint="default" w:eastAsia="Calibri" w:cs="Calibri" w:asciiTheme="majorAscii" w:hAnsiTheme="majorAscii"/>
                <w:sz w:val="22"/>
                <w:szCs w:val="22"/>
                <w:lang w:val="en-US"/>
              </w:rPr>
            </w:pPr>
            <w:r>
              <w:rPr>
                <w:rFonts w:hint="default" w:asciiTheme="majorAscii" w:hAnsiTheme="majorAscii"/>
                <w:b w:val="0"/>
                <w:sz w:val="22"/>
                <w:szCs w:val="22"/>
              </w:rPr>
              <w:t>Designed the database</w:t>
            </w:r>
            <w:r>
              <w:rPr>
                <w:rFonts w:hint="default" w:asciiTheme="majorAscii" w:hAnsiTheme="majorAscii"/>
                <w:b w:val="0"/>
                <w:sz w:val="22"/>
                <w:szCs w:val="22"/>
                <w:lang w:val="en-US"/>
              </w:rPr>
              <w:t>.</w:t>
            </w:r>
          </w:p>
        </w:tc>
        <w:tc>
          <w:tcPr>
            <w:tcW w:w="1630" w:type="dxa"/>
            <w:vAlign w:val="center"/>
          </w:tcPr>
          <w:p w14:paraId="00000022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  <w:t>25</w:t>
            </w:r>
            <w:r>
              <w:rPr>
                <w:rFonts w:hint="default" w:asciiTheme="majorAscii" w:hAnsiTheme="majorAscii"/>
                <w:sz w:val="22"/>
                <w:szCs w:val="22"/>
                <w:rtl w:val="0"/>
              </w:rPr>
              <w:t>/07/2026</w:t>
            </w:r>
          </w:p>
        </w:tc>
        <w:tc>
          <w:tcPr>
            <w:tcW w:w="2280" w:type="dxa"/>
            <w:vAlign w:val="center"/>
          </w:tcPr>
          <w:p w14:paraId="00000023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  <w:lang w:val="en-US"/>
              </w:rPr>
            </w:pPr>
            <w:r>
              <w:rPr>
                <w:rFonts w:hint="default" w:asciiTheme="majorAscii" w:hAnsiTheme="majorAscii"/>
                <w:sz w:val="22"/>
                <w:szCs w:val="22"/>
                <w:lang w:val="en-US"/>
              </w:rPr>
              <w:t>Bùi Thế Anh</w:t>
            </w:r>
          </w:p>
        </w:tc>
        <w:tc>
          <w:tcPr>
            <w:vAlign w:val="center"/>
          </w:tcPr>
          <w:p w14:paraId="00000024">
            <w:pPr>
              <w:spacing w:after="0" w:line="240" w:lineRule="auto"/>
              <w:jc w:val="center"/>
              <w:rPr>
                <w:rFonts w:hint="default" w:asciiTheme="majorAscii" w:hAnsiTheme="majorAscii"/>
                <w:sz w:val="22"/>
                <w:szCs w:val="22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</w:rPr>
              <w:t>100%</w:t>
            </w:r>
          </w:p>
        </w:tc>
      </w:tr>
      <w:tr w14:paraId="6CEE0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vAlign w:val="center"/>
          </w:tcPr>
          <w:p w14:paraId="237EF2BF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  <w:t>3</w:t>
            </w:r>
          </w:p>
        </w:tc>
        <w:tc>
          <w:tcPr>
            <w:tcW w:w="3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550FCCC">
            <w:pPr>
              <w:spacing w:after="0" w:line="276" w:lineRule="auto"/>
              <w:rPr>
                <w:rFonts w:hint="default" w:asciiTheme="majorAscii" w:hAnsiTheme="majorAscii"/>
                <w:b w:val="0"/>
                <w:sz w:val="22"/>
                <w:szCs w:val="22"/>
                <w:lang w:val="en-US"/>
              </w:rPr>
            </w:pPr>
            <w:r>
              <w:rPr>
                <w:rFonts w:hint="default" w:asciiTheme="majorAscii" w:hAnsiTheme="majorAscii"/>
                <w:b w:val="0"/>
                <w:sz w:val="22"/>
                <w:szCs w:val="22"/>
              </w:rPr>
              <w:t>Reviewed formatting and consistency across PA3 documents and prepared the weekly report</w:t>
            </w:r>
            <w:r>
              <w:rPr>
                <w:rFonts w:hint="default" w:asciiTheme="majorAscii" w:hAnsiTheme="majorAscii"/>
                <w:b w:val="0"/>
                <w:sz w:val="22"/>
                <w:szCs w:val="22"/>
                <w:lang w:val="en-US"/>
              </w:rPr>
              <w:t>s.</w:t>
            </w:r>
          </w:p>
        </w:tc>
        <w:tc>
          <w:tcPr>
            <w:tcW w:w="1630" w:type="dxa"/>
            <w:vAlign w:val="center"/>
          </w:tcPr>
          <w:p w14:paraId="25DF0341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  <w:t>26/07/2026</w:t>
            </w:r>
          </w:p>
        </w:tc>
        <w:tc>
          <w:tcPr>
            <w:tcW w:w="2280" w:type="dxa"/>
            <w:vAlign w:val="center"/>
          </w:tcPr>
          <w:p w14:paraId="09D05680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  <w:lang w:val="en-US"/>
              </w:rPr>
            </w:pPr>
            <w:r>
              <w:rPr>
                <w:rFonts w:hint="default" w:asciiTheme="majorAscii" w:hAnsiTheme="majorAscii"/>
                <w:sz w:val="22"/>
                <w:szCs w:val="22"/>
                <w:lang w:val="en-US"/>
              </w:rPr>
              <w:t>Lê Thanh Hải</w:t>
            </w:r>
          </w:p>
        </w:tc>
        <w:tc>
          <w:tcPr>
            <w:vAlign w:val="center"/>
          </w:tcPr>
          <w:p w14:paraId="4ED8C3DF">
            <w:pPr>
              <w:spacing w:after="0" w:line="240" w:lineRule="auto"/>
              <w:jc w:val="center"/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  <w:t>100%</w:t>
            </w:r>
          </w:p>
        </w:tc>
      </w:tr>
      <w:tr w14:paraId="2AF41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5" w:type="dxa"/>
            <w:vAlign w:val="center"/>
          </w:tcPr>
          <w:p w14:paraId="05EA398D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  <w:t>4</w:t>
            </w:r>
          </w:p>
        </w:tc>
        <w:tc>
          <w:tcPr>
            <w:tcW w:w="3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7BE458A">
            <w:pPr>
              <w:spacing w:after="0" w:line="276" w:lineRule="auto"/>
              <w:rPr>
                <w:rFonts w:hint="default" w:asciiTheme="majorAscii" w:hAnsiTheme="majorAscii"/>
                <w:b w:val="0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Reviewed and polished software architecture and diagram before submission.</w:t>
            </w:r>
            <w:bookmarkStart w:id="4" w:name="_GoBack"/>
            <w:bookmarkEnd w:id="4"/>
          </w:p>
        </w:tc>
        <w:tc>
          <w:tcPr>
            <w:tcW w:w="1630" w:type="dxa"/>
            <w:vAlign w:val="center"/>
          </w:tcPr>
          <w:p w14:paraId="3D3580A5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  <w:t>26/07/2026</w:t>
            </w:r>
          </w:p>
        </w:tc>
        <w:tc>
          <w:tcPr>
            <w:tcW w:w="2280" w:type="dxa"/>
            <w:vAlign w:val="center"/>
          </w:tcPr>
          <w:p w14:paraId="6B87EE42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  <w:lang w:val="en-US"/>
              </w:rPr>
            </w:pPr>
            <w:r>
              <w:rPr>
                <w:rFonts w:hint="default" w:asciiTheme="majorAscii" w:hAnsiTheme="majorAscii"/>
                <w:sz w:val="22"/>
                <w:szCs w:val="22"/>
                <w:lang w:val="en-US"/>
              </w:rPr>
              <w:t>Group 11</w:t>
            </w:r>
          </w:p>
        </w:tc>
        <w:tc>
          <w:tcPr>
            <w:vAlign w:val="center"/>
          </w:tcPr>
          <w:p w14:paraId="4DF05CC5">
            <w:pPr>
              <w:spacing w:after="0" w:line="240" w:lineRule="auto"/>
              <w:jc w:val="center"/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Theme="majorAscii" w:hAnsiTheme="majorAscii"/>
                <w:sz w:val="22"/>
                <w:szCs w:val="22"/>
                <w:rtl w:val="0"/>
                <w:lang w:val="en-US"/>
              </w:rPr>
              <w:t>100%</w:t>
            </w:r>
          </w:p>
        </w:tc>
      </w:tr>
    </w:tbl>
    <w:p w14:paraId="0000002A">
      <w:pPr>
        <w:pStyle w:val="2"/>
      </w:pPr>
      <w:bookmarkStart w:id="2" w:name="_yr72fy452dp8" w:colFirst="0" w:colLast="0"/>
      <w:bookmarkEnd w:id="2"/>
      <w:r>
        <w:rPr>
          <w:rtl w:val="0"/>
        </w:rPr>
        <w:t>2. Issues and impacts</w:t>
      </w:r>
    </w:p>
    <w:p w14:paraId="0000002B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N/A</w:t>
      </w:r>
    </w:p>
    <w:p w14:paraId="0000002C">
      <w:pPr>
        <w:pStyle w:val="2"/>
        <w:rPr>
          <w:sz w:val="22"/>
          <w:szCs w:val="22"/>
        </w:rPr>
      </w:pPr>
      <w:bookmarkStart w:id="3" w:name="_t6j1vfkbatj" w:colFirst="0" w:colLast="0"/>
      <w:bookmarkEnd w:id="3"/>
      <w:r>
        <w:rPr>
          <w:rtl w:val="0"/>
        </w:rPr>
        <w:t>3. Next week’s goals</w:t>
      </w:r>
    </w:p>
    <w:tbl>
      <w:tblPr>
        <w:tblStyle w:val="15"/>
        <w:tblW w:w="85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4440"/>
        <w:gridCol w:w="1560"/>
        <w:gridCol w:w="1980"/>
      </w:tblGrid>
      <w:tr w14:paraId="1DBCE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D9EAF7"/>
            <w:vAlign w:val="center"/>
          </w:tcPr>
          <w:p w14:paraId="0000002D">
            <w:pPr>
              <w:spacing w:after="0" w:line="240" w:lineRule="auto"/>
            </w:pPr>
            <w:r>
              <w:rPr>
                <w:b/>
                <w:bCs/>
                <w:rtl w:val="0"/>
              </w:rPr>
              <w:t>No.</w:t>
            </w:r>
          </w:p>
        </w:tc>
        <w:tc>
          <w:tcPr>
            <w:shd w:val="clear" w:color="auto" w:fill="D9EAF7"/>
            <w:vAlign w:val="center"/>
          </w:tcPr>
          <w:p w14:paraId="0000002E">
            <w:pPr>
              <w:spacing w:after="0" w:line="240" w:lineRule="auto"/>
            </w:pPr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shd w:val="clear" w:color="auto" w:fill="D9EAF7"/>
            <w:vAlign w:val="center"/>
          </w:tcPr>
          <w:p w14:paraId="0000002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Due Date</w:t>
            </w:r>
          </w:p>
        </w:tc>
        <w:tc>
          <w:tcPr>
            <w:shd w:val="clear" w:color="auto" w:fill="D9EAF7"/>
            <w:vAlign w:val="center"/>
          </w:tcPr>
          <w:p w14:paraId="0000003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Responsible</w:t>
            </w:r>
          </w:p>
        </w:tc>
      </w:tr>
      <w:tr w14:paraId="0A7B9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31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2">
            <w:pPr>
              <w:spacing w:after="0" w:line="276" w:lineRule="auto"/>
              <w:rPr>
                <w:rFonts w:hint="default" w:ascii="Calibri" w:hAnsi="Calibri" w:eastAsia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t>Set up the implementation skeleton based on the N-tier architecture and connect the frontend with initial backend APIs.</w:t>
            </w:r>
          </w:p>
        </w:tc>
        <w:tc>
          <w:tcPr>
            <w:vAlign w:val="center"/>
          </w:tcPr>
          <w:p w14:paraId="00000033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  <w:t>02</w:t>
            </w: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/0</w:t>
            </w:r>
            <w:r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  <w:t>8</w:t>
            </w: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/2026</w:t>
            </w:r>
          </w:p>
        </w:tc>
        <w:tc>
          <w:tcPr>
            <w:vAlign w:val="center"/>
          </w:tcPr>
          <w:p w14:paraId="00000034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  <w:t>Lê Thanh Hải</w:t>
            </w:r>
          </w:p>
        </w:tc>
      </w:tr>
      <w:tr w14:paraId="32400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000035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6">
            <w:pPr>
              <w:spacing w:after="0" w:line="276" w:lineRule="auto"/>
              <w:rPr>
                <w:rFonts w:hint="default" w:ascii="Calibri" w:hAnsi="Calibri" w:eastAsia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t>Build the initial database schema and implement RBAC/invite-token service foundations.</w:t>
            </w:r>
          </w:p>
        </w:tc>
        <w:tc>
          <w:tcPr>
            <w:vAlign w:val="center"/>
          </w:tcPr>
          <w:p w14:paraId="00000037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  <w:t>02</w:t>
            </w: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/0</w:t>
            </w:r>
            <w:r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  <w:t>8</w:t>
            </w:r>
            <w:r>
              <w:rPr>
                <w:rFonts w:hint="default" w:ascii="Calibri" w:hAnsi="Calibri" w:cs="Calibri"/>
                <w:sz w:val="22"/>
                <w:szCs w:val="22"/>
                <w:rtl w:val="0"/>
              </w:rPr>
              <w:t>/2026</w:t>
            </w:r>
          </w:p>
        </w:tc>
        <w:tc>
          <w:tcPr>
            <w:vAlign w:val="center"/>
          </w:tcPr>
          <w:p w14:paraId="00000038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Lê Thanh Hải, Đặng Nhật Minh</w:t>
            </w:r>
          </w:p>
        </w:tc>
      </w:tr>
      <w:tr w14:paraId="4644B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291570B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907E251">
            <w:pPr>
              <w:spacing w:after="0" w:line="276" w:lineRule="auto"/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t>Review database design following the feedback (if any)</w:t>
            </w:r>
          </w:p>
        </w:tc>
        <w:tc>
          <w:tcPr>
            <w:vAlign w:val="center"/>
          </w:tcPr>
          <w:p w14:paraId="295A1284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rtl w:val="0"/>
                <w:lang w:val="en-US"/>
              </w:rPr>
              <w:t>02/08/2026</w:t>
            </w:r>
          </w:p>
        </w:tc>
        <w:tc>
          <w:tcPr>
            <w:vAlign w:val="center"/>
          </w:tcPr>
          <w:p w14:paraId="19BA1DE0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Bùi Thế Anh, Nguyễn Hoài Đức</w:t>
            </w:r>
          </w:p>
        </w:tc>
      </w:tr>
    </w:tbl>
    <w:p w14:paraId="5865885C">
      <w:pPr>
        <w:spacing w:after="120"/>
        <w:jc w:val="both"/>
      </w:pPr>
    </w:p>
    <w:sectPr>
      <w:pgSz w:w="12240" w:h="15840"/>
      <w:pgMar w:top="1080" w:right="1224" w:bottom="1080" w:left="1224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A713258-4FA3-48AC-86C7-46EB7073B8C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59FED4E-D042-426F-BE02-0C5FF48DE06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A239306-D64B-4270-90F0-AA5B3DBD532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8E86BB7-B61C-43DF-A192-07B2B8DFB47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69FB29E-BBA7-4BE5-B1EC-83270E27859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DB89C859-AD0D-43AD-A69A-C1293C8306CC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C66B2C"/>
    <w:rsid w:val="096D7A52"/>
    <w:rsid w:val="0F4E28CD"/>
    <w:rsid w:val="2AD859B4"/>
    <w:rsid w:val="31602870"/>
    <w:rsid w:val="338C2AEB"/>
    <w:rsid w:val="33B457A2"/>
    <w:rsid w:val="4CDF01D4"/>
    <w:rsid w:val="5B6800B4"/>
    <w:rsid w:val="5C7259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179</Words>
  <Characters>933</Characters>
  <TotalTime>23</TotalTime>
  <ScaleCrop>false</ScaleCrop>
  <LinksUpToDate>false</LinksUpToDate>
  <CharactersWithSpaces>1048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2026-07-26T11:12:00Z</dcterms:created>
  <dc:creator>letha</dc:creator>
  <cp:lastModifiedBy>letha</cp:lastModifiedBy>
  <dcterms:modified xsi:type="dcterms:W3CDTF">2026-07-26T12:58:20Z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B9D896DD6DBE4A74A4A2D14593F925D8_12</vt:lpwstr>
  </property>
</Properties>
</file>