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CC1ADC" w:rsidR="00B64859" w:rsidP="212C5994" w:rsidRDefault="00C229D3" w14:paraId="26F8C332" w14:textId="2F256B5B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left="2832" w:firstLine="708"/>
        <w:jc w:val="both"/>
        <w:rPr>
          <w:b w:val="1"/>
          <w:bCs w:val="1"/>
          <w:sz w:val="40"/>
          <w:szCs w:val="40"/>
          <w:u w:val="single"/>
        </w:rPr>
      </w:pPr>
      <w:r w:rsidRPr="00CC1ADC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2EFCB7DE" wp14:editId="67E46C1D">
            <wp:simplePos x="0" y="0"/>
            <wp:positionH relativeFrom="column">
              <wp:posOffset>-556343</wp:posOffset>
            </wp:positionH>
            <wp:positionV relativeFrom="paragraph">
              <wp:posOffset>-643504</wp:posOffset>
            </wp:positionV>
            <wp:extent cx="1884459" cy="898259"/>
            <wp:effectExtent l="0" t="0" r="0" b="0"/>
            <wp:wrapNone/>
            <wp:docPr id="168641935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1935" name="Imagem 1" descr="Uma imagem contendo Tex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459" cy="898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1ADC" w:rsidR="6FAB977B">
        <w:rPr>
          <w:b w:val="1"/>
          <w:bCs w:val="1"/>
          <w:sz w:val="40"/>
          <w:szCs w:val="40"/>
          <w:u w:val="single"/>
        </w:rPr>
        <w:t>Atividade</w:t>
      </w:r>
    </w:p>
    <w:p w:rsidRPr="00CC1ADC" w:rsidR="6FAB977B" w:rsidP="2CD03F95" w:rsidRDefault="6FAB977B" w14:paraId="783E853C" w14:textId="49945C6C">
      <w:pPr>
        <w:ind w:left="1416" w:firstLine="708"/>
        <w:jc w:val="both"/>
        <w:rPr>
          <w:b/>
          <w:bCs/>
          <w:sz w:val="40"/>
          <w:szCs w:val="40"/>
        </w:rPr>
      </w:pPr>
      <w:r w:rsidRPr="00CC1ADC">
        <w:rPr>
          <w:b/>
          <w:bCs/>
          <w:sz w:val="40"/>
          <w:szCs w:val="40"/>
          <w:u w:val="single"/>
        </w:rPr>
        <w:t>T</w:t>
      </w:r>
      <w:r w:rsidRPr="00CC1ADC" w:rsidR="008B5D77">
        <w:rPr>
          <w:b/>
          <w:bCs/>
          <w:sz w:val="40"/>
          <w:szCs w:val="40"/>
          <w:u w:val="single"/>
        </w:rPr>
        <w:t>ecnologia</w:t>
      </w:r>
      <w:r w:rsidRPr="00CC1ADC" w:rsidR="00B64859">
        <w:rPr>
          <w:b/>
          <w:bCs/>
          <w:sz w:val="40"/>
          <w:szCs w:val="40"/>
          <w:u w:val="single"/>
        </w:rPr>
        <w:t xml:space="preserve"> da Informação</w:t>
      </w:r>
    </w:p>
    <w:p w:rsidRPr="00CC1ADC" w:rsidR="5DB7EFAC" w:rsidP="005E684E" w:rsidRDefault="5DB7EFAC" w14:paraId="36DE1600" w14:textId="43B12A10">
      <w:pPr>
        <w:jc w:val="both"/>
        <w:rPr>
          <w:b/>
          <w:bCs/>
          <w:sz w:val="40"/>
          <w:szCs w:val="40"/>
        </w:rPr>
      </w:pPr>
    </w:p>
    <w:p w:rsidRPr="00CC1ADC" w:rsidR="008B5D77" w:rsidP="005E684E" w:rsidRDefault="008B5D77" w14:paraId="63DF8A5B" w14:textId="77777777">
      <w:pPr>
        <w:jc w:val="both"/>
        <w:rPr>
          <w:b/>
          <w:bCs/>
          <w:sz w:val="40"/>
          <w:szCs w:val="40"/>
        </w:rPr>
      </w:pPr>
    </w:p>
    <w:p w:rsidRPr="00CC1ADC" w:rsidR="174B04A7" w:rsidP="005E684E" w:rsidRDefault="174B04A7" w14:paraId="4CCDCF33" w14:textId="25316990">
      <w:pPr>
        <w:jc w:val="both"/>
        <w:rPr>
          <w:b/>
          <w:bCs/>
          <w:sz w:val="28"/>
          <w:szCs w:val="28"/>
        </w:rPr>
      </w:pPr>
      <w:r w:rsidRPr="00CC1ADC">
        <w:rPr>
          <w:b/>
          <w:bCs/>
          <w:sz w:val="28"/>
          <w:szCs w:val="28"/>
        </w:rPr>
        <w:t>Grupo 2</w:t>
      </w:r>
      <w:r w:rsidRPr="00CC1ADC" w:rsidR="00045C21">
        <w:rPr>
          <w:b/>
          <w:bCs/>
          <w:sz w:val="28"/>
          <w:szCs w:val="28"/>
        </w:rPr>
        <w:t xml:space="preserve">              </w:t>
      </w:r>
      <w:r w:rsidRPr="00CC1ADC" w:rsidR="00CC1ADC">
        <w:rPr>
          <w:b/>
          <w:bCs/>
          <w:sz w:val="28"/>
          <w:szCs w:val="28"/>
        </w:rPr>
        <w:t xml:space="preserve"> </w:t>
      </w:r>
      <w:r w:rsidRPr="00CC1ADC" w:rsidR="00045C21">
        <w:rPr>
          <w:b/>
          <w:bCs/>
          <w:sz w:val="28"/>
          <w:szCs w:val="28"/>
        </w:rPr>
        <w:t xml:space="preserve">                                                        </w:t>
      </w:r>
      <w:r w:rsidR="00CC1ADC">
        <w:rPr>
          <w:b/>
          <w:bCs/>
          <w:sz w:val="28"/>
          <w:szCs w:val="28"/>
        </w:rPr>
        <w:t xml:space="preserve">                   </w:t>
      </w:r>
      <w:r w:rsidRPr="00CC1ADC" w:rsidR="00045C21">
        <w:rPr>
          <w:b/>
          <w:bCs/>
          <w:sz w:val="28"/>
          <w:szCs w:val="28"/>
        </w:rPr>
        <w:t xml:space="preserve">                                1 ADS B</w:t>
      </w:r>
    </w:p>
    <w:p w:rsidRPr="00CC1ADC" w:rsidR="008B5D77" w:rsidP="005E684E" w:rsidRDefault="008B5D77" w14:paraId="77613457" w14:textId="77777777">
      <w:pPr>
        <w:jc w:val="both"/>
        <w:rPr>
          <w:b/>
          <w:bCs/>
          <w:sz w:val="32"/>
          <w:szCs w:val="32"/>
        </w:rPr>
      </w:pPr>
    </w:p>
    <w:p w:rsidR="008B5D77" w:rsidP="005E684E" w:rsidRDefault="008B5D77" w14:paraId="18881429" w14:textId="77777777">
      <w:pPr>
        <w:jc w:val="both"/>
        <w:rPr>
          <w:b/>
          <w:bCs/>
          <w:sz w:val="28"/>
          <w:szCs w:val="28"/>
        </w:rPr>
      </w:pPr>
    </w:p>
    <w:p w:rsidR="00E37FB9" w:rsidP="005E684E" w:rsidRDefault="00E37FB9" w14:paraId="5AB6E1CC" w14:textId="5BAA7752">
      <w:pPr>
        <w:jc w:val="both"/>
        <w:rPr>
          <w:b/>
          <w:bCs/>
          <w:sz w:val="28"/>
          <w:szCs w:val="28"/>
        </w:rPr>
      </w:pPr>
    </w:p>
    <w:p w:rsidRPr="00CC1ADC" w:rsidR="174B04A7" w:rsidP="007E513F" w:rsidRDefault="174B04A7" w14:paraId="069460CF" w14:textId="7942F329">
      <w:pPr>
        <w:jc w:val="center"/>
        <w:rPr>
          <w:rFonts w:ascii="Aptos" w:hAnsi="Aptos" w:eastAsia="Aptos" w:cs="Aptos"/>
          <w:color w:val="000000" w:themeColor="text1"/>
        </w:rPr>
      </w:pPr>
      <w:r w:rsidRPr="00CC1ADC">
        <w:rPr>
          <w:rFonts w:ascii="Aptos" w:hAnsi="Aptos" w:eastAsia="Aptos" w:cs="Aptos"/>
          <w:color w:val="000000" w:themeColor="text1"/>
        </w:rPr>
        <w:t xml:space="preserve">Alexandre Soares </w:t>
      </w:r>
      <w:r w:rsidRPr="00CC1ADC" w:rsidR="006A565C">
        <w:rPr>
          <w:rFonts w:ascii="Aptos" w:hAnsi="Aptos" w:eastAsia="Aptos" w:cs="Aptos"/>
          <w:color w:val="000000" w:themeColor="text1"/>
        </w:rPr>
        <w:t xml:space="preserve">            </w:t>
      </w:r>
      <w:r w:rsidRPr="00CC1ADC" w:rsidR="00C229D3">
        <w:rPr>
          <w:rFonts w:ascii="Aptos" w:hAnsi="Aptos" w:eastAsia="Aptos" w:cs="Aptos"/>
          <w:color w:val="000000" w:themeColor="text1"/>
        </w:rPr>
        <w:t xml:space="preserve"> </w:t>
      </w:r>
      <w:r w:rsidRPr="00CC1ADC" w:rsidR="00045C21">
        <w:rPr>
          <w:rFonts w:ascii="Aptos" w:hAnsi="Aptos" w:eastAsia="Aptos" w:cs="Aptos"/>
          <w:color w:val="000000" w:themeColor="text1"/>
        </w:rPr>
        <w:t xml:space="preserve"> </w:t>
      </w:r>
      <w:r w:rsidRPr="00CC1ADC">
        <w:rPr>
          <w:rFonts w:ascii="Aptos" w:hAnsi="Aptos" w:eastAsia="Aptos" w:cs="Aptos"/>
          <w:color w:val="000000" w:themeColor="text1"/>
        </w:rPr>
        <w:t>01251126</w:t>
      </w:r>
    </w:p>
    <w:p w:rsidRPr="00CC1ADC" w:rsidR="174B04A7" w:rsidP="007E513F" w:rsidRDefault="174B04A7" w14:paraId="2F48B010" w14:textId="1089FE0D">
      <w:pPr>
        <w:jc w:val="center"/>
        <w:rPr>
          <w:rFonts w:ascii="Aptos" w:hAnsi="Aptos" w:eastAsia="Aptos" w:cs="Aptos"/>
          <w:color w:val="000000" w:themeColor="text1"/>
        </w:rPr>
      </w:pPr>
      <w:r w:rsidRPr="00CC1ADC">
        <w:rPr>
          <w:rFonts w:ascii="Aptos" w:hAnsi="Aptos" w:eastAsia="Aptos" w:cs="Aptos"/>
          <w:color w:val="000000" w:themeColor="text1"/>
        </w:rPr>
        <w:t xml:space="preserve">André Ferreira </w:t>
      </w:r>
      <w:r w:rsidRPr="00CC1ADC" w:rsidR="006A565C">
        <w:rPr>
          <w:rFonts w:ascii="Aptos" w:hAnsi="Aptos" w:eastAsia="Aptos" w:cs="Aptos"/>
          <w:color w:val="000000" w:themeColor="text1"/>
        </w:rPr>
        <w:t xml:space="preserve">           </w:t>
      </w:r>
      <w:r w:rsidRPr="00CC1ADC" w:rsidR="00217CEF">
        <w:rPr>
          <w:rFonts w:ascii="Aptos" w:hAnsi="Aptos" w:eastAsia="Aptos" w:cs="Aptos"/>
          <w:color w:val="000000" w:themeColor="text1"/>
        </w:rPr>
        <w:t xml:space="preserve"> </w:t>
      </w:r>
      <w:r w:rsidRPr="00CC1ADC" w:rsidR="006A565C">
        <w:rPr>
          <w:rFonts w:ascii="Aptos" w:hAnsi="Aptos" w:eastAsia="Aptos" w:cs="Aptos"/>
          <w:color w:val="000000" w:themeColor="text1"/>
        </w:rPr>
        <w:t xml:space="preserve">    </w:t>
      </w:r>
      <w:r w:rsidRPr="00CC1ADC">
        <w:rPr>
          <w:rFonts w:ascii="Aptos" w:hAnsi="Aptos" w:eastAsia="Aptos" w:cs="Aptos"/>
          <w:color w:val="000000" w:themeColor="text1"/>
        </w:rPr>
        <w:t xml:space="preserve"> </w:t>
      </w:r>
      <w:r w:rsidRPr="00CC1ADC" w:rsidR="00045C21">
        <w:rPr>
          <w:rFonts w:ascii="Aptos" w:hAnsi="Aptos" w:eastAsia="Aptos" w:cs="Aptos"/>
          <w:color w:val="000000" w:themeColor="text1"/>
        </w:rPr>
        <w:t xml:space="preserve">    </w:t>
      </w:r>
      <w:r w:rsidRPr="00CC1ADC">
        <w:rPr>
          <w:rFonts w:ascii="Aptos" w:hAnsi="Aptos" w:eastAsia="Aptos" w:cs="Aptos"/>
          <w:color w:val="000000" w:themeColor="text1"/>
        </w:rPr>
        <w:t>01251088</w:t>
      </w:r>
    </w:p>
    <w:p w:rsidRPr="00CC1ADC" w:rsidR="174B04A7" w:rsidP="007E513F" w:rsidRDefault="174B04A7" w14:paraId="79B0EB07" w14:textId="68C9B866">
      <w:pPr>
        <w:jc w:val="center"/>
        <w:rPr>
          <w:rFonts w:ascii="Aptos" w:hAnsi="Aptos" w:eastAsia="Aptos" w:cs="Aptos"/>
          <w:color w:val="000000" w:themeColor="text1"/>
        </w:rPr>
      </w:pPr>
      <w:r w:rsidRPr="00CC1ADC">
        <w:rPr>
          <w:rFonts w:ascii="Aptos" w:hAnsi="Aptos" w:eastAsia="Aptos" w:cs="Aptos"/>
          <w:color w:val="000000" w:themeColor="text1"/>
        </w:rPr>
        <w:t xml:space="preserve">Gabriel Figueiredo </w:t>
      </w:r>
      <w:r w:rsidRPr="00CC1ADC" w:rsidR="006A565C">
        <w:rPr>
          <w:rFonts w:ascii="Aptos" w:hAnsi="Aptos" w:eastAsia="Aptos" w:cs="Aptos"/>
          <w:color w:val="000000" w:themeColor="text1"/>
        </w:rPr>
        <w:t xml:space="preserve">            </w:t>
      </w:r>
      <w:r w:rsidRPr="00CC1ADC">
        <w:rPr>
          <w:rFonts w:ascii="Aptos" w:hAnsi="Aptos" w:eastAsia="Aptos" w:cs="Aptos"/>
          <w:color w:val="000000" w:themeColor="text1"/>
        </w:rPr>
        <w:t xml:space="preserve"> 01251060</w:t>
      </w:r>
    </w:p>
    <w:p w:rsidRPr="00CC1ADC" w:rsidR="174B04A7" w:rsidP="007E513F" w:rsidRDefault="174B04A7" w14:paraId="308207F6" w14:textId="66132551">
      <w:pPr>
        <w:jc w:val="center"/>
        <w:rPr>
          <w:rFonts w:ascii="Aptos" w:hAnsi="Aptos" w:eastAsia="Aptos" w:cs="Aptos"/>
          <w:color w:val="000000" w:themeColor="text1"/>
        </w:rPr>
      </w:pPr>
      <w:r w:rsidRPr="00CC1ADC">
        <w:rPr>
          <w:rFonts w:ascii="Aptos" w:hAnsi="Aptos" w:eastAsia="Aptos" w:cs="Aptos"/>
          <w:color w:val="000000" w:themeColor="text1"/>
        </w:rPr>
        <w:t xml:space="preserve">Guilherme Gomes </w:t>
      </w:r>
      <w:r w:rsidRPr="00CC1ADC" w:rsidR="006A565C">
        <w:rPr>
          <w:rFonts w:ascii="Aptos" w:hAnsi="Aptos" w:eastAsia="Aptos" w:cs="Aptos"/>
          <w:color w:val="000000" w:themeColor="text1"/>
        </w:rPr>
        <w:t xml:space="preserve">             </w:t>
      </w:r>
      <w:r w:rsidRPr="00CC1ADC">
        <w:rPr>
          <w:rFonts w:ascii="Aptos" w:hAnsi="Aptos" w:eastAsia="Aptos" w:cs="Aptos"/>
          <w:color w:val="000000" w:themeColor="text1"/>
        </w:rPr>
        <w:t>01251131</w:t>
      </w:r>
    </w:p>
    <w:p w:rsidRPr="00CC1ADC" w:rsidR="174B04A7" w:rsidP="007E513F" w:rsidRDefault="174B04A7" w14:paraId="529AE1C9" w14:textId="078B70BE">
      <w:pPr>
        <w:jc w:val="center"/>
        <w:rPr>
          <w:rFonts w:ascii="Aptos" w:hAnsi="Aptos" w:eastAsia="Aptos" w:cs="Aptos"/>
          <w:color w:val="000000" w:themeColor="text1"/>
        </w:rPr>
      </w:pPr>
      <w:r w:rsidRPr="00CC1ADC">
        <w:rPr>
          <w:rFonts w:ascii="Aptos" w:hAnsi="Aptos" w:eastAsia="Aptos" w:cs="Aptos"/>
          <w:color w:val="000000" w:themeColor="text1"/>
        </w:rPr>
        <w:t xml:space="preserve">Guilherme Toledo </w:t>
      </w:r>
      <w:r w:rsidRPr="00CC1ADC" w:rsidR="006A565C">
        <w:rPr>
          <w:rFonts w:ascii="Aptos" w:hAnsi="Aptos" w:eastAsia="Aptos" w:cs="Aptos"/>
          <w:color w:val="000000" w:themeColor="text1"/>
        </w:rPr>
        <w:t xml:space="preserve">             </w:t>
      </w:r>
      <w:r w:rsidRPr="00CC1ADC">
        <w:rPr>
          <w:rFonts w:ascii="Aptos" w:hAnsi="Aptos" w:eastAsia="Aptos" w:cs="Aptos"/>
          <w:color w:val="000000" w:themeColor="text1"/>
        </w:rPr>
        <w:t>01251066</w:t>
      </w:r>
    </w:p>
    <w:p w:rsidRPr="00CC1ADC" w:rsidR="174B04A7" w:rsidP="007E513F" w:rsidRDefault="28512FA1" w14:paraId="0EBC9B77" w14:textId="6D4A2915">
      <w:pPr>
        <w:jc w:val="center"/>
        <w:rPr>
          <w:rFonts w:ascii="Aptos" w:hAnsi="Aptos" w:eastAsia="Aptos" w:cs="Aptos"/>
          <w:color w:val="000000" w:themeColor="text1"/>
        </w:rPr>
      </w:pPr>
      <w:r w:rsidRPr="3E2EAC7C">
        <w:rPr>
          <w:rFonts w:ascii="Aptos" w:hAnsi="Aptos" w:eastAsia="Aptos" w:cs="Aptos"/>
          <w:color w:val="000000" w:themeColor="text1"/>
        </w:rPr>
        <w:t xml:space="preserve">Homero </w:t>
      </w:r>
      <w:bookmarkStart w:name="_Int_fbua1tM7" w:id="0"/>
      <w:r w:rsidRPr="3E2EAC7C">
        <w:rPr>
          <w:rFonts w:ascii="Aptos" w:hAnsi="Aptos" w:eastAsia="Aptos" w:cs="Aptos"/>
          <w:color w:val="000000" w:themeColor="text1"/>
        </w:rPr>
        <w:t>Brescancin</w:t>
      </w:r>
      <w:bookmarkEnd w:id="0"/>
      <w:r w:rsidRPr="3E2EAC7C">
        <w:rPr>
          <w:rFonts w:ascii="Aptos" w:hAnsi="Aptos" w:eastAsia="Aptos" w:cs="Aptos"/>
          <w:color w:val="000000" w:themeColor="text1"/>
        </w:rPr>
        <w:t xml:space="preserve"> </w:t>
      </w:r>
      <w:r w:rsidRPr="3E2EAC7C" w:rsidR="72A2C0B6">
        <w:rPr>
          <w:rFonts w:ascii="Aptos" w:hAnsi="Aptos" w:eastAsia="Aptos" w:cs="Aptos"/>
          <w:color w:val="000000" w:themeColor="text1"/>
        </w:rPr>
        <w:t xml:space="preserve">      </w:t>
      </w:r>
      <w:r w:rsidRPr="3E2EAC7C" w:rsidR="5F5B98DD">
        <w:rPr>
          <w:rFonts w:ascii="Aptos" w:hAnsi="Aptos" w:eastAsia="Aptos" w:cs="Aptos"/>
          <w:color w:val="000000" w:themeColor="text1"/>
        </w:rPr>
        <w:t xml:space="preserve"> </w:t>
      </w:r>
      <w:r w:rsidRPr="3E2EAC7C" w:rsidR="72A2C0B6">
        <w:rPr>
          <w:rFonts w:ascii="Aptos" w:hAnsi="Aptos" w:eastAsia="Aptos" w:cs="Aptos"/>
          <w:color w:val="000000" w:themeColor="text1"/>
        </w:rPr>
        <w:t xml:space="preserve">  </w:t>
      </w:r>
      <w:r w:rsidRPr="3E2EAC7C">
        <w:rPr>
          <w:rFonts w:ascii="Aptos" w:hAnsi="Aptos" w:eastAsia="Aptos" w:cs="Aptos"/>
          <w:color w:val="000000" w:themeColor="text1"/>
        </w:rPr>
        <w:t>01251117</w:t>
      </w:r>
    </w:p>
    <w:p w:rsidRPr="00CC1ADC" w:rsidR="174B04A7" w:rsidP="007E513F" w:rsidRDefault="174B04A7" w14:paraId="4B547986" w14:textId="5116FA1F">
      <w:pPr>
        <w:jc w:val="center"/>
        <w:rPr>
          <w:rFonts w:ascii="Aptos" w:hAnsi="Aptos" w:eastAsia="Aptos" w:cs="Aptos"/>
          <w:color w:val="000000" w:themeColor="text1"/>
        </w:rPr>
      </w:pPr>
      <w:r w:rsidRPr="00CC1ADC">
        <w:rPr>
          <w:rFonts w:ascii="Aptos" w:hAnsi="Aptos" w:eastAsia="Aptos" w:cs="Aptos"/>
          <w:color w:val="000000" w:themeColor="text1"/>
        </w:rPr>
        <w:t>João Victor Torelli</w:t>
      </w:r>
      <w:r w:rsidRPr="00CC1ADC" w:rsidR="00217CEF">
        <w:rPr>
          <w:rFonts w:ascii="Aptos" w:hAnsi="Aptos" w:eastAsia="Aptos" w:cs="Aptos"/>
          <w:color w:val="000000" w:themeColor="text1"/>
        </w:rPr>
        <w:t xml:space="preserve">               </w:t>
      </w:r>
      <w:r w:rsidRPr="00CC1ADC">
        <w:rPr>
          <w:rFonts w:ascii="Aptos" w:hAnsi="Aptos" w:eastAsia="Aptos" w:cs="Aptos"/>
          <w:color w:val="000000" w:themeColor="text1"/>
        </w:rPr>
        <w:t>01251096</w:t>
      </w:r>
    </w:p>
    <w:p w:rsidRPr="00CC1ADC" w:rsidR="174B04A7" w:rsidP="007E513F" w:rsidRDefault="174B04A7" w14:paraId="0FE6CDE9" w14:textId="18E3F3FE">
      <w:pPr>
        <w:jc w:val="center"/>
        <w:rPr>
          <w:rFonts w:ascii="Aptos" w:hAnsi="Aptos" w:eastAsia="Aptos" w:cs="Aptos"/>
          <w:color w:val="000000" w:themeColor="text1"/>
        </w:rPr>
      </w:pPr>
      <w:r w:rsidRPr="00CC1ADC">
        <w:rPr>
          <w:rFonts w:ascii="Aptos" w:hAnsi="Aptos" w:eastAsia="Aptos" w:cs="Aptos"/>
          <w:color w:val="000000" w:themeColor="text1"/>
        </w:rPr>
        <w:t xml:space="preserve">Lucas Calil </w:t>
      </w:r>
      <w:r w:rsidRPr="00CC1ADC" w:rsidR="00217CEF">
        <w:rPr>
          <w:rFonts w:ascii="Aptos" w:hAnsi="Aptos" w:eastAsia="Aptos" w:cs="Aptos"/>
          <w:color w:val="000000" w:themeColor="text1"/>
        </w:rPr>
        <w:t xml:space="preserve">                            </w:t>
      </w:r>
      <w:r w:rsidRPr="00CC1ADC">
        <w:rPr>
          <w:rFonts w:ascii="Aptos" w:hAnsi="Aptos" w:eastAsia="Aptos" w:cs="Aptos"/>
          <w:color w:val="000000" w:themeColor="text1"/>
        </w:rPr>
        <w:t>01251085</w:t>
      </w:r>
    </w:p>
    <w:p w:rsidR="5DB7EFAC" w:rsidP="005E684E" w:rsidRDefault="5DB7EFAC" w14:paraId="13624EE7" w14:textId="0025D8BD">
      <w:pPr>
        <w:jc w:val="both"/>
        <w:rPr>
          <w:rFonts w:ascii="Aptos" w:hAnsi="Aptos" w:eastAsia="Aptos" w:cs="Aptos"/>
          <w:color w:val="000000" w:themeColor="text1"/>
        </w:rPr>
      </w:pPr>
    </w:p>
    <w:p w:rsidR="5DB7EFAC" w:rsidP="005E684E" w:rsidRDefault="5DB7EFAC" w14:paraId="6354585F" w14:textId="2BFAD55B">
      <w:pPr>
        <w:jc w:val="both"/>
        <w:rPr>
          <w:rFonts w:ascii="Aptos" w:hAnsi="Aptos" w:eastAsia="Aptos" w:cs="Aptos"/>
          <w:color w:val="000000" w:themeColor="text1"/>
        </w:rPr>
      </w:pPr>
    </w:p>
    <w:p w:rsidR="5DB7EFAC" w:rsidP="005E684E" w:rsidRDefault="5DB7EFAC" w14:paraId="252C8803" w14:textId="495507F1">
      <w:pPr>
        <w:jc w:val="both"/>
        <w:rPr>
          <w:rFonts w:ascii="Aptos" w:hAnsi="Aptos" w:eastAsia="Aptos" w:cs="Aptos"/>
          <w:color w:val="000000" w:themeColor="text1"/>
        </w:rPr>
      </w:pPr>
    </w:p>
    <w:p w:rsidR="5DB7EFAC" w:rsidP="005E684E" w:rsidRDefault="5DB7EFAC" w14:paraId="4170721F" w14:textId="1431FD8C">
      <w:pPr>
        <w:jc w:val="both"/>
        <w:rPr>
          <w:rFonts w:ascii="Aptos" w:hAnsi="Aptos" w:eastAsia="Aptos" w:cs="Aptos"/>
          <w:color w:val="000000" w:themeColor="text1"/>
        </w:rPr>
      </w:pPr>
    </w:p>
    <w:p w:rsidR="00EE546C" w:rsidP="005E684E" w:rsidRDefault="00EE546C" w14:paraId="24A2E943" w14:textId="77777777">
      <w:pPr>
        <w:jc w:val="both"/>
        <w:rPr>
          <w:rFonts w:ascii="Aptos" w:hAnsi="Aptos" w:eastAsia="Aptos" w:cs="Aptos"/>
          <w:color w:val="000000" w:themeColor="text1"/>
        </w:rPr>
      </w:pPr>
    </w:p>
    <w:p w:rsidR="00EE546C" w:rsidP="005E684E" w:rsidRDefault="00EE546C" w14:paraId="385E7B92" w14:textId="77777777">
      <w:pPr>
        <w:jc w:val="both"/>
        <w:rPr>
          <w:rFonts w:ascii="Aptos" w:hAnsi="Aptos" w:eastAsia="Aptos" w:cs="Aptos"/>
          <w:color w:val="000000" w:themeColor="text1"/>
        </w:rPr>
      </w:pPr>
    </w:p>
    <w:p w:rsidR="00EE546C" w:rsidP="005E684E" w:rsidRDefault="00EE546C" w14:paraId="62D39789" w14:textId="77777777">
      <w:pPr>
        <w:jc w:val="both"/>
        <w:rPr>
          <w:rFonts w:ascii="Aptos" w:hAnsi="Aptos" w:eastAsia="Aptos" w:cs="Aptos"/>
          <w:color w:val="000000" w:themeColor="text1"/>
        </w:rPr>
      </w:pPr>
    </w:p>
    <w:p w:rsidR="00CC1ADC" w:rsidP="005E684E" w:rsidRDefault="00CC1ADC" w14:paraId="6215EE07" w14:textId="77777777">
      <w:pPr>
        <w:jc w:val="both"/>
        <w:rPr>
          <w:rFonts w:ascii="Aptos" w:hAnsi="Aptos" w:eastAsia="Aptos" w:cs="Aptos"/>
          <w:color w:val="000000" w:themeColor="text1"/>
        </w:rPr>
      </w:pPr>
    </w:p>
    <w:p w:rsidRPr="008817D7" w:rsidR="00CC1ADC" w:rsidP="007E513F" w:rsidRDefault="00CC1ADC" w14:paraId="6EF5212E" w14:textId="4AEDB1F4">
      <w:pPr>
        <w:jc w:val="center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 w:rsidRPr="008817D7"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>Documentação do projeto</w:t>
      </w:r>
    </w:p>
    <w:p w:rsidR="007E513F" w:rsidP="005E684E" w:rsidRDefault="007E513F" w14:paraId="5BA1F90F" w14:textId="77777777">
      <w:pPr>
        <w:jc w:val="both"/>
        <w:rPr>
          <w:rFonts w:ascii="Aptos" w:hAnsi="Aptos" w:eastAsia="Aptos" w:cs="Aptos"/>
          <w:color w:val="000000" w:themeColor="text1"/>
        </w:rPr>
      </w:pPr>
    </w:p>
    <w:p w:rsidRPr="00E60881" w:rsidR="007E513F" w:rsidP="10DBE474" w:rsidRDefault="28512FA1" w14:paraId="15C27652" w14:textId="04584C2D">
      <w:pPr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 w:rsidRPr="10DBE474"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>Contexto</w:t>
      </w:r>
    </w:p>
    <w:p w:rsidR="003B0E51" w:rsidP="10DBE474" w:rsidRDefault="7C662213" w14:paraId="1E6FD50D" w14:textId="026BA953">
      <w:pPr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A cidade de São Paulo, possuindo uma vasta urbanização e abrigando importantes áreas de proteção ambiental (APAs) que desempenham papel fundamental na manutenção do equilíbrio ecológico, na regulação do clima e na proteção da biodiversidade local. Contudo, é observável que, com o passar do tempo, vem sendo constante e exponencial o crescimento do risco de incêndios florestais, causados de maneira natural, por secas prolongadas e intensas, altas temperaturas, ou, em sua grande maioria, por fatores humanos, tais como queimadas ilegais e descarte inadequado de resíduos inflamáveis (como exemplo, bitucas de cigarro). Esses incêndios não apenas devastam a fauna e a flora, mas também agravam problemas já existentes, como a degradação do solo, a poluição do ar e o agravamento das mudanças climáticas.</w:t>
      </w:r>
      <w:r w:rsidRPr="10DBE474" w:rsidR="4F7E4099">
        <w:rPr>
          <w:rFonts w:ascii="Aptos" w:hAnsi="Aptos" w:eastAsia="Aptos" w:cs="Aptos"/>
          <w:color w:val="000000" w:themeColor="text1"/>
          <w:sz w:val="28"/>
          <w:szCs w:val="28"/>
        </w:rPr>
        <w:t xml:space="preserve"> A umidade relativa do ar, especialmente em períodos de estiagem, pode cair para níveis críticos, muitas vezes abaixo de 30%, o que aumenta significativamente a propensão a incêndios, já que a vegetação fica mais seca e inflamável. Além disso, a combinação entre baixa umidade e altas temperaturas cria um ambiente propício para a rápida propagação do fogo, dificultando o controle e o combate às chamas</w:t>
      </w:r>
      <w:r w:rsidRPr="10DBE474" w:rsidR="2CA8B699">
        <w:rPr>
          <w:rFonts w:ascii="Aptos" w:hAnsi="Aptos" w:eastAsia="Aptos" w:cs="Aptos"/>
          <w:color w:val="000000" w:themeColor="text1"/>
          <w:sz w:val="28"/>
          <w:szCs w:val="28"/>
        </w:rPr>
        <w:t xml:space="preserve">. </w:t>
      </w:r>
      <w:r w:rsidRPr="10DBE474" w:rsidR="4F7E4099">
        <w:rPr>
          <w:rFonts w:ascii="Aptos" w:hAnsi="Aptos" w:eastAsia="Aptos" w:cs="Aptos"/>
          <w:color w:val="000000" w:themeColor="text1"/>
          <w:sz w:val="28"/>
          <w:szCs w:val="28"/>
        </w:rPr>
        <w:t> Esses fatores naturais, somados às ações humanas, tornam a prevenção e o monitoramento ainda mais essenciais para a proteção das APAs.</w:t>
      </w:r>
    </w:p>
    <w:p w:rsidRPr="00F7071C" w:rsidR="00F7071C" w:rsidP="10DBE474" w:rsidRDefault="7C662213" w14:paraId="4E858215" w14:textId="5B1681B3">
      <w:pPr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Atualmente, possuímos</w:t>
      </w:r>
      <w:r w:rsidRPr="10DBE474" w:rsidR="1C080B1F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 w:rsidRPr="10DBE474" w:rsidR="031FD5B2">
        <w:rPr>
          <w:rFonts w:ascii="Aptos" w:hAnsi="Aptos" w:eastAsia="Aptos" w:cs="Aptos"/>
          <w:color w:val="000000" w:themeColor="text1"/>
          <w:sz w:val="28"/>
          <w:szCs w:val="28"/>
        </w:rPr>
        <w:t>um péssimo</w:t>
      </w:r>
      <w:r w:rsidRPr="10DBE474" w:rsidR="368F566C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 w:rsidRPr="10DBE474" w:rsidR="02CBCB55">
        <w:rPr>
          <w:rFonts w:ascii="Aptos" w:hAnsi="Aptos" w:eastAsia="Aptos" w:cs="Aptos"/>
          <w:color w:val="000000" w:themeColor="text1"/>
          <w:sz w:val="28"/>
          <w:szCs w:val="28"/>
        </w:rPr>
        <w:t>sistema de</w:t>
      </w:r>
      <w:r w:rsidRPr="10DBE474" w:rsidR="7C4D3A18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defesa</w:t>
      </w:r>
      <w:r w:rsidRPr="10DBE474" w:rsidR="791BBBA2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 w:rsidRPr="10DBE474" w:rsidR="4A9EC3C8">
        <w:rPr>
          <w:rFonts w:ascii="Aptos" w:hAnsi="Aptos" w:eastAsia="Aptos" w:cs="Aptos"/>
          <w:color w:val="000000" w:themeColor="text1"/>
          <w:sz w:val="28"/>
          <w:szCs w:val="28"/>
        </w:rPr>
        <w:t>ambiental na cidade</w:t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 xml:space="preserve">, enfrentando desafios significativos quando se trata de monitoramento e combate a </w:t>
      </w:r>
      <w:r w:rsidRPr="10DBE474" w:rsidR="59D9B46A">
        <w:rPr>
          <w:rFonts w:ascii="Aptos" w:hAnsi="Aptos" w:eastAsia="Aptos" w:cs="Aptos"/>
          <w:color w:val="000000" w:themeColor="text1"/>
          <w:sz w:val="28"/>
          <w:szCs w:val="28"/>
        </w:rPr>
        <w:t>incêndios, e</w:t>
      </w:r>
      <w:r w:rsidRPr="10DBE474" w:rsidR="52CFC04D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 xml:space="preserve">esse fato se deve </w:t>
      </w:r>
      <w:r w:rsidRPr="10DBE474" w:rsidR="2488C9DD">
        <w:rPr>
          <w:rFonts w:ascii="Aptos" w:hAnsi="Aptos" w:eastAsia="Aptos" w:cs="Aptos"/>
          <w:color w:val="000000" w:themeColor="text1"/>
          <w:sz w:val="28"/>
          <w:szCs w:val="28"/>
        </w:rPr>
        <w:t>principalmente à</w:t>
      </w:r>
      <w:r w:rsidRPr="10DBE474" w:rsidR="1A916F45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dificuldade</w:t>
      </w:r>
      <w:r w:rsidRPr="10DBE474" w:rsidR="378A0B78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em</w:t>
      </w:r>
      <w:r w:rsidRPr="10DBE474" w:rsidR="5FCFF514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detectar</w:t>
      </w:r>
      <w:r w:rsidRPr="10DBE474" w:rsidR="636E63B5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focos de calor em estágios iniciais. Esse problema ocorre devido à falta de um sistema eficiente que alerte as autoridades competentes</w:t>
      </w:r>
      <w:r w:rsidRPr="10DBE474" w:rsidR="5B3641F9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precocemente,</w:t>
      </w:r>
      <w:r w:rsidRPr="10DBE474" w:rsidR="1B3541CC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 xml:space="preserve">resultando em respostas tardias, o </w:t>
      </w:r>
      <w:r w:rsidRPr="10DBE474" w:rsidR="658861BF">
        <w:rPr>
          <w:rFonts w:ascii="Aptos" w:hAnsi="Aptos" w:eastAsia="Aptos" w:cs="Aptos"/>
          <w:color w:val="000000" w:themeColor="text1"/>
          <w:sz w:val="28"/>
          <w:szCs w:val="28"/>
        </w:rPr>
        <w:t>que facilita</w:t>
      </w:r>
      <w:r w:rsidRPr="10DBE474" w:rsidR="5F941E92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a proliferação dos incêndios e aumenta os estragos, que muitas vezes são irreparáveis.</w:t>
      </w:r>
    </w:p>
    <w:p w:rsidRPr="00F7071C" w:rsidR="00F7071C" w:rsidP="10DBE474" w:rsidRDefault="7C662213" w14:paraId="72DC3006" w14:textId="34EBC913">
      <w:pPr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0C0A2D50" w:rsidR="7C662213">
        <w:rPr>
          <w:rFonts w:ascii="Aptos" w:hAnsi="Aptos" w:eastAsia="Aptos" w:cs="Aptos"/>
          <w:color w:val="000000" w:themeColor="text1" w:themeTint="FF" w:themeShade="FF"/>
          <w:sz w:val="28"/>
          <w:szCs w:val="28"/>
        </w:rPr>
        <w:t>Diante </w:t>
      </w:r>
      <w:r w:rsidRPr="0C0A2D50" w:rsidR="5ECC50C3">
        <w:rPr>
          <w:rFonts w:ascii="Aptos" w:hAnsi="Aptos" w:eastAsia="Aptos" w:cs="Aptos"/>
          <w:color w:val="000000" w:themeColor="text1" w:themeTint="FF" w:themeShade="FF"/>
          <w:sz w:val="28"/>
          <w:szCs w:val="28"/>
        </w:rPr>
        <w:t xml:space="preserve"> </w:t>
      </w:r>
      <w:r w:rsidRPr="0C0A2D50" w:rsidR="7C662213">
        <w:rPr>
          <w:rFonts w:ascii="Aptos" w:hAnsi="Aptos" w:eastAsia="Aptos" w:cs="Aptos"/>
          <w:color w:val="000000" w:themeColor="text1" w:themeTint="FF" w:themeShade="FF"/>
          <w:sz w:val="28"/>
          <w:szCs w:val="28"/>
        </w:rPr>
        <w:t>desse problema, surge a necessidade de um projeto que utilize a tecnologia para aprimorar o monitoramento em tempo real das APAs, identificando possíveis riscos de incêndio antes que se tornem algo incontrolável.</w:t>
      </w:r>
      <w:r w:rsidRPr="0C0A2D50" w:rsidR="7201072B">
        <w:rPr>
          <w:rFonts w:ascii="Aptos" w:hAnsi="Aptos" w:eastAsia="Aptos" w:cs="Aptos"/>
          <w:color w:val="000000" w:themeColor="text1" w:themeTint="FF" w:themeShade="FF"/>
          <w:sz w:val="28"/>
          <w:szCs w:val="28"/>
        </w:rPr>
        <w:t xml:space="preserve"> </w:t>
      </w:r>
      <w:r w:rsidRPr="0C0A2D50" w:rsidR="7C662213">
        <w:rPr>
          <w:rFonts w:ascii="Aptos" w:hAnsi="Aptos" w:eastAsia="Aptos" w:cs="Aptos"/>
          <w:color w:val="000000" w:themeColor="text1" w:themeTint="FF" w:themeShade="FF"/>
          <w:sz w:val="28"/>
          <w:szCs w:val="28"/>
        </w:rPr>
        <w:t>Nossa proposta é a implementação e instalação de sensores de temperatura e umidade posicionados estrategicamente nas áreas de preservação, especialmente quando ultrapassarem a marca de 60°C, um limiar que indica alta probabilidade de incêndio.</w:t>
      </w:r>
    </w:p>
    <w:p w:rsidRPr="00F7071C" w:rsidR="00F7071C" w:rsidP="10DBE474" w:rsidRDefault="00F7071C" w14:paraId="042B5291" w14:textId="77777777">
      <w:pPr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Quando forem identificadas temperaturas acima do limite, um alerta será enviado automaticamente para os mecanismos de defesa ambiental, para que rapidamente efetuem a mobilização de equipes que consigam atuar de forma eficiente e rápida na investigação, e, quando necessário, no combate ao incêndio. Simultaneamente, será feita a coleta de dados históricos, dados esses que serão utilizados para análises futuras e no desenvolvimento de estratégias preventivas que sejam mais eficazes.</w:t>
      </w:r>
    </w:p>
    <w:p w:rsidRPr="00F7071C" w:rsidR="00F7071C" w:rsidP="10DBE474" w:rsidRDefault="00F7071C" w14:paraId="0D0B25DF" w14:textId="483755E6">
      <w:pPr>
        <w:ind w:firstLine="708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O projeto não irá apenas fortalecer a capacidade de resposta da cidade de São Paulo na proteção de suas áreas verdes, mas também servirá de modelo para outras regiões que enfrentam problemas semelhantes. Unindo tecnologia à gestão ambiental, contribuiremos com a integridade e</w:t>
      </w:r>
      <w:r w:rsidRPr="10DBE474" w:rsidR="00E60881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preservação do meio ambiente, com a proteção da biodiversidade, e com a melhoria da qualidade de vida da população, garantindo que as APAs continuem a cumprir seu papel vital.</w:t>
      </w:r>
    </w:p>
    <w:p w:rsidR="00EC3668" w:rsidP="3E2EAC7C" w:rsidRDefault="00EC3668" w14:paraId="776D2358" w14:textId="1AC2EEA5">
      <w:pPr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</w:p>
    <w:p w:rsidRPr="008817D7" w:rsidR="439F2C22" w:rsidP="005E684E" w:rsidRDefault="0985BF79" w14:paraId="6CFFA022" w14:textId="4651C548">
      <w:pPr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 w:rsidRPr="008817D7"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>Objetivo</w:t>
      </w:r>
    </w:p>
    <w:p w:rsidR="5DB7EFAC" w:rsidP="3E2EAC7C" w:rsidRDefault="07D2E17E" w14:paraId="23849CC9" w14:textId="286793CF">
      <w:pPr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3E2EAC7C">
        <w:rPr>
          <w:rFonts w:ascii="Aptos" w:hAnsi="Aptos" w:eastAsia="Aptos" w:cs="Aptos"/>
          <w:color w:val="000000" w:themeColor="text1"/>
          <w:sz w:val="28"/>
          <w:szCs w:val="28"/>
        </w:rPr>
        <w:t xml:space="preserve">O projeto tem como alvo ajudar </w:t>
      </w:r>
      <w:r w:rsidRPr="3E2EAC7C" w:rsidR="5D11AD20">
        <w:rPr>
          <w:rFonts w:ascii="Aptos" w:hAnsi="Aptos" w:eastAsia="Aptos" w:cs="Aptos"/>
          <w:color w:val="000000" w:themeColor="text1"/>
          <w:sz w:val="28"/>
          <w:szCs w:val="28"/>
        </w:rPr>
        <w:t xml:space="preserve">os mecanismos de defesa ambiental da cidade de São Paulo </w:t>
      </w:r>
      <w:r w:rsidRPr="3E2EAC7C" w:rsidR="2A97980E">
        <w:rPr>
          <w:rFonts w:ascii="Aptos" w:hAnsi="Aptos" w:eastAsia="Aptos" w:cs="Aptos"/>
          <w:color w:val="000000" w:themeColor="text1"/>
          <w:sz w:val="28"/>
          <w:szCs w:val="28"/>
        </w:rPr>
        <w:t>a defender as áreas de preservação ambiental (APAS) no combate aos incêndios, o projeto contará com um sen</w:t>
      </w:r>
      <w:r w:rsidRPr="3E2EAC7C" w:rsidR="2C3502FC">
        <w:rPr>
          <w:rFonts w:ascii="Aptos" w:hAnsi="Aptos" w:eastAsia="Aptos" w:cs="Aptos"/>
          <w:color w:val="000000" w:themeColor="text1"/>
          <w:sz w:val="28"/>
          <w:szCs w:val="28"/>
        </w:rPr>
        <w:t xml:space="preserve">sor de temperatura e umidade, que verificará a temperatura daquela área de preservação, e quando a temperatura detectada estiver acima dos </w:t>
      </w:r>
      <w:r w:rsidRPr="3E2EAC7C" w:rsidR="2747C20E">
        <w:rPr>
          <w:rFonts w:ascii="Aptos" w:hAnsi="Aptos" w:eastAsia="Aptos" w:cs="Aptos"/>
          <w:color w:val="000000" w:themeColor="text1"/>
          <w:sz w:val="28"/>
          <w:szCs w:val="28"/>
        </w:rPr>
        <w:t>5</w:t>
      </w:r>
      <w:r w:rsidRPr="3E2EAC7C" w:rsidR="7A409899">
        <w:rPr>
          <w:rFonts w:ascii="Aptos" w:hAnsi="Aptos" w:eastAsia="Aptos" w:cs="Aptos"/>
          <w:color w:val="000000" w:themeColor="text1"/>
          <w:sz w:val="28"/>
          <w:szCs w:val="28"/>
        </w:rPr>
        <w:t>0</w:t>
      </w:r>
      <w:r w:rsidRPr="3E2EAC7C" w:rsidR="2C3502FC">
        <w:rPr>
          <w:rFonts w:ascii="Aptos" w:hAnsi="Aptos" w:eastAsia="Aptos" w:cs="Aptos"/>
          <w:color w:val="000000" w:themeColor="text1"/>
          <w:sz w:val="28"/>
          <w:szCs w:val="28"/>
        </w:rPr>
        <w:t xml:space="preserve"> graus </w:t>
      </w:r>
      <w:r w:rsidRPr="3E2EAC7C" w:rsidR="5864C316">
        <w:rPr>
          <w:rFonts w:ascii="Aptos" w:hAnsi="Aptos" w:eastAsia="Aptos" w:cs="Aptos"/>
          <w:color w:val="000000" w:themeColor="text1"/>
          <w:sz w:val="28"/>
          <w:szCs w:val="28"/>
        </w:rPr>
        <w:t>Celsius, com base nesses dados estes mecanismos entraram em ação para verificar o motivo e iniciar o combate a possíveis incêndios.</w:t>
      </w:r>
    </w:p>
    <w:p w:rsidR="3E2EAC7C" w:rsidRDefault="3E2EAC7C" w14:paraId="47C6BE60" w14:textId="29978841">
      <w:r>
        <w:br w:type="page"/>
      </w:r>
    </w:p>
    <w:p w:rsidRPr="008817D7" w:rsidR="439F2C22" w:rsidP="3E2EAC7C" w:rsidRDefault="1E68B1B5" w14:paraId="7B0C3ACE" w14:textId="4D356582">
      <w:pPr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 w:rsidRPr="3E2EAC7C"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>Justificativa</w:t>
      </w:r>
    </w:p>
    <w:p w:rsidRPr="007E513F" w:rsidR="4B5BD049" w:rsidP="005E684E" w:rsidRDefault="4B5BD049" w14:paraId="0B887FC1" w14:textId="1133E143">
      <w:pPr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007E513F">
        <w:rPr>
          <w:rFonts w:ascii="Aptos" w:hAnsi="Aptos" w:eastAsia="Aptos" w:cs="Aptos"/>
          <w:color w:val="000000" w:themeColor="text1"/>
          <w:sz w:val="28"/>
          <w:szCs w:val="28"/>
        </w:rPr>
        <w:t>O projeto é necessário pois as APAS preservam diversos ecossistemas naturais ali existentes, além de assegurar condições a</w:t>
      </w:r>
      <w:r w:rsidRPr="007E513F" w:rsidR="5D957A79">
        <w:rPr>
          <w:rFonts w:ascii="Aptos" w:hAnsi="Aptos" w:eastAsia="Aptos" w:cs="Aptos"/>
          <w:color w:val="000000" w:themeColor="text1"/>
          <w:sz w:val="28"/>
          <w:szCs w:val="28"/>
        </w:rPr>
        <w:t>ssociadas a pesquisas que visam lucro</w:t>
      </w:r>
      <w:r w:rsidRPr="007E513F" w:rsidR="2EF89602">
        <w:rPr>
          <w:rFonts w:ascii="Aptos" w:hAnsi="Aptos" w:eastAsia="Aptos" w:cs="Aptos"/>
          <w:color w:val="000000" w:themeColor="text1"/>
          <w:sz w:val="28"/>
          <w:szCs w:val="28"/>
        </w:rPr>
        <w:t xml:space="preserve"> e preservação</w:t>
      </w:r>
      <w:r w:rsidRPr="007E513F" w:rsidR="5D957A79">
        <w:rPr>
          <w:rFonts w:ascii="Aptos" w:hAnsi="Aptos" w:eastAsia="Aptos" w:cs="Aptos"/>
          <w:color w:val="000000" w:themeColor="text1"/>
          <w:sz w:val="28"/>
          <w:szCs w:val="28"/>
        </w:rPr>
        <w:t>.</w:t>
      </w:r>
    </w:p>
    <w:p w:rsidR="5DB7EFAC" w:rsidP="005E684E" w:rsidRDefault="5DB7EFAC" w14:paraId="4700CA24" w14:textId="733AD42C">
      <w:pPr>
        <w:jc w:val="both"/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</w:pPr>
    </w:p>
    <w:p w:rsidRPr="008817D7" w:rsidR="439F2C22" w:rsidP="005E684E" w:rsidRDefault="439F2C22" w14:paraId="41A7C08D" w14:textId="01E56BBD">
      <w:pPr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 w:rsidRPr="008817D7"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>Escopo</w:t>
      </w:r>
    </w:p>
    <w:p w:rsidR="3130B61A" w:rsidP="3E2EAC7C" w:rsidRDefault="3130B61A" w14:paraId="753891C7" w14:textId="0884C5EB">
      <w:pPr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3E2EAC7C">
        <w:rPr>
          <w:rFonts w:ascii="Aptos" w:hAnsi="Aptos" w:eastAsia="Aptos" w:cs="Aptos"/>
          <w:color w:val="000000" w:themeColor="text1"/>
          <w:sz w:val="28"/>
          <w:szCs w:val="28"/>
        </w:rPr>
        <w:t>O projeto propõe a implementação de um sistema de monitoramento inteligente para detectar precocemente possíveis incêndios em Áreas de Proteção Ambiental (APAs) na cidade de São Paulo. A iniciativa visa minimizar os danos ambientais causados por incêndios, por meio do uso de sensores de temperatura e umidade distribuídos estrategicamente, garantindo uma resposta rápida das autoridades competentes, para que se mantenha a salvo grandes áreas de preservação.</w:t>
      </w:r>
    </w:p>
    <w:p w:rsidR="3E2EAC7C" w:rsidP="661DF82B" w:rsidRDefault="3E2EAC7C" w14:paraId="2CE305B7" w14:textId="26BA7100">
      <w:pPr>
        <w:jc w:val="both"/>
        <w:rPr>
          <w:rFonts w:ascii="Aptos" w:hAnsi="Aptos" w:eastAsia="Aptos" w:cs="Aptos"/>
          <w:b w:val="1"/>
          <w:bCs w:val="1"/>
          <w:color w:val="000000" w:themeColor="text1"/>
          <w:sz w:val="28"/>
          <w:szCs w:val="28"/>
        </w:rPr>
      </w:pPr>
      <w:r w:rsidRPr="661DF82B" w:rsidR="0D78AC72">
        <w:rPr>
          <w:rFonts w:ascii="Aptos" w:hAnsi="Aptos" w:eastAsia="Aptos" w:cs="Aptos"/>
          <w:b w:val="1"/>
          <w:bCs w:val="1"/>
          <w:color w:val="000000" w:themeColor="text1" w:themeTint="FF" w:themeShade="FF"/>
          <w:sz w:val="28"/>
          <w:szCs w:val="28"/>
        </w:rPr>
        <w:t>Requisitos</w:t>
      </w:r>
    </w:p>
    <w:p w:rsidR="0D78AC72" w:rsidP="661DF82B" w:rsidRDefault="0D78AC72" w14:paraId="544C7C0A" w14:textId="5DB5970F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61DF82B" w:rsidR="0D78AC72">
        <w:rPr>
          <w:rFonts w:ascii="Aptos" w:hAnsi="Aptos" w:eastAsia="Aptos" w:cs="Aptos"/>
          <w:noProof w:val="0"/>
          <w:sz w:val="28"/>
          <w:szCs w:val="28"/>
          <w:lang w:val="pt-BR"/>
        </w:rPr>
        <w:t xml:space="preserve">Sensor de temperatura e umidade DHT11; </w:t>
      </w:r>
    </w:p>
    <w:p w:rsidR="0D78AC72" w:rsidP="661DF82B" w:rsidRDefault="0D78AC72" w14:paraId="1E545146" w14:textId="4F2F76B1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61DF82B" w:rsidR="0D78AC72">
        <w:rPr>
          <w:rFonts w:ascii="Aptos" w:hAnsi="Aptos" w:eastAsia="Aptos" w:cs="Aptos"/>
          <w:noProof w:val="0"/>
          <w:sz w:val="28"/>
          <w:szCs w:val="28"/>
          <w:lang w:val="pt-BR"/>
        </w:rPr>
        <w:t>Arduino Uno</w:t>
      </w:r>
    </w:p>
    <w:p w:rsidR="0D78AC72" w:rsidP="661DF82B" w:rsidRDefault="0D78AC72" w14:paraId="40B748FD" w14:textId="0D64D813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61DF82B" w:rsidR="0D78AC72">
        <w:rPr>
          <w:rFonts w:ascii="Aptos" w:hAnsi="Aptos" w:eastAsia="Aptos" w:cs="Aptos"/>
          <w:noProof w:val="0"/>
          <w:sz w:val="28"/>
          <w:szCs w:val="28"/>
          <w:lang w:val="pt-BR"/>
        </w:rPr>
        <w:t>Fios para Arduino</w:t>
      </w:r>
    </w:p>
    <w:p w:rsidR="0D78AC72" w:rsidP="661DF82B" w:rsidRDefault="0D78AC72" w14:paraId="1C120F2F" w14:textId="6249400B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61DF82B" w:rsidR="0D78AC72">
        <w:rPr>
          <w:rFonts w:ascii="Aptos" w:hAnsi="Aptos" w:eastAsia="Aptos" w:cs="Aptos"/>
          <w:noProof w:val="0"/>
          <w:sz w:val="28"/>
          <w:szCs w:val="28"/>
          <w:lang w:val="pt-BR"/>
        </w:rPr>
        <w:t>Placa com os terminais positivo e negativo;</w:t>
      </w:r>
    </w:p>
    <w:p w:rsidR="0D78AC72" w:rsidP="661DF82B" w:rsidRDefault="0D78AC72" w14:paraId="771FF134" w14:textId="64A4CC2C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61DF82B" w:rsidR="0D78AC72">
        <w:rPr>
          <w:rFonts w:ascii="Aptos" w:hAnsi="Aptos" w:eastAsia="Aptos" w:cs="Aptos"/>
          <w:noProof w:val="0"/>
          <w:sz w:val="28"/>
          <w:szCs w:val="28"/>
          <w:lang w:val="pt-BR"/>
        </w:rPr>
        <w:t>Sistema Arduino codificado para entrega da função;</w:t>
      </w:r>
    </w:p>
    <w:p w:rsidR="0D78AC72" w:rsidP="661DF82B" w:rsidRDefault="0D78AC72" w14:paraId="3A219A0D" w14:textId="4972781A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661DF82B" w:rsidR="0D78AC72">
        <w:rPr>
          <w:rFonts w:ascii="Aptos" w:hAnsi="Aptos" w:eastAsia="Aptos" w:cs="Aptos"/>
          <w:noProof w:val="0"/>
          <w:sz w:val="28"/>
          <w:szCs w:val="28"/>
          <w:lang w:val="pt-BR"/>
        </w:rPr>
        <w:t>Sistema codificado para detecção de temperatura e umidade</w:t>
      </w:r>
    </w:p>
    <w:p w:rsidR="661DF82B" w:rsidP="661DF82B" w:rsidRDefault="661DF82B" w14:paraId="2CC80D10" w14:textId="17858D4D">
      <w:pPr>
        <w:jc w:val="both"/>
        <w:rPr>
          <w:rFonts w:ascii="Aptos" w:hAnsi="Aptos" w:eastAsia="Aptos" w:cs="Aptos"/>
          <w:b w:val="1"/>
          <w:bCs w:val="1"/>
          <w:color w:val="000000" w:themeColor="text1" w:themeTint="FF" w:themeShade="FF"/>
          <w:sz w:val="28"/>
          <w:szCs w:val="28"/>
        </w:rPr>
      </w:pPr>
    </w:p>
    <w:p w:rsidRPr="008817D7" w:rsidR="689AFAD9" w:rsidP="005E684E" w:rsidRDefault="689AFAD9" w14:paraId="68C1AADA" w14:textId="4BCEB179">
      <w:pPr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 w:rsidRPr="008817D7"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>Limites do projeto:</w:t>
      </w:r>
    </w:p>
    <w:p w:rsidRPr="007E513F" w:rsidR="5D8028E8" w:rsidP="005E684E" w:rsidRDefault="5D8028E8" w14:paraId="27ACA104" w14:textId="02395CD3">
      <w:pPr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007E513F">
        <w:rPr>
          <w:rFonts w:ascii="Aptos" w:hAnsi="Aptos" w:eastAsia="Aptos" w:cs="Aptos"/>
          <w:color w:val="000000" w:themeColor="text1"/>
          <w:sz w:val="28"/>
          <w:szCs w:val="28"/>
        </w:rPr>
        <w:t>Incluído no escopo:</w:t>
      </w:r>
    </w:p>
    <w:p w:rsidRPr="007E513F" w:rsidR="5D8028E8" w:rsidP="005E684E" w:rsidRDefault="5D8028E8" w14:paraId="614F1CB8" w14:textId="6FDF3445">
      <w:pPr>
        <w:jc w:val="both"/>
        <w:rPr>
          <w:sz w:val="28"/>
          <w:szCs w:val="28"/>
        </w:rPr>
      </w:pPr>
      <w:r w:rsidRPr="007E513F">
        <w:rPr>
          <w:rFonts w:ascii="Aptos" w:hAnsi="Aptos" w:eastAsia="Aptos" w:cs="Aptos"/>
          <w:color w:val="000000" w:themeColor="text1"/>
          <w:sz w:val="28"/>
          <w:szCs w:val="28"/>
        </w:rPr>
        <w:t>•Instalação de sensores de temperatura e umidade em APAs.</w:t>
      </w:r>
    </w:p>
    <w:p w:rsidRPr="007E513F" w:rsidR="5D8028E8" w:rsidP="005E684E" w:rsidRDefault="5D8028E8" w14:paraId="18616131" w14:textId="7E6A1C6E">
      <w:pPr>
        <w:jc w:val="both"/>
        <w:rPr>
          <w:sz w:val="28"/>
          <w:szCs w:val="28"/>
        </w:rPr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•Desenvolvimento de um sistema de monitoramento remoto e em tempo real.</w:t>
      </w:r>
    </w:p>
    <w:p w:rsidRPr="007E513F" w:rsidR="5D8028E8" w:rsidP="005E684E" w:rsidRDefault="5D8028E8" w14:paraId="4EA1BBAE" w14:textId="6DABD7DF">
      <w:pPr>
        <w:jc w:val="both"/>
        <w:rPr>
          <w:sz w:val="28"/>
          <w:szCs w:val="28"/>
        </w:rPr>
      </w:pPr>
      <w:r w:rsidRPr="007E513F">
        <w:rPr>
          <w:rFonts w:ascii="Aptos" w:hAnsi="Aptos" w:eastAsia="Aptos" w:cs="Aptos"/>
          <w:color w:val="000000" w:themeColor="text1"/>
          <w:sz w:val="28"/>
          <w:szCs w:val="28"/>
        </w:rPr>
        <w:t>•Emissão de alertas automáticos para autoridades responsáveis.</w:t>
      </w:r>
    </w:p>
    <w:p w:rsidRPr="007E513F" w:rsidR="5D8028E8" w:rsidP="005E684E" w:rsidRDefault="5D8028E8" w14:paraId="56F66B65" w14:textId="0F75321C">
      <w:pPr>
        <w:jc w:val="both"/>
        <w:rPr>
          <w:sz w:val="28"/>
          <w:szCs w:val="28"/>
        </w:rPr>
      </w:pPr>
      <w:r w:rsidRPr="007E513F">
        <w:rPr>
          <w:rFonts w:ascii="Aptos" w:hAnsi="Aptos" w:eastAsia="Aptos" w:cs="Aptos"/>
          <w:color w:val="000000" w:themeColor="text1"/>
          <w:sz w:val="28"/>
          <w:szCs w:val="28"/>
        </w:rPr>
        <w:t>•Treinamento de equipes para a interpretação e resposta aos alertas.</w:t>
      </w:r>
    </w:p>
    <w:p w:rsidRPr="007E513F" w:rsidR="5D8028E8" w:rsidP="005E684E" w:rsidRDefault="5D8028E8" w14:paraId="7A652A31" w14:textId="11C633E3">
      <w:pPr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007E513F">
        <w:rPr>
          <w:rFonts w:ascii="Aptos" w:hAnsi="Aptos" w:eastAsia="Aptos" w:cs="Aptos"/>
          <w:color w:val="000000" w:themeColor="text1"/>
          <w:sz w:val="28"/>
          <w:szCs w:val="28"/>
        </w:rPr>
        <w:t>Fora do escopo:</w:t>
      </w:r>
    </w:p>
    <w:p w:rsidRPr="007E513F" w:rsidR="5D8028E8" w:rsidP="005E684E" w:rsidRDefault="5D8028E8" w14:paraId="73AA5DB8" w14:textId="03CA705D">
      <w:pPr>
        <w:jc w:val="both"/>
        <w:rPr>
          <w:sz w:val="28"/>
          <w:szCs w:val="28"/>
        </w:rPr>
      </w:pPr>
      <w:r w:rsidRPr="007E513F">
        <w:rPr>
          <w:rFonts w:ascii="Aptos" w:hAnsi="Aptos" w:eastAsia="Aptos" w:cs="Aptos"/>
          <w:color w:val="000000" w:themeColor="text1"/>
          <w:sz w:val="28"/>
          <w:szCs w:val="28"/>
        </w:rPr>
        <w:t>•Implementação de medidas diretas de combate ao fogo.</w:t>
      </w:r>
    </w:p>
    <w:p w:rsidRPr="007E513F" w:rsidR="5D8028E8" w:rsidP="005E684E" w:rsidRDefault="5D8028E8" w14:paraId="1817081C" w14:textId="5F3E7B5F">
      <w:pPr>
        <w:jc w:val="both"/>
        <w:rPr>
          <w:sz w:val="28"/>
          <w:szCs w:val="28"/>
        </w:rPr>
      </w:pPr>
      <w:r w:rsidRPr="007E513F">
        <w:rPr>
          <w:rFonts w:ascii="Aptos" w:hAnsi="Aptos" w:eastAsia="Aptos" w:cs="Aptos"/>
          <w:color w:val="000000" w:themeColor="text1"/>
          <w:sz w:val="28"/>
          <w:szCs w:val="28"/>
        </w:rPr>
        <w:t>•Expansão para outras áreas não designadas como APAs.</w:t>
      </w:r>
    </w:p>
    <w:p w:rsidRPr="007E513F" w:rsidR="5D8028E8" w:rsidP="005E684E" w:rsidRDefault="4D53C5AC" w14:paraId="1A35FC9F" w14:textId="00E4331A">
      <w:pPr>
        <w:jc w:val="both"/>
        <w:rPr>
          <w:sz w:val="28"/>
          <w:szCs w:val="28"/>
        </w:rPr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•Responsabilidade sobre a manutenção contínua dos equipamentos após a fase inicial do projeto.</w:t>
      </w:r>
    </w:p>
    <w:p w:rsidR="3E2EAC7C" w:rsidRDefault="3E2EAC7C" w14:paraId="352D3558" w14:textId="55975A02">
      <w:r>
        <w:br w:type="page"/>
      </w:r>
    </w:p>
    <w:p w:rsidR="6E824BE8" w:rsidP="0810CC32" w:rsidRDefault="6E824BE8" w14:paraId="73CCCA81" w14:textId="0AE032CF">
      <w:pPr>
        <w:ind w:firstLine="708"/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</w:pPr>
      <w:r w:rsidRPr="0810CC32"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>Prazos</w:t>
      </w:r>
    </w:p>
    <w:tbl>
      <w:tblPr>
        <w:tblStyle w:val="Grid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3675"/>
        <w:gridCol w:w="1635"/>
        <w:gridCol w:w="3705"/>
      </w:tblGrid>
      <w:tr w:rsidR="65D6923B" w:rsidTr="0810CC32" w14:paraId="3C539EE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:rsidR="44BD17DF" w:rsidP="0810CC32" w:rsidRDefault="44BD17DF" w14:paraId="2D8BFF4A" w14:textId="763CD4AF">
            <w:pPr>
              <w:rPr>
                <w:rFonts w:ascii="Aptos" w:hAnsi="Aptos" w:eastAsia="Aptos" w:cs="Aptos"/>
                <w:color w:val="000000" w:themeColor="text1"/>
                <w:sz w:val="28"/>
                <w:szCs w:val="28"/>
              </w:rPr>
            </w:pPr>
            <w:r w:rsidRPr="0810CC32">
              <w:rPr>
                <w:rFonts w:ascii="Aptos" w:hAnsi="Aptos" w:eastAsia="Aptos" w:cs="Aptos"/>
                <w:color w:val="000000" w:themeColor="text1"/>
                <w:sz w:val="28"/>
                <w:szCs w:val="28"/>
              </w:rPr>
              <w:t>Entrega</w:t>
            </w:r>
          </w:p>
        </w:tc>
        <w:tc>
          <w:tcPr>
            <w:tcW w:w="1635" w:type="dxa"/>
          </w:tcPr>
          <w:p w:rsidR="44BD17DF" w:rsidP="0810CC32" w:rsidRDefault="44BD17DF" w14:paraId="6286021F" w14:textId="429BC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810CC32">
              <w:rPr>
                <w:rFonts w:ascii="Aptos" w:hAnsi="Aptos" w:eastAsia="Aptos" w:cs="Aptos"/>
                <w:color w:val="000000" w:themeColor="text1"/>
                <w:sz w:val="28"/>
                <w:szCs w:val="28"/>
              </w:rPr>
              <w:t>Prazo</w:t>
            </w:r>
          </w:p>
        </w:tc>
        <w:tc>
          <w:tcPr>
            <w:tcW w:w="3705" w:type="dxa"/>
          </w:tcPr>
          <w:p w:rsidR="44BD17DF" w:rsidP="0810CC32" w:rsidRDefault="44BD17DF" w14:paraId="7DF857FC" w14:textId="4EBCA5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810CC32">
              <w:rPr>
                <w:rFonts w:ascii="Aptos" w:hAnsi="Aptos" w:eastAsia="Aptos" w:cs="Aptos"/>
                <w:color w:val="000000" w:themeColor="text1"/>
                <w:sz w:val="28"/>
                <w:szCs w:val="28"/>
              </w:rPr>
              <w:t>Data de Entrega</w:t>
            </w:r>
          </w:p>
        </w:tc>
      </w:tr>
      <w:tr w:rsidR="65D6923B" w:rsidTr="0810CC32" w14:paraId="0C44A83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:rsidR="08F557E6" w:rsidP="0810CC32" w:rsidRDefault="08F557E6" w14:paraId="255EE861" w14:textId="644EAAD3">
            <w:pP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  <w:t>Pesquisa sobre a área.</w:t>
            </w:r>
          </w:p>
        </w:tc>
        <w:tc>
          <w:tcPr>
            <w:tcW w:w="1635" w:type="dxa"/>
          </w:tcPr>
          <w:p w:rsidR="08F557E6" w:rsidP="0810CC32" w:rsidRDefault="08F557E6" w14:paraId="5465D719" w14:textId="4AE2E4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color w:val="000000" w:themeColor="text1"/>
              </w:rPr>
              <w:t>1 semana</w:t>
            </w:r>
          </w:p>
        </w:tc>
        <w:tc>
          <w:tcPr>
            <w:tcW w:w="3705" w:type="dxa"/>
          </w:tcPr>
          <w:p w:rsidR="08F557E6" w:rsidP="0810CC32" w:rsidRDefault="08F557E6" w14:paraId="4325B964" w14:textId="3A021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color w:val="000000" w:themeColor="text1"/>
              </w:rPr>
              <w:t>24/02/2025</w:t>
            </w:r>
          </w:p>
        </w:tc>
      </w:tr>
      <w:tr w:rsidR="65D6923B" w:rsidTr="0810CC32" w14:paraId="1819495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:rsidR="08F557E6" w:rsidP="0810CC32" w:rsidRDefault="08F557E6" w14:paraId="6AE55BFB" w14:textId="3CB6B7C3">
            <w:pP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  <w:t>Testes dos Sensores.</w:t>
            </w:r>
          </w:p>
        </w:tc>
        <w:tc>
          <w:tcPr>
            <w:tcW w:w="1635" w:type="dxa"/>
          </w:tcPr>
          <w:p w:rsidR="08F557E6" w:rsidP="0810CC32" w:rsidRDefault="08F557E6" w14:paraId="43BD04D5" w14:textId="4EDA4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color w:val="000000" w:themeColor="text1"/>
              </w:rPr>
              <w:t>2 semanas</w:t>
            </w:r>
          </w:p>
        </w:tc>
        <w:tc>
          <w:tcPr>
            <w:tcW w:w="3705" w:type="dxa"/>
          </w:tcPr>
          <w:p w:rsidR="08F557E6" w:rsidP="0810CC32" w:rsidRDefault="08F557E6" w14:paraId="016A0351" w14:textId="71E4F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color w:val="000000" w:themeColor="text1"/>
              </w:rPr>
              <w:t>06/03/2025</w:t>
            </w:r>
          </w:p>
        </w:tc>
      </w:tr>
      <w:tr w:rsidR="65D6923B" w:rsidTr="0810CC32" w14:paraId="7FC744D7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:rsidR="08F557E6" w:rsidP="0810CC32" w:rsidRDefault="08F557E6" w14:paraId="5382C723" w14:textId="69B9FB76">
            <w:pP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  <w:t>Desenvolvimento do sistema de monitoramento.</w:t>
            </w:r>
          </w:p>
        </w:tc>
        <w:tc>
          <w:tcPr>
            <w:tcW w:w="1635" w:type="dxa"/>
          </w:tcPr>
          <w:p w:rsidR="08F557E6" w:rsidP="0810CC32" w:rsidRDefault="08F557E6" w14:paraId="65B2D86E" w14:textId="71AA4B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color w:val="000000" w:themeColor="text1"/>
              </w:rPr>
              <w:t>2 meses</w:t>
            </w:r>
          </w:p>
        </w:tc>
        <w:tc>
          <w:tcPr>
            <w:tcW w:w="3705" w:type="dxa"/>
          </w:tcPr>
          <w:p w:rsidR="08F557E6" w:rsidP="0810CC32" w:rsidRDefault="08F557E6" w14:paraId="60CCD8AE" w14:textId="74EC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color w:val="000000" w:themeColor="text1"/>
              </w:rPr>
              <w:t>06/05/2025</w:t>
            </w:r>
          </w:p>
        </w:tc>
      </w:tr>
      <w:tr w:rsidR="65D6923B" w:rsidTr="0810CC32" w14:paraId="6661E30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:rsidR="08F557E6" w:rsidP="0810CC32" w:rsidRDefault="08F557E6" w14:paraId="7C5649F2" w14:textId="223FBB2B">
            <w:pP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  <w:t>Instalação dos sensores nas APAs.</w:t>
            </w:r>
          </w:p>
        </w:tc>
        <w:tc>
          <w:tcPr>
            <w:tcW w:w="1635" w:type="dxa"/>
          </w:tcPr>
          <w:p w:rsidR="08F557E6" w:rsidP="0810CC32" w:rsidRDefault="08F557E6" w14:paraId="0072A23A" w14:textId="29033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color w:val="000000" w:themeColor="text1"/>
              </w:rPr>
              <w:t>2 meses</w:t>
            </w:r>
          </w:p>
        </w:tc>
        <w:tc>
          <w:tcPr>
            <w:tcW w:w="3705" w:type="dxa"/>
          </w:tcPr>
          <w:p w:rsidR="08F557E6" w:rsidP="0810CC32" w:rsidRDefault="08F557E6" w14:paraId="5C91A141" w14:textId="1C607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color w:val="000000" w:themeColor="text1"/>
              </w:rPr>
              <w:t>06/05/2025</w:t>
            </w:r>
          </w:p>
        </w:tc>
      </w:tr>
      <w:tr w:rsidR="65D6923B" w:rsidTr="0810CC32" w14:paraId="0768623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:rsidR="08F557E6" w:rsidP="0810CC32" w:rsidRDefault="08F557E6" w14:paraId="50A0B718" w14:textId="5CFB7973">
            <w:pP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  <w:t>Configuração e testes.</w:t>
            </w:r>
          </w:p>
        </w:tc>
        <w:tc>
          <w:tcPr>
            <w:tcW w:w="1635" w:type="dxa"/>
          </w:tcPr>
          <w:p w:rsidR="08F557E6" w:rsidP="0810CC32" w:rsidRDefault="08F557E6" w14:paraId="31AD5D7B" w14:textId="3CA62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color w:val="000000" w:themeColor="text1"/>
              </w:rPr>
              <w:t>2 semanas</w:t>
            </w:r>
          </w:p>
        </w:tc>
        <w:tc>
          <w:tcPr>
            <w:tcW w:w="3705" w:type="dxa"/>
          </w:tcPr>
          <w:p w:rsidR="08F557E6" w:rsidP="0810CC32" w:rsidRDefault="08F557E6" w14:paraId="716E3C20" w14:textId="2DC9B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color w:val="000000" w:themeColor="text1"/>
              </w:rPr>
              <w:t>20/05/2025</w:t>
            </w:r>
          </w:p>
        </w:tc>
      </w:tr>
      <w:tr w:rsidR="65D6923B" w:rsidTr="0810CC32" w14:paraId="48EC875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:rsidR="08F557E6" w:rsidP="0810CC32" w:rsidRDefault="08F557E6" w14:paraId="2281E4C5" w14:textId="167BC0EF">
            <w:pP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  <w:t>Treinamento de equipes responsáveis.</w:t>
            </w:r>
          </w:p>
        </w:tc>
        <w:tc>
          <w:tcPr>
            <w:tcW w:w="1635" w:type="dxa"/>
          </w:tcPr>
          <w:p w:rsidR="08F557E6" w:rsidP="0810CC32" w:rsidRDefault="08F557E6" w14:paraId="64DB686E" w14:textId="5771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color w:val="000000" w:themeColor="text1"/>
              </w:rPr>
              <w:t>1 semana</w:t>
            </w:r>
          </w:p>
        </w:tc>
        <w:tc>
          <w:tcPr>
            <w:tcW w:w="3705" w:type="dxa"/>
          </w:tcPr>
          <w:p w:rsidR="08F557E6" w:rsidP="0810CC32" w:rsidRDefault="08F557E6" w14:paraId="15AE39A8" w14:textId="05D62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color w:val="000000" w:themeColor="text1"/>
              </w:rPr>
              <w:t>27/05/2025</w:t>
            </w:r>
          </w:p>
        </w:tc>
      </w:tr>
      <w:tr w:rsidR="65D6923B" w:rsidTr="0810CC32" w14:paraId="4196821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</w:tcPr>
          <w:p w:rsidR="08F557E6" w:rsidP="0810CC32" w:rsidRDefault="08F557E6" w14:paraId="3DCA9C9A" w14:textId="72601599">
            <w:pPr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b w:val="0"/>
                <w:bCs w:val="0"/>
                <w:color w:val="000000" w:themeColor="text1"/>
              </w:rPr>
              <w:t>Implementação final.</w:t>
            </w:r>
          </w:p>
        </w:tc>
        <w:tc>
          <w:tcPr>
            <w:tcW w:w="1635" w:type="dxa"/>
          </w:tcPr>
          <w:p w:rsidR="08F557E6" w:rsidP="0810CC32" w:rsidRDefault="08F557E6" w14:paraId="7C9341A9" w14:textId="7FDD9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color w:val="000000" w:themeColor="text1"/>
              </w:rPr>
              <w:t>-</w:t>
            </w:r>
          </w:p>
        </w:tc>
        <w:tc>
          <w:tcPr>
            <w:tcW w:w="3705" w:type="dxa"/>
          </w:tcPr>
          <w:p w:rsidR="08F557E6" w:rsidP="0810CC32" w:rsidRDefault="08F557E6" w14:paraId="51989021" w14:textId="0A721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Aptos" w:cs="Aptos"/>
                <w:color w:val="000000" w:themeColor="text1"/>
              </w:rPr>
            </w:pPr>
            <w:r w:rsidRPr="0810CC32">
              <w:rPr>
                <w:rFonts w:ascii="Aptos" w:hAnsi="Aptos" w:eastAsia="Aptos" w:cs="Aptos"/>
                <w:color w:val="000000" w:themeColor="text1"/>
              </w:rPr>
              <w:t>01/06/2025</w:t>
            </w:r>
          </w:p>
        </w:tc>
      </w:tr>
    </w:tbl>
    <w:p w:rsidR="5DB7EFAC" w:rsidP="0810CC32" w:rsidRDefault="5DB7EFAC" w14:paraId="3FE90DBD" w14:textId="3A2B2714">
      <w:pPr>
        <w:rPr>
          <w:rFonts w:ascii="Aptos" w:hAnsi="Aptos" w:eastAsia="Aptos" w:cs="Aptos"/>
          <w:b/>
          <w:bCs/>
          <w:color w:val="000000" w:themeColor="text1"/>
        </w:rPr>
      </w:pPr>
    </w:p>
    <w:p w:rsidRPr="008817D7" w:rsidR="4FFC7D5F" w:rsidP="10DBE474" w:rsidRDefault="622471F8" w14:paraId="1A2A2B2F" w14:textId="1B7D1584">
      <w:pPr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10DBE474"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>Responsáveis</w:t>
      </w:r>
      <w:r>
        <w:br/>
      </w:r>
      <w:r w:rsidRPr="10DBE474" w:rsidR="3ABB2848">
        <w:rPr>
          <w:rFonts w:ascii="Aptos" w:hAnsi="Aptos" w:eastAsia="Aptos" w:cs="Aptos"/>
          <w:color w:val="000000" w:themeColor="text1"/>
          <w:sz w:val="28"/>
          <w:szCs w:val="28"/>
        </w:rPr>
        <w:t xml:space="preserve">Quando se </w:t>
      </w:r>
      <w:r w:rsidRPr="10DBE474" w:rsidR="395AE29D">
        <w:rPr>
          <w:rFonts w:ascii="Aptos" w:hAnsi="Aptos" w:eastAsia="Aptos" w:cs="Aptos"/>
          <w:color w:val="000000" w:themeColor="text1"/>
          <w:sz w:val="28"/>
          <w:szCs w:val="28"/>
        </w:rPr>
        <w:t xml:space="preserve">quer saber quais </w:t>
      </w:r>
      <w:r w:rsidRPr="10DBE474" w:rsidR="33D910C7">
        <w:rPr>
          <w:rFonts w:ascii="Aptos" w:hAnsi="Aptos" w:eastAsia="Aptos" w:cs="Aptos"/>
          <w:color w:val="000000" w:themeColor="text1"/>
          <w:sz w:val="28"/>
          <w:szCs w:val="28"/>
        </w:rPr>
        <w:t>são</w:t>
      </w:r>
      <w:r w:rsidRPr="10DBE474" w:rsidR="395AE29D">
        <w:rPr>
          <w:rFonts w:ascii="Aptos" w:hAnsi="Aptos" w:eastAsia="Aptos" w:cs="Aptos"/>
          <w:color w:val="000000" w:themeColor="text1"/>
          <w:sz w:val="28"/>
          <w:szCs w:val="28"/>
        </w:rPr>
        <w:t xml:space="preserve"> os responsáveis desse problema</w:t>
      </w:r>
      <w:r w:rsidRPr="10DBE474" w:rsidR="3ABB2848">
        <w:rPr>
          <w:rFonts w:ascii="Aptos" w:hAnsi="Aptos" w:eastAsia="Aptos" w:cs="Aptos"/>
          <w:color w:val="000000" w:themeColor="text1"/>
          <w:sz w:val="28"/>
          <w:szCs w:val="28"/>
        </w:rPr>
        <w:t>, muitas vezes as causas são complexas e podem envolver múltiplos fatores como:</w:t>
      </w:r>
    </w:p>
    <w:p w:rsidRPr="008817D7" w:rsidR="4FFC7D5F" w:rsidP="10DBE474" w:rsidRDefault="40ABC8A5" w14:paraId="72A39B31" w14:textId="2570AF3B">
      <w:pPr>
        <w:jc w:val="both"/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 xml:space="preserve">1. </w:t>
      </w:r>
      <w:r w:rsidRPr="10DBE474"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>Atividades humanas</w:t>
      </w:r>
    </w:p>
    <w:p w:rsidRPr="008817D7" w:rsidR="4FFC7D5F" w:rsidP="10DBE474" w:rsidRDefault="40ABC8A5" w14:paraId="772EC6F5" w14:textId="1A9FB0E7">
      <w:pPr>
        <w:jc w:val="both"/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Desmatamento ilegal: Em algumas regiões, o desmatamento ilegal pode envolver o uso de fogo para derrubar árvores, o que pode facilmente resultar em incêndios fora de controle.</w:t>
      </w:r>
    </w:p>
    <w:p w:rsidRPr="008817D7" w:rsidR="4FFC7D5F" w:rsidP="10DBE474" w:rsidRDefault="40ABC8A5" w14:paraId="6FD75167" w14:textId="64AB906A">
      <w:pPr>
        <w:jc w:val="both"/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Indústria e infraestrutura: Linhas de transmissão de energia elétrica, por exemplo, podem gerar faíscas que causam incêndios florestais. Além disso, a construção de rodovias e urbanização também pode aumentar o risco de incêndios.</w:t>
      </w:r>
    </w:p>
    <w:p w:rsidRPr="008817D7" w:rsidR="4FFC7D5F" w:rsidP="10DBE474" w:rsidRDefault="40ABC8A5" w14:paraId="043253C1" w14:textId="08BEBBA4">
      <w:pPr>
        <w:jc w:val="both"/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Lixo e resíduos: Focos de incêndio podem começar quando pessoas descartam resíduos de forma inadequada, como cigarros acesos ou garrafas de vidro que refletem a luz do sol e geram calor.</w:t>
      </w:r>
    </w:p>
    <w:p w:rsidRPr="008817D7" w:rsidR="4FFC7D5F" w:rsidP="10DBE474" w:rsidRDefault="3ABB2848" w14:paraId="59895291" w14:textId="134424D7">
      <w:pPr>
        <w:jc w:val="both"/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Turismo e lazer: Fogueiras em áreas de camping ou atividades recreativas podem gerar incêndios acidentais.</w:t>
      </w:r>
    </w:p>
    <w:p w:rsidRPr="008817D7" w:rsidR="4FFC7D5F" w:rsidP="3E2EAC7C" w:rsidRDefault="40ABC8A5" w14:paraId="1AD1AFB3" w14:textId="5D235EB8">
      <w:r>
        <w:br w:type="page"/>
      </w:r>
    </w:p>
    <w:p w:rsidRPr="008817D7" w:rsidR="4FFC7D5F" w:rsidP="3E2EAC7C" w:rsidRDefault="3ABB2848" w14:paraId="4E66F425" w14:textId="62362C1B">
      <w:pPr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3E2EAC7C">
        <w:rPr>
          <w:rFonts w:ascii="Aptos" w:hAnsi="Aptos" w:eastAsia="Aptos" w:cs="Aptos"/>
          <w:color w:val="000000" w:themeColor="text1"/>
          <w:sz w:val="28"/>
          <w:szCs w:val="28"/>
        </w:rPr>
        <w:t xml:space="preserve">2. </w:t>
      </w:r>
      <w:r w:rsidRPr="3E2EAC7C"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>Causas naturais</w:t>
      </w:r>
    </w:p>
    <w:p w:rsidRPr="008817D7" w:rsidR="4FFC7D5F" w:rsidP="1C5AD299" w:rsidRDefault="40ABC8A5" w14:paraId="7D2EE35F" w14:textId="4C1044E8">
      <w:pPr>
        <w:jc w:val="both"/>
      </w:pPr>
      <w:r w:rsidRPr="1C5AD299">
        <w:rPr>
          <w:rFonts w:ascii="Aptos" w:hAnsi="Aptos" w:eastAsia="Aptos" w:cs="Aptos"/>
          <w:color w:val="000000" w:themeColor="text1"/>
          <w:sz w:val="28"/>
          <w:szCs w:val="28"/>
        </w:rPr>
        <w:t>Raio: Embora mais raros, os raios podem causar incêndios florestais em regiões mais secas ou em épocas de altas temperaturas.</w:t>
      </w:r>
    </w:p>
    <w:p w:rsidRPr="008817D7" w:rsidR="4FFC7D5F" w:rsidP="1C5AD299" w:rsidRDefault="40ABC8A5" w14:paraId="48229810" w14:textId="728AE7B8">
      <w:pPr>
        <w:jc w:val="both"/>
      </w:pPr>
      <w:r w:rsidRPr="1C5AD299">
        <w:rPr>
          <w:rFonts w:ascii="Aptos" w:hAnsi="Aptos" w:eastAsia="Aptos" w:cs="Aptos"/>
          <w:color w:val="000000" w:themeColor="text1"/>
          <w:sz w:val="28"/>
          <w:szCs w:val="28"/>
        </w:rPr>
        <w:t>Seca e altas temperaturas: Em muitos casos, uma combinação de calor intenso e falta de chuvas pode criar condições ideais para a propagação de incêndios, tornando as florestas mais vulneráveis.</w:t>
      </w:r>
    </w:p>
    <w:p w:rsidRPr="008817D7" w:rsidR="4FFC7D5F" w:rsidP="1C5AD299" w:rsidRDefault="40ABC8A5" w14:paraId="70EFE0E9" w14:textId="7BDBF3F3">
      <w:pPr>
        <w:jc w:val="both"/>
      </w:pPr>
      <w:r w:rsidRPr="1C5AD299">
        <w:rPr>
          <w:rFonts w:ascii="Aptos" w:hAnsi="Aptos" w:eastAsia="Aptos" w:cs="Aptos"/>
          <w:color w:val="000000" w:themeColor="text1"/>
          <w:sz w:val="28"/>
          <w:szCs w:val="28"/>
        </w:rPr>
        <w:t xml:space="preserve">3. </w:t>
      </w:r>
      <w:r w:rsidRPr="1C5AD299"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>Fatores climáticos e ambientais</w:t>
      </w:r>
    </w:p>
    <w:p w:rsidRPr="008817D7" w:rsidR="4FFC7D5F" w:rsidP="1C5AD299" w:rsidRDefault="40ABC8A5" w14:paraId="2276D7B2" w14:textId="1B3809E1">
      <w:pPr>
        <w:jc w:val="both"/>
      </w:pPr>
      <w:r w:rsidRPr="1C5AD299">
        <w:rPr>
          <w:rFonts w:ascii="Aptos" w:hAnsi="Aptos" w:eastAsia="Aptos" w:cs="Aptos"/>
          <w:color w:val="000000" w:themeColor="text1"/>
          <w:sz w:val="28"/>
          <w:szCs w:val="28"/>
        </w:rPr>
        <w:t>Mudanças climáticas: O aumento das temperaturas globais e a alteração dos padrões climáticos podem intensificar a frequência e a gravidade dos incêndios florestais. Regiões que antes eram mais resistentes ao fogo podem se tornar mais suscetíveis.</w:t>
      </w:r>
    </w:p>
    <w:p w:rsidRPr="008817D7" w:rsidR="4FFC7D5F" w:rsidP="1C5AD299" w:rsidRDefault="40ABC8A5" w14:paraId="4566118F" w14:textId="5F7DEF9D">
      <w:pPr>
        <w:jc w:val="both"/>
      </w:pPr>
      <w:r w:rsidRPr="1C5AD299">
        <w:rPr>
          <w:rFonts w:ascii="Aptos" w:hAnsi="Aptos" w:eastAsia="Aptos" w:cs="Aptos"/>
          <w:color w:val="000000" w:themeColor="text1"/>
          <w:sz w:val="28"/>
          <w:szCs w:val="28"/>
        </w:rPr>
        <w:t>Vegetação seca: A vegetação seca após períodos de seca pode se tornar um combustível altamente inflamável.</w:t>
      </w:r>
    </w:p>
    <w:p w:rsidRPr="008817D7" w:rsidR="4FFC7D5F" w:rsidP="1C5AD299" w:rsidRDefault="40ABC8A5" w14:paraId="3DCD61CB" w14:textId="577E2709">
      <w:pPr>
        <w:jc w:val="both"/>
      </w:pPr>
      <w:r w:rsidRPr="1C5AD299">
        <w:rPr>
          <w:rFonts w:ascii="Aptos" w:hAnsi="Aptos" w:eastAsia="Aptos" w:cs="Aptos"/>
          <w:color w:val="000000" w:themeColor="text1"/>
          <w:sz w:val="28"/>
          <w:szCs w:val="28"/>
        </w:rPr>
        <w:t xml:space="preserve">4. </w:t>
      </w:r>
      <w:r w:rsidRPr="1C5AD299"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>Falta de fiscalização e políticas públicas</w:t>
      </w:r>
    </w:p>
    <w:p w:rsidRPr="008817D7" w:rsidR="4FFC7D5F" w:rsidP="1C5AD299" w:rsidRDefault="587FD272" w14:paraId="74A2EAB7" w14:textId="0303DA64">
      <w:pPr>
        <w:jc w:val="both"/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 xml:space="preserve">A </w:t>
      </w:r>
      <w:r w:rsidRPr="10DBE474" w:rsidR="40ABC8A5">
        <w:rPr>
          <w:rFonts w:ascii="Aptos" w:hAnsi="Aptos" w:eastAsia="Aptos" w:cs="Aptos"/>
          <w:color w:val="000000" w:themeColor="text1"/>
          <w:sz w:val="28"/>
          <w:szCs w:val="28"/>
        </w:rPr>
        <w:t>falta de fiscalização adequada das atividades humanas</w:t>
      </w:r>
      <w:r w:rsidRPr="10DBE474" w:rsidR="70731449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 w:rsidRPr="10DBE474" w:rsidR="40ABC8A5">
        <w:rPr>
          <w:rFonts w:ascii="Aptos" w:hAnsi="Aptos" w:eastAsia="Aptos" w:cs="Aptos"/>
          <w:color w:val="000000" w:themeColor="text1"/>
          <w:sz w:val="28"/>
          <w:szCs w:val="28"/>
        </w:rPr>
        <w:t>contribui para o aumento dos incêndios florestais. Além disso, políticas públicas ineficazes para a preservação ambiental e o combate a incêndios também desempenham um papel importante.</w:t>
      </w:r>
    </w:p>
    <w:p w:rsidRPr="008817D7" w:rsidR="4FFC7D5F" w:rsidP="1C5AD299" w:rsidRDefault="1B751BDA" w14:paraId="7BDDDB49" w14:textId="2D6BA3E4">
      <w:pPr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 xml:space="preserve">Em </w:t>
      </w:r>
      <w:r w:rsidRPr="10DBE474" w:rsidR="6DD1C97C">
        <w:rPr>
          <w:rFonts w:ascii="Aptos" w:hAnsi="Aptos" w:eastAsia="Aptos" w:cs="Aptos"/>
          <w:color w:val="000000" w:themeColor="text1"/>
          <w:sz w:val="28"/>
          <w:szCs w:val="28"/>
        </w:rPr>
        <w:t xml:space="preserve">resumo, </w:t>
      </w:r>
      <w:r w:rsidRPr="10DBE474" w:rsidR="65BF191E">
        <w:rPr>
          <w:rFonts w:ascii="Aptos" w:hAnsi="Aptos" w:eastAsia="Aptos" w:cs="Aptos"/>
          <w:color w:val="000000" w:themeColor="text1"/>
          <w:sz w:val="28"/>
          <w:szCs w:val="28"/>
        </w:rPr>
        <w:t>a responsabilidade</w:t>
      </w:r>
      <w:r w:rsidRPr="10DBE474" w:rsidR="30C3CBAB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  <w:r w:rsidRPr="10DBE474" w:rsidR="3ABB2848">
        <w:rPr>
          <w:rFonts w:ascii="Aptos" w:hAnsi="Aptos" w:eastAsia="Aptos" w:cs="Aptos"/>
          <w:color w:val="000000" w:themeColor="text1"/>
          <w:sz w:val="28"/>
          <w:szCs w:val="28"/>
        </w:rPr>
        <w:t>pelos incêndios florestais pode ser atribuída tanto a atividades humanas quanto a fatores naturais, mas as ações humanas, especialmente quando não são bem geridas ou reguladas, têm um impacto significativo no aumento da frequência e da gravidade desses incêndios.</w:t>
      </w:r>
    </w:p>
    <w:p w:rsidRPr="008817D7" w:rsidR="4FFC7D5F" w:rsidP="005E684E" w:rsidRDefault="6E6D8590" w14:paraId="26100012" w14:textId="58EAF5DC">
      <w:pPr>
        <w:jc w:val="both"/>
      </w:pPr>
      <w:r w:rsidRPr="3E2EAC7C">
        <w:rPr>
          <w:rFonts w:ascii="Aptos" w:hAnsi="Aptos" w:eastAsia="Aptos" w:cs="Aptos"/>
          <w:color w:val="000000" w:themeColor="text1"/>
          <w:sz w:val="28"/>
          <w:szCs w:val="28"/>
        </w:rPr>
        <w:t xml:space="preserve"> </w:t>
      </w:r>
    </w:p>
    <w:p w:rsidR="65D6923B" w:rsidP="005E684E" w:rsidRDefault="35E67975" w14:paraId="5251733B" w14:textId="3B35CC5C">
      <w:pPr>
        <w:jc w:val="both"/>
        <w:rPr>
          <w:rFonts w:ascii="Aptos" w:hAnsi="Aptos" w:eastAsia="Aptos" w:cs="Aptos"/>
          <w:b/>
          <w:bCs/>
          <w:color w:val="000000" w:themeColor="text1"/>
        </w:rPr>
      </w:pPr>
      <w:r w:rsidRPr="10DBE474">
        <w:rPr>
          <w:rFonts w:ascii="Aptos" w:hAnsi="Aptos" w:eastAsia="Aptos" w:cs="Aptos"/>
          <w:b/>
          <w:bCs/>
          <w:color w:val="000000" w:themeColor="text1"/>
        </w:rPr>
        <w:t xml:space="preserve"> </w:t>
      </w:r>
      <w:r w:rsidRPr="10DBE474" w:rsidR="50FF0591"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>Custos</w:t>
      </w:r>
    </w:p>
    <w:p w:rsidR="3A30CB92" w:rsidP="3E2EAC7C" w:rsidRDefault="54743BEE" w14:paraId="24C02EAA" w14:textId="232EE469">
      <w:pPr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 xml:space="preserve">Os </w:t>
      </w:r>
      <w:r w:rsidRPr="10DBE474"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>custos</w:t>
      </w:r>
      <w:r w:rsidRPr="10DBE474" w:rsidR="7FBACCDE"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 xml:space="preserve"> </w:t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dos incêndios florestais são imensos e afetam diversos aspectos, tanto econômicos quanto sociais e ambientais.</w:t>
      </w:r>
      <w:r>
        <w:br/>
      </w:r>
    </w:p>
    <w:p w:rsidR="3A30CB92" w:rsidP="10DBE474" w:rsidRDefault="3A30CB92" w14:paraId="5B8402B9" w14:textId="5E7A4DF8">
      <w:pPr>
        <w:jc w:val="both"/>
      </w:pPr>
      <w:r>
        <w:br w:type="page"/>
      </w:r>
    </w:p>
    <w:p w:rsidR="3A30CB92" w:rsidP="3E2EAC7C" w:rsidRDefault="54743BEE" w14:paraId="67D1D6C6" w14:textId="334CA8EE">
      <w:pPr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3E2EAC7C">
        <w:rPr>
          <w:rFonts w:ascii="Aptos" w:hAnsi="Aptos" w:eastAsia="Aptos" w:cs="Aptos"/>
          <w:color w:val="000000" w:themeColor="text1"/>
          <w:sz w:val="28"/>
          <w:szCs w:val="28"/>
        </w:rPr>
        <w:t>1.</w:t>
      </w:r>
      <w:r w:rsidRPr="3E2EAC7C"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 xml:space="preserve"> Impactos Econômicos</w:t>
      </w:r>
    </w:p>
    <w:p w:rsidR="3A30CB92" w:rsidP="1C5AD299" w:rsidRDefault="3A30CB92" w14:paraId="04EA078D" w14:textId="4BB045DF">
      <w:pPr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Os incêndios podem destruir propriedades privadas, fazendas, rodovias, linhas de energia e outras infraestruturas essenciais. A reconstrução e reparação dessas estruturas podem custar bilhões de reais.</w:t>
      </w:r>
      <w:r>
        <w:br/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Muitas vezes, as florestas queimadas estão localizadas em áreas próximas a fazendas ou áreas agrícolas. Incêndios podem destruir culturas, plantações e pastagens, prejudicando o abastecimento de alimentos e afetando a economia local, especialmente em áreas dependentes da agricultura.</w:t>
      </w:r>
      <w:r>
        <w:br/>
      </w:r>
    </w:p>
    <w:p w:rsidR="3A30CB92" w:rsidP="1C5AD299" w:rsidRDefault="3A30CB92" w14:paraId="76FB2CC6" w14:textId="7628B1FC">
      <w:pPr>
        <w:jc w:val="both"/>
      </w:pPr>
      <w:r w:rsidRPr="1C5AD299">
        <w:rPr>
          <w:rFonts w:ascii="Aptos" w:hAnsi="Aptos" w:eastAsia="Aptos" w:cs="Aptos"/>
          <w:color w:val="000000" w:themeColor="text1"/>
          <w:sz w:val="28"/>
          <w:szCs w:val="28"/>
        </w:rPr>
        <w:t xml:space="preserve">2. </w:t>
      </w:r>
      <w:r w:rsidRPr="1C5AD299"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>Custos para o Meio Ambiente</w:t>
      </w:r>
    </w:p>
    <w:p w:rsidR="3A30CB92" w:rsidP="1C5AD299" w:rsidRDefault="3A30CB92" w14:paraId="02B6EB48" w14:textId="667E9FE2">
      <w:pPr>
        <w:jc w:val="both"/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Florestas são habitats de uma grande variedade de espécies, e os incêndios florestais podem levar à perda de espécies animais e vegetais. Isso tem um impacto negativo sobre a biodiversidade, o que pode afetar ecossistemas inteiros e prejudicar o equilíbrio natural.</w:t>
      </w:r>
      <w:r>
        <w:br/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Incêndios florestais liberam grandes quantidades de dióxido de carbono (CO2) e outros gases de efeito estufa na atmosfera, exacerbando o aquecimento global. Isso contribui para as mudanças climáticas, que podem aumentar a frequência e a intensidade de futuros incêndios.</w:t>
      </w:r>
    </w:p>
    <w:p w:rsidR="793F6F9C" w:rsidP="1C5AD299" w:rsidRDefault="793F6F9C" w14:paraId="45D452F5" w14:textId="743E9A20">
      <w:pPr>
        <w:jc w:val="both"/>
      </w:pPr>
      <w:r w:rsidRPr="1C5AD299">
        <w:rPr>
          <w:rFonts w:ascii="Aptos" w:hAnsi="Aptos" w:eastAsia="Aptos" w:cs="Aptos"/>
          <w:color w:val="000000" w:themeColor="text1"/>
          <w:sz w:val="28"/>
          <w:szCs w:val="28"/>
        </w:rPr>
        <w:t>3</w:t>
      </w:r>
      <w:r w:rsidRPr="1C5AD299" w:rsidR="3A30CB92">
        <w:rPr>
          <w:rFonts w:ascii="Aptos" w:hAnsi="Aptos" w:eastAsia="Aptos" w:cs="Aptos"/>
          <w:color w:val="000000" w:themeColor="text1"/>
          <w:sz w:val="28"/>
          <w:szCs w:val="28"/>
        </w:rPr>
        <w:t xml:space="preserve">. </w:t>
      </w:r>
      <w:r w:rsidRPr="1C5AD299" w:rsidR="3A30CB92"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>Custos com Combate e Prevenção</w:t>
      </w:r>
    </w:p>
    <w:p w:rsidR="3A30CB92" w:rsidP="1C5AD299" w:rsidRDefault="3A30CB92" w14:paraId="5EAE5C8B" w14:textId="5ABD0C9A">
      <w:pPr>
        <w:jc w:val="both"/>
      </w:pP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O custo de mobilizar equipes de bombeiros, aeronaves para o lançamento de água</w:t>
      </w:r>
      <w:r w:rsidRPr="10DBE474" w:rsidR="0A96553C">
        <w:rPr>
          <w:rFonts w:ascii="Aptos" w:hAnsi="Aptos" w:eastAsia="Aptos" w:cs="Aptos"/>
          <w:color w:val="000000" w:themeColor="text1"/>
          <w:sz w:val="28"/>
          <w:szCs w:val="28"/>
        </w:rPr>
        <w:t>,</w:t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 xml:space="preserve"> caminhões e outros equipamentos de combate a incêndios é altíssimo. O esforço para conter um incêndio pode durar dias ou semanas, exigindo vastos recursos financeiros.</w:t>
      </w:r>
      <w:r>
        <w:br/>
      </w:r>
      <w:r w:rsidRPr="10DBE474">
        <w:rPr>
          <w:rFonts w:ascii="Aptos" w:hAnsi="Aptos" w:eastAsia="Aptos" w:cs="Aptos"/>
          <w:color w:val="000000" w:themeColor="text1"/>
          <w:sz w:val="28"/>
          <w:szCs w:val="28"/>
        </w:rPr>
        <w:t>A prevenção de incêndios florestais, como campanhas educativas, construção de barreiras de contenção e manutenção de áreas de vegetação controlada, também envolve grandes investimentos. Embora esses esforços sejam mais baratos do que o combate direto aos incêndios, ainda assim representam um custo significativo.</w:t>
      </w:r>
    </w:p>
    <w:p w:rsidR="3A30CB92" w:rsidP="1C5AD299" w:rsidRDefault="3A30CB92" w14:paraId="15468D6F" w14:textId="5EC6EBC8">
      <w:pPr>
        <w:jc w:val="both"/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</w:pPr>
      <w:r w:rsidRPr="1C5AD299">
        <w:rPr>
          <w:rFonts w:ascii="Aptos" w:hAnsi="Aptos" w:eastAsia="Aptos" w:cs="Aptos"/>
          <w:b/>
          <w:bCs/>
          <w:color w:val="000000" w:themeColor="text1"/>
          <w:sz w:val="28"/>
          <w:szCs w:val="28"/>
        </w:rPr>
        <w:t>Estimativas de Custos:</w:t>
      </w:r>
    </w:p>
    <w:p w:rsidR="3A30CB92" w:rsidP="1C5AD299" w:rsidRDefault="3A30CB92" w14:paraId="7F744066" w14:textId="753D3724">
      <w:pPr>
        <w:jc w:val="both"/>
      </w:pPr>
      <w:r w:rsidRPr="1C5AD299">
        <w:rPr>
          <w:rFonts w:ascii="Aptos" w:hAnsi="Aptos" w:eastAsia="Aptos" w:cs="Aptos"/>
          <w:color w:val="000000" w:themeColor="text1"/>
          <w:sz w:val="28"/>
          <w:szCs w:val="28"/>
        </w:rPr>
        <w:t>No Brasil, por exemplo, os incêndios florestais de 2019 na Amazônia geraram prejuízos estimados em milhões de reais, considerando danos diretos e indiretos (como perdas de biodiversidade e impactos nas populações locais).</w:t>
      </w:r>
    </w:p>
    <w:p w:rsidR="3A30CB92" w:rsidP="1C5AD299" w:rsidRDefault="3A30CB92" w14:paraId="3BE70BA2" w14:textId="24EF7665">
      <w:pPr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1C5AD299">
        <w:rPr>
          <w:rFonts w:ascii="Aptos" w:hAnsi="Aptos" w:eastAsia="Aptos" w:cs="Aptos"/>
          <w:color w:val="000000" w:themeColor="text1"/>
          <w:sz w:val="28"/>
          <w:szCs w:val="28"/>
        </w:rPr>
        <w:t>Em países como os Estados Unidos, os incêndios podem causar custos de até 10 bilhões de dólares anuais, considerando gastos com combate, danos à infraestrutura e perdas econômicas no setor agrícola e no turismo.</w:t>
      </w:r>
    </w:p>
    <w:p w:rsidR="00CB076C" w:rsidP="1C5AD299" w:rsidRDefault="00CB076C" w14:paraId="12C00E6E" w14:textId="77777777">
      <w:pPr>
        <w:jc w:val="both"/>
      </w:pPr>
    </w:p>
    <w:p w:rsidRPr="00CB076C" w:rsidR="3A30CB92" w:rsidP="1C5AD299" w:rsidRDefault="3A30CB92" w14:paraId="4E325E30" w14:textId="549802A6">
      <w:pPr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 w:rsidRPr="00CB076C"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>Conclusão</w:t>
      </w:r>
    </w:p>
    <w:p w:rsidR="3A30CB92" w:rsidP="1C5AD299" w:rsidRDefault="3A30CB92" w14:paraId="63CD7BDB" w14:textId="0B0A1530">
      <w:pPr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1C5AD299">
        <w:rPr>
          <w:rFonts w:ascii="Aptos" w:hAnsi="Aptos" w:eastAsia="Aptos" w:cs="Aptos"/>
          <w:color w:val="000000" w:themeColor="text1"/>
          <w:sz w:val="28"/>
          <w:szCs w:val="28"/>
        </w:rPr>
        <w:t xml:space="preserve">Os incêndios florestais resultam em custos enormes, que vão muito além do impacto imediato. Eles afetam o meio ambiente, a economia, a saúde pública e as comunidades locais. O aumento da frequência e intensidade dos incêndios florestais, </w:t>
      </w:r>
      <w:r w:rsidRPr="1C5AD299" w:rsidR="3E500564">
        <w:rPr>
          <w:rFonts w:ascii="Aptos" w:hAnsi="Aptos" w:eastAsia="Aptos" w:cs="Aptos"/>
          <w:color w:val="000000" w:themeColor="text1"/>
          <w:sz w:val="28"/>
          <w:szCs w:val="28"/>
        </w:rPr>
        <w:t xml:space="preserve">causados </w:t>
      </w:r>
      <w:r w:rsidRPr="1C5AD299">
        <w:rPr>
          <w:rFonts w:ascii="Aptos" w:hAnsi="Aptos" w:eastAsia="Aptos" w:cs="Aptos"/>
          <w:color w:val="000000" w:themeColor="text1"/>
          <w:sz w:val="28"/>
          <w:szCs w:val="28"/>
        </w:rPr>
        <w:t>pela mudança climática e pelo comportamento humano, exige um esforço conjunto entre governos, empresas e cidadãos para mitigar os danos e prevenir futuras catástrofes.</w:t>
      </w:r>
    </w:p>
    <w:p w:rsidR="5DB7EFAC" w:rsidP="3E2EAC7C" w:rsidRDefault="5DB7EFAC" w14:paraId="2158A41D" w14:textId="577F1F25">
      <w:pPr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>
        <w:br/>
      </w:r>
      <w:r w:rsidRPr="10DBE474" w:rsidR="1E68B1B5"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>Premissas</w:t>
      </w:r>
      <w:r w:rsidRPr="10DBE474" w:rsidR="7DBC3759"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 xml:space="preserve"> e Restrições</w:t>
      </w:r>
    </w:p>
    <w:p w:rsidR="3E2EAC7C" w:rsidP="40A6746D" w:rsidRDefault="3E2EAC7C" w14:paraId="5105FA6C" w14:textId="4F015961">
      <w:pPr>
        <w:jc w:val="both"/>
        <w:rPr>
          <w:rFonts w:ascii="Aptos" w:hAnsi="Aptos" w:eastAsia="Aptos" w:cs="Aptos"/>
          <w:color w:val="000000" w:themeColor="text1"/>
        </w:rPr>
      </w:pPr>
    </w:p>
    <w:p w:rsidR="7E25ECB1" w:rsidP="10DBE474" w:rsidRDefault="7E25ECB1" w14:paraId="61313BFF" w14:textId="6BE4899B">
      <w:pPr>
        <w:jc w:val="both"/>
      </w:pPr>
      <w:r w:rsidRPr="10DBE474"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>Premissas</w:t>
      </w:r>
    </w:p>
    <w:p w:rsidR="31035B30" w:rsidP="10DBE474" w:rsidRDefault="31035B30" w14:paraId="2D4612AD" w14:textId="2A92BFDC">
      <w:pPr>
        <w:jc w:val="both"/>
        <w:rPr>
          <w:rFonts w:eastAsiaTheme="minorEastAsia"/>
          <w:color w:val="000000" w:themeColor="text1"/>
          <w:sz w:val="28"/>
          <w:szCs w:val="28"/>
        </w:rPr>
      </w:pPr>
      <w:r>
        <w:br/>
      </w:r>
      <w:r w:rsidRPr="10DBE474" w:rsidR="6632ABFC">
        <w:rPr>
          <w:rFonts w:eastAsiaTheme="minorEastAsia"/>
          <w:b/>
          <w:bCs/>
          <w:color w:val="000000" w:themeColor="text1"/>
          <w:sz w:val="28"/>
          <w:szCs w:val="28"/>
        </w:rPr>
        <w:t>Treinamento das Equipes:</w:t>
      </w:r>
      <w:r w:rsidRPr="10DBE474" w:rsidR="6632ABFC">
        <w:rPr>
          <w:rFonts w:eastAsiaTheme="minorEastAsia"/>
          <w:color w:val="000000" w:themeColor="text1"/>
          <w:sz w:val="28"/>
          <w:szCs w:val="28"/>
        </w:rPr>
        <w:t xml:space="preserve"> Partimos da premissa de que as equipes da Defesa Civil e dos Bombeiros disponibilizarão pessoas para participar do treinamento necessário. Sem essa capacitação, não será possível utilizar a solução de forma eficaz.</w:t>
      </w:r>
    </w:p>
    <w:p w:rsidRPr="007E513F" w:rsidR="6A42BCAD" w:rsidP="005E684E" w:rsidRDefault="6A42BCAD" w14:paraId="7D92A33A" w14:textId="7CEAFA43">
      <w:pPr>
        <w:spacing w:before="240" w:after="240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  <w:r w:rsidRPr="007E513F">
        <w:rPr>
          <w:rFonts w:eastAsiaTheme="minorEastAsia"/>
          <w:b/>
          <w:bCs/>
          <w:color w:val="000000" w:themeColor="text1"/>
          <w:sz w:val="28"/>
          <w:szCs w:val="28"/>
        </w:rPr>
        <w:t>Aceitação da Comunidade:</w:t>
      </w:r>
      <w:r w:rsidRPr="007E513F">
        <w:rPr>
          <w:rFonts w:eastAsiaTheme="minorEastAsia"/>
          <w:color w:val="000000" w:themeColor="text1"/>
          <w:sz w:val="28"/>
          <w:szCs w:val="28"/>
        </w:rPr>
        <w:t xml:space="preserve"> Acreditamos que os moradores das áreas afetadas estarão abertos e dispostos a aceitar o projeto, reconhecendo sua importância para a segurança e proteção da comunidade.</w:t>
      </w:r>
    </w:p>
    <w:p w:rsidRPr="007E513F" w:rsidR="6A42BCAD" w:rsidP="54038906" w:rsidRDefault="6A42BCAD" w14:paraId="4482E7E6" w14:textId="297FBB8D">
      <w:pPr>
        <w:spacing w:before="240" w:after="240"/>
        <w:jc w:val="both"/>
        <w:rPr>
          <w:rFonts w:eastAsiaTheme="minorEastAsia"/>
          <w:color w:val="000000" w:themeColor="text1"/>
          <w:sz w:val="28"/>
          <w:szCs w:val="28"/>
        </w:rPr>
      </w:pPr>
      <w:r w:rsidRPr="007E513F">
        <w:rPr>
          <w:rFonts w:eastAsiaTheme="minorEastAsia"/>
          <w:b/>
          <w:bCs/>
          <w:color w:val="000000" w:themeColor="text1"/>
          <w:sz w:val="28"/>
          <w:szCs w:val="28"/>
        </w:rPr>
        <w:t>Identificação de Áreas Críticas</w:t>
      </w:r>
      <w:r w:rsidRPr="007E513F">
        <w:rPr>
          <w:rFonts w:eastAsiaTheme="minorEastAsia"/>
          <w:color w:val="000000" w:themeColor="text1"/>
          <w:sz w:val="28"/>
          <w:szCs w:val="28"/>
        </w:rPr>
        <w:t>: Supomos que a prefeitura colaborará indicando os pontos mais críticos nas regiões de proteção onde os sensores deverão ser instalados, garantindo que as intervenções sejam direcionadas às áreas de maior necessidade.</w:t>
      </w:r>
    </w:p>
    <w:p w:rsidRPr="007E513F" w:rsidR="005E684E" w:rsidP="005E684E" w:rsidRDefault="005E684E" w14:paraId="4F0C2DE3" w14:textId="77777777">
      <w:pPr>
        <w:pStyle w:val="ListParagraph"/>
        <w:spacing w:before="240" w:after="240"/>
        <w:jc w:val="both"/>
        <w:rPr>
          <w:rFonts w:ascii="Aptos" w:hAnsi="Aptos" w:eastAsia="Aptos" w:cs="Aptos"/>
          <w:color w:val="000000" w:themeColor="text1"/>
          <w:sz w:val="28"/>
          <w:szCs w:val="28"/>
        </w:rPr>
      </w:pPr>
    </w:p>
    <w:p w:rsidRPr="007E513F" w:rsidR="6A42BCAD" w:rsidP="14A2951D" w:rsidRDefault="6A42BCAD" w14:paraId="631E38DA" w14:textId="451A9637">
      <w:pPr>
        <w:spacing w:before="240" w:after="240"/>
        <w:jc w:val="both"/>
        <w:rPr>
          <w:rFonts w:eastAsiaTheme="minorEastAsia"/>
          <w:color w:val="000000" w:themeColor="text1"/>
          <w:sz w:val="28"/>
          <w:szCs w:val="28"/>
        </w:rPr>
      </w:pPr>
      <w:r w:rsidRPr="40A6746D">
        <w:rPr>
          <w:rFonts w:eastAsiaTheme="minorEastAsia"/>
          <w:b/>
          <w:bCs/>
          <w:color w:val="000000" w:themeColor="text1"/>
          <w:sz w:val="28"/>
          <w:szCs w:val="28"/>
        </w:rPr>
        <w:t>Recursos Humanos e Infraestrutura:</w:t>
      </w:r>
      <w:r w:rsidRPr="40A6746D">
        <w:rPr>
          <w:rFonts w:eastAsiaTheme="minorEastAsia"/>
          <w:color w:val="000000" w:themeColor="text1"/>
          <w:sz w:val="28"/>
          <w:szCs w:val="28"/>
        </w:rPr>
        <w:t xml:space="preserve"> Assumimos que haverá recursos humanos disponíveis para a instalação e manutenção dos sensores, além da infraestrutura necessária (como energia elétrica e conectividade) nos locais selecionados.</w:t>
      </w:r>
    </w:p>
    <w:p w:rsidR="40A6746D" w:rsidP="40A6746D" w:rsidRDefault="40A6746D" w14:paraId="04B7F21A" w14:textId="34F9892E">
      <w:pPr>
        <w:spacing w:before="240" w:after="240"/>
        <w:jc w:val="both"/>
        <w:rPr>
          <w:rFonts w:eastAsiaTheme="minorEastAsia"/>
          <w:b/>
          <w:bCs/>
          <w:color w:val="000000" w:themeColor="text1"/>
        </w:rPr>
      </w:pPr>
    </w:p>
    <w:p w:rsidRPr="007E513F" w:rsidR="6A42BCAD" w:rsidP="10DBE474" w:rsidRDefault="6632ABFC" w14:paraId="1E984CE8" w14:textId="2238C033">
      <w:pPr>
        <w:spacing w:before="240" w:after="240"/>
        <w:jc w:val="both"/>
        <w:rPr>
          <w:rFonts w:eastAsiaTheme="minorEastAsia"/>
          <w:color w:val="000000" w:themeColor="text1"/>
          <w:sz w:val="28"/>
          <w:szCs w:val="28"/>
        </w:rPr>
      </w:pPr>
      <w:r w:rsidRPr="10DBE474">
        <w:rPr>
          <w:rFonts w:eastAsiaTheme="minorEastAsia"/>
          <w:b/>
          <w:bCs/>
          <w:color w:val="000000" w:themeColor="text1"/>
          <w:sz w:val="28"/>
          <w:szCs w:val="28"/>
        </w:rPr>
        <w:t>Apoio Institucional:</w:t>
      </w:r>
      <w:r w:rsidRPr="10DBE474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10DBE474" w:rsidR="6261062A">
        <w:rPr>
          <w:rFonts w:eastAsiaTheme="minorEastAsia"/>
          <w:color w:val="000000" w:themeColor="text1"/>
          <w:sz w:val="28"/>
          <w:szCs w:val="28"/>
        </w:rPr>
        <w:t>Consideramos que haverá apoio contínuo das gestões das instituições envolvidas, incluindo as equipes da Defesa Civil, Bombeiros e da Secretaria do Meio Ambiente, facilitando a comunicação e colaboração entre todos os parceiros</w:t>
      </w:r>
      <w:r w:rsidRPr="10DBE474">
        <w:rPr>
          <w:rFonts w:eastAsiaTheme="minorEastAsia"/>
          <w:color w:val="000000" w:themeColor="text1"/>
          <w:sz w:val="28"/>
          <w:szCs w:val="28"/>
        </w:rPr>
        <w:t>.</w:t>
      </w:r>
    </w:p>
    <w:p w:rsidR="3E2EAC7C" w:rsidP="10DBE474" w:rsidRDefault="3E2EAC7C" w14:paraId="2E288B37" w14:textId="7592245D">
      <w:pPr>
        <w:spacing w:before="240" w:after="240"/>
        <w:jc w:val="both"/>
        <w:rPr>
          <w:rFonts w:eastAsiaTheme="minorEastAsia"/>
          <w:color w:val="000000" w:themeColor="text1"/>
          <w:sz w:val="28"/>
          <w:szCs w:val="28"/>
        </w:rPr>
      </w:pPr>
    </w:p>
    <w:p w:rsidRPr="008817D7" w:rsidR="005E684E" w:rsidP="008817D7" w:rsidRDefault="2F27CB8B" w14:paraId="2C3757D0" w14:textId="103F460E">
      <w:pPr>
        <w:spacing w:before="240" w:after="240"/>
        <w:jc w:val="both"/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</w:pPr>
      <w:r w:rsidRPr="008817D7">
        <w:rPr>
          <w:rFonts w:ascii="Aptos" w:hAnsi="Aptos" w:eastAsia="Aptos" w:cs="Aptos"/>
          <w:b/>
          <w:bCs/>
          <w:color w:val="000000" w:themeColor="text1"/>
          <w:sz w:val="36"/>
          <w:szCs w:val="36"/>
          <w:u w:val="single"/>
        </w:rPr>
        <w:t>Restrições</w:t>
      </w:r>
    </w:p>
    <w:p w:rsidRPr="008817D7" w:rsidR="6A42BCAD" w:rsidP="008817D7" w:rsidRDefault="18B579EA" w14:paraId="4F5FEC9C" w14:textId="6F2130BF">
      <w:pPr>
        <w:spacing w:before="240" w:after="240"/>
        <w:jc w:val="both"/>
        <w:rPr>
          <w:sz w:val="28"/>
          <w:szCs w:val="28"/>
        </w:rPr>
      </w:pPr>
      <w:r w:rsidRPr="10DBE474">
        <w:rPr>
          <w:b/>
          <w:bCs/>
          <w:sz w:val="28"/>
          <w:szCs w:val="28"/>
        </w:rPr>
        <w:t>Precisão:</w:t>
      </w:r>
      <w:r w:rsidRPr="10DBE474">
        <w:rPr>
          <w:sz w:val="28"/>
          <w:szCs w:val="28"/>
        </w:rPr>
        <w:t xml:space="preserve"> O DHT11 não possui uma precisão aprimorada, ele possui uma captação de temperatura que varia 2ºC para cima ou para baixo, pode parecer</w:t>
      </w:r>
      <w:r>
        <w:t xml:space="preserve"> </w:t>
      </w:r>
      <w:r w:rsidRPr="10DBE474">
        <w:rPr>
          <w:sz w:val="28"/>
          <w:szCs w:val="28"/>
        </w:rPr>
        <w:t>que não é uma variação grande, mas se compararmos a outros sensores, ele fica um pouco para trás. A variação na medição da umidade pode ser de até 5%, algo que atrapalha a agilidade da defesa civil e dos bombeiros na proatividade contra os possíveis incêndios.</w:t>
      </w:r>
    </w:p>
    <w:p w:rsidR="008817D7" w:rsidP="10DBE474" w:rsidRDefault="008817D7" w14:paraId="05B68022" w14:textId="77777777">
      <w:pPr>
        <w:spacing w:before="240" w:after="240"/>
        <w:jc w:val="both"/>
      </w:pPr>
    </w:p>
    <w:p w:rsidRPr="008817D7" w:rsidR="6A42BCAD" w:rsidP="008817D7" w:rsidRDefault="18B579EA" w14:paraId="27D3AA95" w14:textId="2C52F610">
      <w:pPr>
        <w:spacing w:before="240" w:after="240"/>
        <w:jc w:val="both"/>
        <w:rPr>
          <w:sz w:val="28"/>
          <w:szCs w:val="28"/>
        </w:rPr>
      </w:pPr>
      <w:r w:rsidRPr="008817D7">
        <w:rPr>
          <w:b/>
          <w:bCs/>
          <w:sz w:val="28"/>
          <w:szCs w:val="28"/>
        </w:rPr>
        <w:t>Faixa de Temperatura:</w:t>
      </w:r>
      <w:r w:rsidRPr="008817D7">
        <w:rPr>
          <w:sz w:val="28"/>
          <w:szCs w:val="28"/>
        </w:rPr>
        <w:t xml:space="preserve"> Olhando para o lado do quanto o sensor DHT11 consegue medir em graus celsius, ele mede de 0ºC a 50ºC, o que o torna restritivo para áreas onde a temperatura é elevada. Além da temperatura, a umidade captada por ele fica entre 20% e 90%, não é uma faixa ruim, mas caso não haja uma verificação frequente, a umidade pode ficar abaixo de 20% e a região estar propensa a incêndios.</w:t>
      </w:r>
    </w:p>
    <w:p w:rsidRPr="007E513F" w:rsidR="005E684E" w:rsidP="3E2EAC7C" w:rsidRDefault="03DE999C" w14:paraId="41A24320" w14:textId="7DF56511">
      <w:pPr>
        <w:spacing w:before="240" w:after="240"/>
        <w:jc w:val="both"/>
        <w:rPr>
          <w:sz w:val="28"/>
          <w:szCs w:val="28"/>
        </w:rPr>
      </w:pPr>
      <w:r w:rsidRPr="3E2EAC7C">
        <w:rPr>
          <w:b/>
          <w:bCs/>
          <w:sz w:val="28"/>
          <w:szCs w:val="28"/>
        </w:rPr>
        <w:t>Envelhecimento:</w:t>
      </w:r>
      <w:r w:rsidRPr="3E2EAC7C">
        <w:rPr>
          <w:sz w:val="28"/>
          <w:szCs w:val="28"/>
        </w:rPr>
        <w:t xml:space="preserve"> O sensor tem um envelhecimento gradual e uma vida útil de 5 a 8 anos, mas essa vida útil pode diminuir em alguns casos, como por exemplo: Variações extremas de temperatura e umidade, acúmulo de poeira, exposição a altas temperaturas e altas umidades. Esse problema torna necessária, por precaução, a troca dos sensores a cada 4 anos, entretanto deve ser feita uma verificação periódica em cada sensor para que eles continuem com o funcionamento adequado.</w:t>
      </w:r>
    </w:p>
    <w:p w:rsidR="3E2EAC7C" w:rsidP="3E2EAC7C" w:rsidRDefault="3E2EAC7C" w14:paraId="1E60B6B7" w14:textId="33EDFE34">
      <w:pPr>
        <w:spacing w:before="240" w:after="240"/>
        <w:jc w:val="both"/>
        <w:rPr>
          <w:sz w:val="28"/>
          <w:szCs w:val="28"/>
        </w:rPr>
      </w:pPr>
    </w:p>
    <w:p w:rsidR="03DE999C" w:rsidP="0C0A2D50" w:rsidRDefault="03DE999C" w14:paraId="70431633" w14:textId="255A91B3">
      <w:pPr>
        <w:spacing w:before="240" w:after="240"/>
        <w:jc w:val="both"/>
        <w:rPr>
          <w:sz w:val="28"/>
          <w:szCs w:val="28"/>
        </w:rPr>
      </w:pPr>
      <w:r w:rsidRPr="0C0A2D50" w:rsidR="03DE999C">
        <w:rPr>
          <w:b w:val="1"/>
          <w:bCs w:val="1"/>
          <w:sz w:val="28"/>
          <w:szCs w:val="28"/>
        </w:rPr>
        <w:t>Conexão e Consumo de Energia:</w:t>
      </w:r>
      <w:r w:rsidRPr="0C0A2D50" w:rsidR="03DE999C">
        <w:rPr>
          <w:sz w:val="28"/>
          <w:szCs w:val="28"/>
        </w:rPr>
        <w:t xml:space="preserve"> O consumo de energia do DHT11 é cerca de 2-5mA em funcionamento, é adequado para aplicações com baixo consumo de energia, mas essa energia precisa ser estável. Sobre a conexão, ele requer uma conexão digital para enviar dados, é altamente recomendável utilizar um resistor </w:t>
      </w:r>
      <w:bookmarkStart w:name="_Int_C8M6a0P4" w:id="1"/>
      <w:r w:rsidRPr="0C0A2D50" w:rsidR="03DE999C">
        <w:rPr>
          <w:sz w:val="28"/>
          <w:szCs w:val="28"/>
        </w:rPr>
        <w:t>pull-up</w:t>
      </w:r>
      <w:bookmarkEnd w:id="1"/>
      <w:r w:rsidRPr="0C0A2D50" w:rsidR="03DE999C">
        <w:rPr>
          <w:sz w:val="28"/>
          <w:szCs w:val="28"/>
        </w:rPr>
        <w:t xml:space="preserve"> de 10 </w:t>
      </w:r>
      <w:bookmarkStart w:name="_Int_dgpggRsv" w:id="2"/>
      <w:r w:rsidRPr="0C0A2D50" w:rsidR="03DE999C">
        <w:rPr>
          <w:sz w:val="28"/>
          <w:szCs w:val="28"/>
        </w:rPr>
        <w:t>kΩ</w:t>
      </w:r>
      <w:bookmarkEnd w:id="2"/>
      <w:r w:rsidRPr="0C0A2D50" w:rsidR="03DE999C">
        <w:rPr>
          <w:sz w:val="28"/>
          <w:szCs w:val="28"/>
        </w:rPr>
        <w:t xml:space="preserve"> entre o pino Data e o pino VCC do DHT11. Isso garante</w:t>
      </w:r>
      <w:r w:rsidRPr="0C0A2D50" w:rsidR="24AB30FE">
        <w:rPr>
          <w:sz w:val="28"/>
          <w:szCs w:val="28"/>
        </w:rPr>
        <w:t xml:space="preserve"> </w:t>
      </w:r>
      <w:r w:rsidRPr="0C0A2D50" w:rsidR="27B8595E">
        <w:rPr>
          <w:sz w:val="28"/>
          <w:szCs w:val="28"/>
        </w:rPr>
        <w:t>a estabilidade do sinal de dados.</w:t>
      </w:r>
    </w:p>
    <w:p w:rsidR="0C0A2D50" w:rsidRDefault="0C0A2D50" w14:paraId="5F71C0F5" w14:textId="7AD4AEA8">
      <w:r>
        <w:br w:type="page"/>
      </w:r>
    </w:p>
    <w:p w:rsidR="0C0A2D50" w:rsidP="0C0A2D50" w:rsidRDefault="0C0A2D50" w14:paraId="41BE6CFD" w14:textId="64A1E23B">
      <w:pPr>
        <w:pStyle w:val="Normal"/>
        <w:spacing w:before="240" w:after="240"/>
        <w:jc w:val="both"/>
        <w:rPr>
          <w:sz w:val="28"/>
          <w:szCs w:val="28"/>
        </w:rPr>
      </w:pPr>
    </w:p>
    <w:p w:rsidR="53F984CA" w:rsidP="0C0A2D50" w:rsidRDefault="53F984CA" w14:paraId="554E9A82" w14:textId="7FDBAFE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C0A2D50" w:rsidR="53F984CA">
        <w:rPr>
          <w:rFonts w:ascii="Aptos" w:hAnsi="Aptos" w:eastAsia="Aptos" w:cs="Aptos"/>
          <w:noProof w:val="0"/>
          <w:sz w:val="28"/>
          <w:szCs w:val="28"/>
          <w:lang w:val="pt-BR"/>
        </w:rPr>
        <w:t>Perda de Vegetação \</w:t>
      </w:r>
    </w:p>
    <w:p w:rsidR="53F984CA" w:rsidP="0C0A2D50" w:rsidRDefault="53F984CA" w14:paraId="2D7BB958" w14:textId="606973E1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C0A2D50" w:rsidR="53F984CA">
        <w:rPr>
          <w:rFonts w:ascii="Aptos" w:hAnsi="Aptos" w:eastAsia="Aptos" w:cs="Aptos"/>
          <w:noProof w:val="0"/>
          <w:sz w:val="28"/>
          <w:szCs w:val="28"/>
          <w:lang w:val="pt-BR"/>
        </w:rPr>
        <w:t>• Se o incêndio for controlado rapidamente, a área queimada pode ser reduzida para 10% a 30% do total (ou seja, 0,1 a 0,3 hectares). • Em vez de perder 400 a 600 árvores, a perda pode ser reduzida para 40 a 180 árvores, dependendo do bioma. • O custo de reflorestamento pode cair para R$ 3.000 a R$ 15.000, em vez de R$ 10.000 a R$ 50.000.</w:t>
      </w:r>
    </w:p>
    <w:p w:rsidR="53F984CA" w:rsidP="0C0A2D50" w:rsidRDefault="53F984CA" w14:paraId="3B89BE29" w14:textId="0231AD7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C0A2D50" w:rsidR="53F984CA">
        <w:rPr>
          <w:rFonts w:ascii="Aptos" w:hAnsi="Aptos" w:eastAsia="Aptos" w:cs="Aptos"/>
          <w:noProof w:val="0"/>
          <w:sz w:val="28"/>
          <w:szCs w:val="28"/>
          <w:lang w:val="pt-BR"/>
        </w:rPr>
        <w:t>Impacto na Fauna • A mortalidade de pequenos animais pode cair de 80% para algo entre 10% e 40%, pois muitos conseguem fugir quando o fogo é rapidamente controlado. • A fuga em massa ainda pode causar impactos, mas em menor escala.</w:t>
      </w:r>
    </w:p>
    <w:p w:rsidR="53F984CA" w:rsidP="0C0A2D50" w:rsidRDefault="53F984CA" w14:paraId="29477E9B" w14:textId="4D4C012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C0A2D50" w:rsidR="53F984CA">
        <w:rPr>
          <w:rFonts w:ascii="Aptos" w:hAnsi="Aptos" w:eastAsia="Aptos" w:cs="Aptos"/>
          <w:noProof w:val="0"/>
          <w:sz w:val="28"/>
          <w:szCs w:val="28"/>
          <w:lang w:val="pt-BR"/>
        </w:rPr>
        <w:t>Erosão e Qualidade do Solo • Se apenas 10% a 30% da área for afetada, o impacto sobre o solo será proporcionalmente menor. • A recuperação pode levar 2 a 10 anos em vez de 5 a 30 anos. • O custo de recuperação do solo pode cair para R$ 1.000 a R$ 6.000, em vez de R$ 5.000 a R$ 20.000.</w:t>
      </w:r>
    </w:p>
    <w:p w:rsidR="53F984CA" w:rsidP="0C0A2D50" w:rsidRDefault="53F984CA" w14:paraId="7C06842B" w14:textId="0F3CC47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C0A2D50" w:rsidR="53F984CA">
        <w:rPr>
          <w:rFonts w:ascii="Aptos" w:hAnsi="Aptos" w:eastAsia="Aptos" w:cs="Aptos"/>
          <w:noProof w:val="0"/>
          <w:sz w:val="28"/>
          <w:szCs w:val="28"/>
          <w:lang w:val="pt-BR"/>
        </w:rPr>
        <w:t>Emissão de Gases e Qualidade do Ar • Em vez de emitir 10 a 30 toneladas de CO₂, um incêndio rapidamente controlado pode liberar 1 a 9 toneladas. • O impacto da fumaça será menor, reduzindo problemas respiratórios e ambientais na região.</w:t>
      </w:r>
    </w:p>
    <w:p w:rsidR="53F984CA" w:rsidP="0C0A2D50" w:rsidRDefault="53F984CA" w14:paraId="2F17C1DA" w14:textId="1E29142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8"/>
          <w:szCs w:val="28"/>
          <w:lang w:val="pt-BR"/>
        </w:rPr>
      </w:pPr>
      <w:r w:rsidRPr="0C0A2D50" w:rsidR="53F984CA">
        <w:rPr>
          <w:rFonts w:ascii="Aptos" w:hAnsi="Aptos" w:eastAsia="Aptos" w:cs="Aptos"/>
          <w:noProof w:val="0"/>
          <w:sz w:val="28"/>
          <w:szCs w:val="28"/>
          <w:lang w:val="pt-BR"/>
        </w:rPr>
        <w:t>Danos Econômicos e Custos de Combate • O custo de combate ao fogo pode ser reduzido de R$ 2.000 – R$ 10.000 por hectare para R$ 500 – R$ 3.000, dependendo dos recursos mobilizados. • Danos indiretos (como impactos em propriedades vizinhas ou agricultura) podem ser minimizados.</w:t>
      </w:r>
    </w:p>
    <w:p w:rsidR="0C0A2D50" w:rsidRDefault="0C0A2D50" w14:paraId="399D48FD" w14:textId="1FE89316">
      <w:r>
        <w:br w:type="page"/>
      </w:r>
    </w:p>
    <w:p w:rsidR="6E32DEF5" w:rsidP="0C0A2D50" w:rsidRDefault="6E32DEF5" w14:paraId="7657B74F" w14:textId="1071510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0C0A2D50" w:rsidR="6E32DEF5">
        <w:rPr>
          <w:noProof w:val="0"/>
          <w:lang w:val="pt-BR"/>
        </w:rPr>
        <w:t>Requisitos da funcionalidade e sugestão de uso A partir da definição das áreas a serem monitoradas, caberá às equipes dos clientes definirem a estrutura e distância de instalação dos sensores, visto que a área de detecção do sensor e qualidade do monitoramento estão sujeitas às condições de vento, umidade local e sombra causada pela copa das árvores. As equipes da Secretaria do Verde e do Meio Ambiente ficarão responsáveis pela definição dos locais, bem como pela nomeação de cada um dos kits, a fim de referenciar as áreas de verificação. Também ficará sob responsabilidade dos clientes, o fornecimento de energia e conexão de dados para cada um dos kits de sensores utilizados. Os kits serão colocados nas extremidades das áreas de interesse, que estão sujeitas a maior contato com atividades humanas e, portanto, possuem mais riscos como potenciais focos de incêndio. Cada kit terá o seguinte conjunto:</w:t>
      </w:r>
    </w:p>
    <w:p w:rsidR="6E32DEF5" w:rsidP="0C0A2D50" w:rsidRDefault="6E32DEF5" w14:paraId="6CD8A6ED" w14:textId="60535DA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0C0A2D50" w:rsidR="6E32DEF5">
        <w:rPr>
          <w:noProof w:val="0"/>
          <w:lang w:val="pt-BR"/>
        </w:rPr>
        <w:t>Sensor de temperatura e umidade DHT11; Constitui-se em uma área provisória, uma vez restaurada, será incorporada novamente a uma das zonas permanentes. As espécies exóticas introduzidas deverão ser removidas e a recuperação deverá ser natural ou naturalmente induzida. O objetivo geral de manejo é deter a degradação dos recursos ou recuperar a área. Esta área permite uso público somente para fins educacionais.</w:t>
      </w:r>
    </w:p>
    <w:p w:rsidR="6E32DEF5" w:rsidP="0C0A2D50" w:rsidRDefault="6E32DEF5" w14:paraId="30FD739D" w14:textId="0FD8C8C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0C0A2D50" w:rsidR="6E32DEF5">
        <w:rPr>
          <w:noProof w:val="0"/>
          <w:lang w:val="pt-BR"/>
        </w:rPr>
        <w:t>Arduino Uno</w:t>
      </w:r>
    </w:p>
    <w:p w:rsidR="6E32DEF5" w:rsidP="0C0A2D50" w:rsidRDefault="6E32DEF5" w14:paraId="734AF029" w14:textId="41F060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0C0A2D50" w:rsidR="6E32DEF5">
        <w:rPr>
          <w:noProof w:val="0"/>
          <w:lang w:val="pt-BR"/>
        </w:rPr>
        <w:t>Fios para Arduino</w:t>
      </w:r>
    </w:p>
    <w:p w:rsidR="6E32DEF5" w:rsidP="0C0A2D50" w:rsidRDefault="6E32DEF5" w14:paraId="139F9F9A" w14:textId="35386D9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0C0A2D50" w:rsidR="6E32DEF5">
        <w:rPr>
          <w:noProof w:val="0"/>
          <w:lang w:val="pt-BR"/>
        </w:rPr>
        <w:t>Placa com os terminais positivo e negativo;</w:t>
      </w:r>
    </w:p>
    <w:p w:rsidR="6E32DEF5" w:rsidP="0C0A2D50" w:rsidRDefault="6E32DEF5" w14:paraId="65452F28" w14:textId="443E146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0C0A2D50" w:rsidR="6E32DEF5">
        <w:rPr>
          <w:noProof w:val="0"/>
          <w:lang w:val="pt-BR"/>
        </w:rPr>
        <w:t>Sistema Arduino codificado para entrega da função;</w:t>
      </w:r>
    </w:p>
    <w:p w:rsidR="6E32DEF5" w:rsidP="0C0A2D50" w:rsidRDefault="6E32DEF5" w14:paraId="5AB8EC2A" w14:textId="7713B75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pt-BR"/>
        </w:rPr>
      </w:pPr>
      <w:r w:rsidRPr="0C0A2D50" w:rsidR="6E32DEF5">
        <w:rPr>
          <w:noProof w:val="0"/>
          <w:lang w:val="pt-BR"/>
        </w:rPr>
        <w:t>Sistema codificado para detecção de temperatura e umidade; Ao acessar os dashboards disponibilizados pelo site da ferramenta e verificar a ocorrência de medições com altíssimas temperaturas (38ºC+) e níveis baixos ou críticos de umidade relativa – conforme exposto na Figura 1, equipes da Defesa Civil e do Corpo de Bombeiros devem tomar as ações necessárias para redistribuir os focos de ação e se mobilizarem para as áreas de risco, a fim de se prepararem no caso de possíveis incêndios. Se os sensores identificarem a presença de temperaturas muito acima da temperatura ambiente (60ºC, por exemplo), uma equipe pronta para lidar com incêndios deve ser imediatamente mobilizada para lidar com a ocorrência.</w:t>
      </w:r>
    </w:p>
    <w:p w:rsidR="0C0A2D50" w:rsidP="0C0A2D50" w:rsidRDefault="0C0A2D50" w14:paraId="2A9E8287" w14:textId="187E391F">
      <w:pPr>
        <w:pStyle w:val="ListParagraph"/>
        <w:spacing w:before="240" w:beforeAutospacing="off" w:after="24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C0A2D50" w:rsidP="0C0A2D50" w:rsidRDefault="0C0A2D50" w14:paraId="1D9B77C7" w14:textId="20B7C743">
      <w:pPr>
        <w:spacing w:before="240" w:after="240"/>
        <w:jc w:val="both"/>
        <w:rPr>
          <w:sz w:val="28"/>
          <w:szCs w:val="28"/>
        </w:rPr>
      </w:pPr>
    </w:p>
    <w:sectPr w:rsidR="5DB7EFA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gpggRsv" int2:invalidationBookmarkName="" int2:hashCode="ijfLTsrllmOFoI" int2:id="YdLmsVMR">
      <int2:state int2:value="Rejected" int2:type="AugLoop_Text_Critique"/>
    </int2:bookmark>
    <int2:bookmark int2:bookmarkName="_Int_C8M6a0P4" int2:invalidationBookmarkName="" int2:hashCode="1q7z+udhWsNVAF" int2:id="kqIhZUT3">
      <int2:state int2:value="Rejected" int2:type="AugLoop_Text_Critique"/>
    </int2:bookmark>
    <int2:bookmark int2:bookmarkName="_Int_fbua1tM7" int2:invalidationBookmarkName="" int2:hashCode="QD28pFiFNPivvX" int2:id="4eZH5ti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17c260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c4ce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727211"/>
    <w:multiLevelType w:val="hybridMultilevel"/>
    <w:tmpl w:val="6656719E"/>
    <w:lvl w:ilvl="0" w:tplc="3C00289C">
      <w:start w:val="1"/>
      <w:numFmt w:val="decimal"/>
      <w:lvlText w:val="%1."/>
      <w:lvlJc w:val="left"/>
      <w:pPr>
        <w:ind w:left="720" w:hanging="360"/>
      </w:pPr>
    </w:lvl>
    <w:lvl w:ilvl="1" w:tplc="436E413E">
      <w:start w:val="1"/>
      <w:numFmt w:val="lowerLetter"/>
      <w:lvlText w:val="%2."/>
      <w:lvlJc w:val="left"/>
      <w:pPr>
        <w:ind w:left="1440" w:hanging="360"/>
      </w:pPr>
    </w:lvl>
    <w:lvl w:ilvl="2" w:tplc="4260A85C">
      <w:start w:val="1"/>
      <w:numFmt w:val="lowerRoman"/>
      <w:lvlText w:val="%3."/>
      <w:lvlJc w:val="right"/>
      <w:pPr>
        <w:ind w:left="2160" w:hanging="180"/>
      </w:pPr>
    </w:lvl>
    <w:lvl w:ilvl="3" w:tplc="6B3C6E9E">
      <w:start w:val="1"/>
      <w:numFmt w:val="decimal"/>
      <w:lvlText w:val="%4."/>
      <w:lvlJc w:val="left"/>
      <w:pPr>
        <w:ind w:left="2880" w:hanging="360"/>
      </w:pPr>
    </w:lvl>
    <w:lvl w:ilvl="4" w:tplc="0D0033B4">
      <w:start w:val="1"/>
      <w:numFmt w:val="lowerLetter"/>
      <w:lvlText w:val="%5."/>
      <w:lvlJc w:val="left"/>
      <w:pPr>
        <w:ind w:left="3600" w:hanging="360"/>
      </w:pPr>
    </w:lvl>
    <w:lvl w:ilvl="5" w:tplc="07B27CD2">
      <w:start w:val="1"/>
      <w:numFmt w:val="lowerRoman"/>
      <w:lvlText w:val="%6."/>
      <w:lvlJc w:val="right"/>
      <w:pPr>
        <w:ind w:left="4320" w:hanging="180"/>
      </w:pPr>
    </w:lvl>
    <w:lvl w:ilvl="6" w:tplc="F62217EC">
      <w:start w:val="1"/>
      <w:numFmt w:val="decimal"/>
      <w:lvlText w:val="%7."/>
      <w:lvlJc w:val="left"/>
      <w:pPr>
        <w:ind w:left="5040" w:hanging="360"/>
      </w:pPr>
    </w:lvl>
    <w:lvl w:ilvl="7" w:tplc="2912EB44">
      <w:start w:val="1"/>
      <w:numFmt w:val="lowerLetter"/>
      <w:lvlText w:val="%8."/>
      <w:lvlJc w:val="left"/>
      <w:pPr>
        <w:ind w:left="5760" w:hanging="360"/>
      </w:pPr>
    </w:lvl>
    <w:lvl w:ilvl="8" w:tplc="2F763C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5B6B6"/>
    <w:multiLevelType w:val="hybridMultilevel"/>
    <w:tmpl w:val="C7AA493A"/>
    <w:lvl w:ilvl="0" w:tplc="959052CC">
      <w:start w:val="1"/>
      <w:numFmt w:val="decimal"/>
      <w:lvlText w:val="%1."/>
      <w:lvlJc w:val="left"/>
      <w:pPr>
        <w:ind w:left="720" w:hanging="360"/>
      </w:pPr>
    </w:lvl>
    <w:lvl w:ilvl="1" w:tplc="EF564FD6">
      <w:start w:val="1"/>
      <w:numFmt w:val="lowerLetter"/>
      <w:lvlText w:val="%2."/>
      <w:lvlJc w:val="left"/>
      <w:pPr>
        <w:ind w:left="1440" w:hanging="360"/>
      </w:pPr>
    </w:lvl>
    <w:lvl w:ilvl="2" w:tplc="22021ABE">
      <w:start w:val="1"/>
      <w:numFmt w:val="lowerRoman"/>
      <w:lvlText w:val="%3."/>
      <w:lvlJc w:val="right"/>
      <w:pPr>
        <w:ind w:left="2160" w:hanging="180"/>
      </w:pPr>
    </w:lvl>
    <w:lvl w:ilvl="3" w:tplc="389057F0">
      <w:start w:val="1"/>
      <w:numFmt w:val="decimal"/>
      <w:lvlText w:val="%4."/>
      <w:lvlJc w:val="left"/>
      <w:pPr>
        <w:ind w:left="2880" w:hanging="360"/>
      </w:pPr>
    </w:lvl>
    <w:lvl w:ilvl="4" w:tplc="FBE65240">
      <w:start w:val="1"/>
      <w:numFmt w:val="lowerLetter"/>
      <w:lvlText w:val="%5."/>
      <w:lvlJc w:val="left"/>
      <w:pPr>
        <w:ind w:left="3600" w:hanging="360"/>
      </w:pPr>
    </w:lvl>
    <w:lvl w:ilvl="5" w:tplc="E750A508">
      <w:start w:val="1"/>
      <w:numFmt w:val="lowerRoman"/>
      <w:lvlText w:val="%6."/>
      <w:lvlJc w:val="right"/>
      <w:pPr>
        <w:ind w:left="4320" w:hanging="180"/>
      </w:pPr>
    </w:lvl>
    <w:lvl w:ilvl="6" w:tplc="CE5E8330">
      <w:start w:val="1"/>
      <w:numFmt w:val="decimal"/>
      <w:lvlText w:val="%7."/>
      <w:lvlJc w:val="left"/>
      <w:pPr>
        <w:ind w:left="5040" w:hanging="360"/>
      </w:pPr>
    </w:lvl>
    <w:lvl w:ilvl="7" w:tplc="6E620794">
      <w:start w:val="1"/>
      <w:numFmt w:val="lowerLetter"/>
      <w:lvlText w:val="%8."/>
      <w:lvlJc w:val="left"/>
      <w:pPr>
        <w:ind w:left="5760" w:hanging="360"/>
      </w:pPr>
    </w:lvl>
    <w:lvl w:ilvl="8" w:tplc="3DA44164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 w16cid:durableId="1102725373">
    <w:abstractNumId w:val="1"/>
  </w:num>
  <w:num w:numId="2" w16cid:durableId="144461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E1217"/>
    <w:rsid w:val="00004F98"/>
    <w:rsid w:val="00017253"/>
    <w:rsid w:val="00035A71"/>
    <w:rsid w:val="00037C34"/>
    <w:rsid w:val="00045C21"/>
    <w:rsid w:val="00046CF0"/>
    <w:rsid w:val="000840B0"/>
    <w:rsid w:val="00085C76"/>
    <w:rsid w:val="000B20F3"/>
    <w:rsid w:val="000B54B3"/>
    <w:rsid w:val="000B5687"/>
    <w:rsid w:val="000D6898"/>
    <w:rsid w:val="000F079E"/>
    <w:rsid w:val="00121345"/>
    <w:rsid w:val="00135012"/>
    <w:rsid w:val="00171C04"/>
    <w:rsid w:val="00176438"/>
    <w:rsid w:val="001816F8"/>
    <w:rsid w:val="001A6BA3"/>
    <w:rsid w:val="001E7498"/>
    <w:rsid w:val="001E7E7C"/>
    <w:rsid w:val="001F148E"/>
    <w:rsid w:val="00201C13"/>
    <w:rsid w:val="00210886"/>
    <w:rsid w:val="00215DFD"/>
    <w:rsid w:val="00217CEF"/>
    <w:rsid w:val="002215C6"/>
    <w:rsid w:val="0024393C"/>
    <w:rsid w:val="0025613A"/>
    <w:rsid w:val="00260C0A"/>
    <w:rsid w:val="00276D86"/>
    <w:rsid w:val="00282952"/>
    <w:rsid w:val="002C7066"/>
    <w:rsid w:val="002D4428"/>
    <w:rsid w:val="002D6FB8"/>
    <w:rsid w:val="003007A2"/>
    <w:rsid w:val="00303DF7"/>
    <w:rsid w:val="00307416"/>
    <w:rsid w:val="0031614C"/>
    <w:rsid w:val="00322697"/>
    <w:rsid w:val="00326771"/>
    <w:rsid w:val="003345FC"/>
    <w:rsid w:val="003418FE"/>
    <w:rsid w:val="00342AED"/>
    <w:rsid w:val="0036615C"/>
    <w:rsid w:val="00367B54"/>
    <w:rsid w:val="003A223B"/>
    <w:rsid w:val="003B01CE"/>
    <w:rsid w:val="003B0E51"/>
    <w:rsid w:val="003D43C7"/>
    <w:rsid w:val="004017B7"/>
    <w:rsid w:val="00405EC4"/>
    <w:rsid w:val="00422C61"/>
    <w:rsid w:val="00431942"/>
    <w:rsid w:val="004476AB"/>
    <w:rsid w:val="00450E3E"/>
    <w:rsid w:val="00453289"/>
    <w:rsid w:val="00481215"/>
    <w:rsid w:val="00483DE5"/>
    <w:rsid w:val="00487379"/>
    <w:rsid w:val="00496572"/>
    <w:rsid w:val="004C06E9"/>
    <w:rsid w:val="004C436E"/>
    <w:rsid w:val="00500A18"/>
    <w:rsid w:val="00530698"/>
    <w:rsid w:val="005621C4"/>
    <w:rsid w:val="00571A3A"/>
    <w:rsid w:val="00593290"/>
    <w:rsid w:val="005A4480"/>
    <w:rsid w:val="005B4C53"/>
    <w:rsid w:val="005E684E"/>
    <w:rsid w:val="005F3C8F"/>
    <w:rsid w:val="00605AAA"/>
    <w:rsid w:val="006249FD"/>
    <w:rsid w:val="00630130"/>
    <w:rsid w:val="00640F8D"/>
    <w:rsid w:val="00651354"/>
    <w:rsid w:val="0065572D"/>
    <w:rsid w:val="00676AB1"/>
    <w:rsid w:val="006A565C"/>
    <w:rsid w:val="006F604E"/>
    <w:rsid w:val="00705E36"/>
    <w:rsid w:val="00715254"/>
    <w:rsid w:val="00726864"/>
    <w:rsid w:val="007400E7"/>
    <w:rsid w:val="007428DC"/>
    <w:rsid w:val="007628B1"/>
    <w:rsid w:val="007813BA"/>
    <w:rsid w:val="00791C43"/>
    <w:rsid w:val="007B242A"/>
    <w:rsid w:val="007B7408"/>
    <w:rsid w:val="007E513F"/>
    <w:rsid w:val="007F795D"/>
    <w:rsid w:val="008161CB"/>
    <w:rsid w:val="00820E5F"/>
    <w:rsid w:val="00822476"/>
    <w:rsid w:val="00824EB3"/>
    <w:rsid w:val="00833FC4"/>
    <w:rsid w:val="00834B9A"/>
    <w:rsid w:val="00836974"/>
    <w:rsid w:val="00853EE0"/>
    <w:rsid w:val="00857852"/>
    <w:rsid w:val="00870D34"/>
    <w:rsid w:val="00873D0E"/>
    <w:rsid w:val="008817D7"/>
    <w:rsid w:val="00891E56"/>
    <w:rsid w:val="008920D6"/>
    <w:rsid w:val="008950CD"/>
    <w:rsid w:val="00896A01"/>
    <w:rsid w:val="008B5D77"/>
    <w:rsid w:val="008D2294"/>
    <w:rsid w:val="008D50CD"/>
    <w:rsid w:val="008F5960"/>
    <w:rsid w:val="00942D71"/>
    <w:rsid w:val="00944831"/>
    <w:rsid w:val="00950E22"/>
    <w:rsid w:val="00956583"/>
    <w:rsid w:val="00991ADC"/>
    <w:rsid w:val="009A1256"/>
    <w:rsid w:val="009A3DDF"/>
    <w:rsid w:val="009E14C9"/>
    <w:rsid w:val="009E4F68"/>
    <w:rsid w:val="00A0653A"/>
    <w:rsid w:val="00A1503F"/>
    <w:rsid w:val="00A307F2"/>
    <w:rsid w:val="00A6712D"/>
    <w:rsid w:val="00A93899"/>
    <w:rsid w:val="00AA702A"/>
    <w:rsid w:val="00AB2565"/>
    <w:rsid w:val="00AF15D8"/>
    <w:rsid w:val="00AF5450"/>
    <w:rsid w:val="00B25036"/>
    <w:rsid w:val="00B26FD2"/>
    <w:rsid w:val="00B550A0"/>
    <w:rsid w:val="00B559FA"/>
    <w:rsid w:val="00B64859"/>
    <w:rsid w:val="00B6559C"/>
    <w:rsid w:val="00B70627"/>
    <w:rsid w:val="00B80547"/>
    <w:rsid w:val="00B8064B"/>
    <w:rsid w:val="00B92A3C"/>
    <w:rsid w:val="00BA357F"/>
    <w:rsid w:val="00BB3A01"/>
    <w:rsid w:val="00BD6B2B"/>
    <w:rsid w:val="00BE2B64"/>
    <w:rsid w:val="00BE6260"/>
    <w:rsid w:val="00BF21FF"/>
    <w:rsid w:val="00BF6760"/>
    <w:rsid w:val="00BF6ADB"/>
    <w:rsid w:val="00C17D0E"/>
    <w:rsid w:val="00C229D3"/>
    <w:rsid w:val="00C26068"/>
    <w:rsid w:val="00C47531"/>
    <w:rsid w:val="00C57C8C"/>
    <w:rsid w:val="00C859E9"/>
    <w:rsid w:val="00C97E2B"/>
    <w:rsid w:val="00CA1337"/>
    <w:rsid w:val="00CB076C"/>
    <w:rsid w:val="00CC1ADC"/>
    <w:rsid w:val="00CF43E0"/>
    <w:rsid w:val="00D027A7"/>
    <w:rsid w:val="00D47A49"/>
    <w:rsid w:val="00D604E0"/>
    <w:rsid w:val="00D7574F"/>
    <w:rsid w:val="00D95297"/>
    <w:rsid w:val="00DA4F97"/>
    <w:rsid w:val="00DA6E6B"/>
    <w:rsid w:val="00DB1A71"/>
    <w:rsid w:val="00DC7F26"/>
    <w:rsid w:val="00DF232A"/>
    <w:rsid w:val="00DF7C6D"/>
    <w:rsid w:val="00E02034"/>
    <w:rsid w:val="00E12285"/>
    <w:rsid w:val="00E34139"/>
    <w:rsid w:val="00E37FB9"/>
    <w:rsid w:val="00E4578F"/>
    <w:rsid w:val="00E60881"/>
    <w:rsid w:val="00E612C2"/>
    <w:rsid w:val="00EA0808"/>
    <w:rsid w:val="00EC3668"/>
    <w:rsid w:val="00EC4682"/>
    <w:rsid w:val="00ED0404"/>
    <w:rsid w:val="00ED572F"/>
    <w:rsid w:val="00EE1ACD"/>
    <w:rsid w:val="00EE546C"/>
    <w:rsid w:val="00F40980"/>
    <w:rsid w:val="00F51193"/>
    <w:rsid w:val="00F632F3"/>
    <w:rsid w:val="00F7071C"/>
    <w:rsid w:val="00F72EE3"/>
    <w:rsid w:val="00F803DF"/>
    <w:rsid w:val="00F93269"/>
    <w:rsid w:val="00FC254D"/>
    <w:rsid w:val="00FE7EB4"/>
    <w:rsid w:val="00FF1116"/>
    <w:rsid w:val="01C58EB2"/>
    <w:rsid w:val="020AC544"/>
    <w:rsid w:val="02AD8184"/>
    <w:rsid w:val="02CBCB55"/>
    <w:rsid w:val="031FD5B2"/>
    <w:rsid w:val="03853402"/>
    <w:rsid w:val="03B3C57E"/>
    <w:rsid w:val="03DE999C"/>
    <w:rsid w:val="03F091B7"/>
    <w:rsid w:val="04BA439E"/>
    <w:rsid w:val="04F3F6C4"/>
    <w:rsid w:val="05C7873E"/>
    <w:rsid w:val="0616AD4E"/>
    <w:rsid w:val="07537D7F"/>
    <w:rsid w:val="07D2E17E"/>
    <w:rsid w:val="07D6EF7D"/>
    <w:rsid w:val="080504B2"/>
    <w:rsid w:val="0810CC32"/>
    <w:rsid w:val="0827AACD"/>
    <w:rsid w:val="0837D0B4"/>
    <w:rsid w:val="08B5DFB9"/>
    <w:rsid w:val="08F557E6"/>
    <w:rsid w:val="0985BF79"/>
    <w:rsid w:val="0A96553C"/>
    <w:rsid w:val="0B8602C1"/>
    <w:rsid w:val="0C0A2D50"/>
    <w:rsid w:val="0CC882EE"/>
    <w:rsid w:val="0CE99CBE"/>
    <w:rsid w:val="0D0A2C9C"/>
    <w:rsid w:val="0D78AC72"/>
    <w:rsid w:val="0D86EAB4"/>
    <w:rsid w:val="0DFFB6CA"/>
    <w:rsid w:val="0FF36FBB"/>
    <w:rsid w:val="10D6A1C4"/>
    <w:rsid w:val="10DBE474"/>
    <w:rsid w:val="111BF3BA"/>
    <w:rsid w:val="111CD86D"/>
    <w:rsid w:val="116D3802"/>
    <w:rsid w:val="13573971"/>
    <w:rsid w:val="14A2951D"/>
    <w:rsid w:val="14B9CF6F"/>
    <w:rsid w:val="15D82E58"/>
    <w:rsid w:val="1619E4A3"/>
    <w:rsid w:val="1621F448"/>
    <w:rsid w:val="167EDEF0"/>
    <w:rsid w:val="174B04A7"/>
    <w:rsid w:val="17A05A41"/>
    <w:rsid w:val="18B579EA"/>
    <w:rsid w:val="1948EB66"/>
    <w:rsid w:val="196A96BC"/>
    <w:rsid w:val="19EA7B86"/>
    <w:rsid w:val="1A916F45"/>
    <w:rsid w:val="1AEE8578"/>
    <w:rsid w:val="1B25AF3C"/>
    <w:rsid w:val="1B2F619F"/>
    <w:rsid w:val="1B3541CC"/>
    <w:rsid w:val="1B751BDA"/>
    <w:rsid w:val="1C080B1F"/>
    <w:rsid w:val="1C5AD299"/>
    <w:rsid w:val="1D44EADB"/>
    <w:rsid w:val="1D95F4CB"/>
    <w:rsid w:val="1DE53D59"/>
    <w:rsid w:val="1E4A60B8"/>
    <w:rsid w:val="1E68B1B5"/>
    <w:rsid w:val="1EC072B7"/>
    <w:rsid w:val="1F1884E9"/>
    <w:rsid w:val="1F61FB7E"/>
    <w:rsid w:val="20667BE0"/>
    <w:rsid w:val="20B3B20C"/>
    <w:rsid w:val="20D0543C"/>
    <w:rsid w:val="211197E2"/>
    <w:rsid w:val="21231BFE"/>
    <w:rsid w:val="212C5994"/>
    <w:rsid w:val="21BE0225"/>
    <w:rsid w:val="221063BE"/>
    <w:rsid w:val="230E4407"/>
    <w:rsid w:val="232FF0D9"/>
    <w:rsid w:val="2373AEB7"/>
    <w:rsid w:val="23AA11E9"/>
    <w:rsid w:val="2488C9DD"/>
    <w:rsid w:val="249786CB"/>
    <w:rsid w:val="24AB30FE"/>
    <w:rsid w:val="2534E5C3"/>
    <w:rsid w:val="25832066"/>
    <w:rsid w:val="2591974C"/>
    <w:rsid w:val="25F4BC41"/>
    <w:rsid w:val="260B23FE"/>
    <w:rsid w:val="2747C20E"/>
    <w:rsid w:val="27B830E8"/>
    <w:rsid w:val="27B8595E"/>
    <w:rsid w:val="27DDFD16"/>
    <w:rsid w:val="27E3F7E1"/>
    <w:rsid w:val="28512FA1"/>
    <w:rsid w:val="29ECB920"/>
    <w:rsid w:val="2A06DD2E"/>
    <w:rsid w:val="2A97980E"/>
    <w:rsid w:val="2B81173E"/>
    <w:rsid w:val="2C3502FC"/>
    <w:rsid w:val="2CA8B699"/>
    <w:rsid w:val="2CD03F95"/>
    <w:rsid w:val="2CE8A96D"/>
    <w:rsid w:val="2E92CF4D"/>
    <w:rsid w:val="2EF89602"/>
    <w:rsid w:val="2F27CB8B"/>
    <w:rsid w:val="2F27FA4C"/>
    <w:rsid w:val="2FA41F96"/>
    <w:rsid w:val="2FCE52F6"/>
    <w:rsid w:val="301F2E13"/>
    <w:rsid w:val="30791A28"/>
    <w:rsid w:val="30C3CBAB"/>
    <w:rsid w:val="31035B30"/>
    <w:rsid w:val="3130B61A"/>
    <w:rsid w:val="313E23AA"/>
    <w:rsid w:val="32277BDA"/>
    <w:rsid w:val="33737F67"/>
    <w:rsid w:val="3390D82B"/>
    <w:rsid w:val="33B04E7D"/>
    <w:rsid w:val="33D910C7"/>
    <w:rsid w:val="3406B66F"/>
    <w:rsid w:val="348B1747"/>
    <w:rsid w:val="35E67975"/>
    <w:rsid w:val="360B545C"/>
    <w:rsid w:val="368F566C"/>
    <w:rsid w:val="370E6F5F"/>
    <w:rsid w:val="378A0B78"/>
    <w:rsid w:val="37EF3236"/>
    <w:rsid w:val="38606199"/>
    <w:rsid w:val="3903765D"/>
    <w:rsid w:val="3919003C"/>
    <w:rsid w:val="395AE29D"/>
    <w:rsid w:val="39DB9D39"/>
    <w:rsid w:val="3A30CB92"/>
    <w:rsid w:val="3ABB2848"/>
    <w:rsid w:val="3B868A0A"/>
    <w:rsid w:val="3B940815"/>
    <w:rsid w:val="3BF85B79"/>
    <w:rsid w:val="3C970F32"/>
    <w:rsid w:val="3D074C3B"/>
    <w:rsid w:val="3D17D79E"/>
    <w:rsid w:val="3E2EAC7C"/>
    <w:rsid w:val="3E500564"/>
    <w:rsid w:val="3E97223F"/>
    <w:rsid w:val="3EA6696C"/>
    <w:rsid w:val="3EF12995"/>
    <w:rsid w:val="3FFCEB06"/>
    <w:rsid w:val="40A6746D"/>
    <w:rsid w:val="40ABC8A5"/>
    <w:rsid w:val="42053BA7"/>
    <w:rsid w:val="4263ED40"/>
    <w:rsid w:val="439F2C22"/>
    <w:rsid w:val="44BD17DF"/>
    <w:rsid w:val="453F3C82"/>
    <w:rsid w:val="4609F1BE"/>
    <w:rsid w:val="462C896D"/>
    <w:rsid w:val="4678A2D2"/>
    <w:rsid w:val="48BB7273"/>
    <w:rsid w:val="49A921F1"/>
    <w:rsid w:val="49E40DD0"/>
    <w:rsid w:val="49FB7004"/>
    <w:rsid w:val="4A0992A6"/>
    <w:rsid w:val="4A95477B"/>
    <w:rsid w:val="4A9EC3C8"/>
    <w:rsid w:val="4B5BD049"/>
    <w:rsid w:val="4B5DE039"/>
    <w:rsid w:val="4BDF35D2"/>
    <w:rsid w:val="4CA0C3EF"/>
    <w:rsid w:val="4CA56442"/>
    <w:rsid w:val="4D53C5AC"/>
    <w:rsid w:val="4DD2C773"/>
    <w:rsid w:val="4E6549DD"/>
    <w:rsid w:val="4E7C14EB"/>
    <w:rsid w:val="4EA2C049"/>
    <w:rsid w:val="4F7E4099"/>
    <w:rsid w:val="4FCB5EDA"/>
    <w:rsid w:val="4FE6DF84"/>
    <w:rsid w:val="4FFC7D5F"/>
    <w:rsid w:val="500EBC98"/>
    <w:rsid w:val="50D2F97D"/>
    <w:rsid w:val="50FF0591"/>
    <w:rsid w:val="51055161"/>
    <w:rsid w:val="51A9355B"/>
    <w:rsid w:val="52554D92"/>
    <w:rsid w:val="52A37561"/>
    <w:rsid w:val="52CFC04D"/>
    <w:rsid w:val="537D9B34"/>
    <w:rsid w:val="538EDE1E"/>
    <w:rsid w:val="53F984CA"/>
    <w:rsid w:val="54038906"/>
    <w:rsid w:val="54743BEE"/>
    <w:rsid w:val="5486171A"/>
    <w:rsid w:val="55321A07"/>
    <w:rsid w:val="558FF8C5"/>
    <w:rsid w:val="56032565"/>
    <w:rsid w:val="57078798"/>
    <w:rsid w:val="5864C316"/>
    <w:rsid w:val="58738E45"/>
    <w:rsid w:val="587FD272"/>
    <w:rsid w:val="58A1F032"/>
    <w:rsid w:val="58C69F42"/>
    <w:rsid w:val="58D4C6F6"/>
    <w:rsid w:val="59CAF3C9"/>
    <w:rsid w:val="59D9B46A"/>
    <w:rsid w:val="5A76F107"/>
    <w:rsid w:val="5AB24681"/>
    <w:rsid w:val="5ABF2C31"/>
    <w:rsid w:val="5B3641F9"/>
    <w:rsid w:val="5C19DA30"/>
    <w:rsid w:val="5D11AD20"/>
    <w:rsid w:val="5D4F2314"/>
    <w:rsid w:val="5D8028E8"/>
    <w:rsid w:val="5D957A79"/>
    <w:rsid w:val="5DB7EFAC"/>
    <w:rsid w:val="5E26C71D"/>
    <w:rsid w:val="5ECC50C3"/>
    <w:rsid w:val="5F5B98DD"/>
    <w:rsid w:val="5F941E92"/>
    <w:rsid w:val="5FCFF514"/>
    <w:rsid w:val="5FD8AE4F"/>
    <w:rsid w:val="60045272"/>
    <w:rsid w:val="60BAB050"/>
    <w:rsid w:val="60E4E9B3"/>
    <w:rsid w:val="6161EC8F"/>
    <w:rsid w:val="6166C1B3"/>
    <w:rsid w:val="618AFFF9"/>
    <w:rsid w:val="622471F8"/>
    <w:rsid w:val="62346A5D"/>
    <w:rsid w:val="6261062A"/>
    <w:rsid w:val="6270ECB1"/>
    <w:rsid w:val="631AD367"/>
    <w:rsid w:val="636E63B5"/>
    <w:rsid w:val="639097C0"/>
    <w:rsid w:val="63B6E635"/>
    <w:rsid w:val="644E0BCE"/>
    <w:rsid w:val="658861BF"/>
    <w:rsid w:val="65BF191E"/>
    <w:rsid w:val="65C91A1C"/>
    <w:rsid w:val="65D6923B"/>
    <w:rsid w:val="661DF82B"/>
    <w:rsid w:val="66225D93"/>
    <w:rsid w:val="6632ABFC"/>
    <w:rsid w:val="6702CA07"/>
    <w:rsid w:val="676503C4"/>
    <w:rsid w:val="678FFA52"/>
    <w:rsid w:val="689AFAD9"/>
    <w:rsid w:val="68B48D99"/>
    <w:rsid w:val="6933DB39"/>
    <w:rsid w:val="6A42BCAD"/>
    <w:rsid w:val="6A5CA59B"/>
    <w:rsid w:val="6A76B150"/>
    <w:rsid w:val="6AE7263D"/>
    <w:rsid w:val="6C8BD1B0"/>
    <w:rsid w:val="6D9E1217"/>
    <w:rsid w:val="6DCF0318"/>
    <w:rsid w:val="6DD1C97C"/>
    <w:rsid w:val="6DF1A393"/>
    <w:rsid w:val="6E09FD84"/>
    <w:rsid w:val="6E32DEF5"/>
    <w:rsid w:val="6E6D8590"/>
    <w:rsid w:val="6E824BE8"/>
    <w:rsid w:val="6F6D9C8E"/>
    <w:rsid w:val="6FAB977B"/>
    <w:rsid w:val="701051A0"/>
    <w:rsid w:val="7036FEAB"/>
    <w:rsid w:val="70731449"/>
    <w:rsid w:val="70C64FC6"/>
    <w:rsid w:val="712DA9D3"/>
    <w:rsid w:val="718524B6"/>
    <w:rsid w:val="71C3AB0D"/>
    <w:rsid w:val="7201072B"/>
    <w:rsid w:val="72A2C0B6"/>
    <w:rsid w:val="73BD2517"/>
    <w:rsid w:val="7460DB30"/>
    <w:rsid w:val="74C82974"/>
    <w:rsid w:val="754EBFD6"/>
    <w:rsid w:val="76D1C0BE"/>
    <w:rsid w:val="76E9C349"/>
    <w:rsid w:val="7851E5F8"/>
    <w:rsid w:val="7861A135"/>
    <w:rsid w:val="7896B146"/>
    <w:rsid w:val="78CD0752"/>
    <w:rsid w:val="791BBBA2"/>
    <w:rsid w:val="793F6F9C"/>
    <w:rsid w:val="79437576"/>
    <w:rsid w:val="79496517"/>
    <w:rsid w:val="7A409899"/>
    <w:rsid w:val="7BC9AAAB"/>
    <w:rsid w:val="7BF869EB"/>
    <w:rsid w:val="7C4D3A18"/>
    <w:rsid w:val="7C64D872"/>
    <w:rsid w:val="7C662213"/>
    <w:rsid w:val="7DBC3759"/>
    <w:rsid w:val="7E0B3E15"/>
    <w:rsid w:val="7E226408"/>
    <w:rsid w:val="7E25ECB1"/>
    <w:rsid w:val="7EEC3F45"/>
    <w:rsid w:val="7F89C5C5"/>
    <w:rsid w:val="7FBACCDE"/>
    <w:rsid w:val="7FE3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1217"/>
  <w15:chartTrackingRefBased/>
  <w15:docId w15:val="{856280F5-9D12-4FB8-8C2D-4D1C7133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DB7EFAC"/>
    <w:pPr>
      <w:ind w:left="720"/>
      <w:contextualSpacing/>
    </w:pPr>
  </w:style>
  <w:style w:type="table" w:styleId="TableGrid">
    <w:name w:val="Table Grid"/>
    <w:basedOn w:val="TableNormal"/>
    <w:uiPriority w:val="59"/>
    <w:rsid w:val="0085785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2-Accent1">
    <w:name w:val="Grid Table 2 Accent 1"/>
    <w:basedOn w:val="TableNormal"/>
    <w:uiPriority w:val="47"/>
    <w:rsid w:val="00857852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2" w:space="0"/>
        <w:bottom w:val="single" w:color="45B0E1" w:themeColor="accent1" w:themeTint="99" w:sz="2" w:space="0"/>
        <w:insideH w:val="single" w:color="45B0E1" w:themeColor="accent1" w:themeTint="99" w:sz="2" w:space="0"/>
        <w:insideV w:val="single" w:color="45B0E1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5B0E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A080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0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VICTOR TORELLI DE MATOS .</dc:creator>
  <keywords/>
  <dc:description/>
  <lastModifiedBy>GUILHERME DE CARVALHO GOMES .</lastModifiedBy>
  <revision>125</revision>
  <dcterms:created xsi:type="dcterms:W3CDTF">2025-02-22T16:47:00.0000000Z</dcterms:created>
  <dcterms:modified xsi:type="dcterms:W3CDTF">2025-03-13T01:35:39.1091580Z</dcterms:modified>
</coreProperties>
</file>