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F1B7" w14:textId="4CF81EAA" w:rsidR="00521C45" w:rsidRDefault="00521C45"/>
    <w:p w14:paraId="65BD3852" w14:textId="284355D0" w:rsidR="00522294" w:rsidRDefault="00522294" w:rsidP="00522294">
      <w:pPr>
        <w:pStyle w:val="Ttulo"/>
        <w:ind w:left="1416" w:firstLine="708"/>
      </w:pPr>
      <w:r>
        <w:t>EL BALANCE SOCIAL</w:t>
      </w:r>
    </w:p>
    <w:p w14:paraId="3A3FCD73" w14:textId="3CB99A28" w:rsidR="00522294" w:rsidRDefault="00522294" w:rsidP="00522294"/>
    <w:p w14:paraId="375BC128" w14:textId="2E355D3E" w:rsidR="00522294" w:rsidRDefault="00654ADF" w:rsidP="00654ADF">
      <w:pPr>
        <w:pStyle w:val="Prrafodelista"/>
        <w:numPr>
          <w:ilvl w:val="0"/>
          <w:numId w:val="1"/>
        </w:numPr>
      </w:pPr>
      <w:r>
        <w:t>Presenta un buen diseño, muy bien organizado y agradable de leer. Las características mas importantes son muy destacadas y llamativas a la vista.</w:t>
      </w:r>
    </w:p>
    <w:p w14:paraId="5046DDC7" w14:textId="5D009671" w:rsidR="00654ADF" w:rsidRDefault="00654ADF" w:rsidP="00654ADF">
      <w:pPr>
        <w:pStyle w:val="Prrafodelista"/>
        <w:numPr>
          <w:ilvl w:val="0"/>
          <w:numId w:val="1"/>
        </w:numPr>
      </w:pPr>
      <w:r>
        <w:t xml:space="preserve">Lo que mas me ha llamado la atención, han sido los </w:t>
      </w:r>
      <w:r w:rsidR="008F36C0">
        <w:t xml:space="preserve">resultados </w:t>
      </w:r>
      <w:r w:rsidR="008F36C0">
        <w:t>alcanzados desde 2008</w:t>
      </w:r>
      <w:r w:rsidR="008F36C0">
        <w:t xml:space="preserve"> respecto al medioambiente, ya que son unos datos muy positivos y muy prometedores.</w:t>
      </w:r>
    </w:p>
    <w:p w14:paraId="7A985400" w14:textId="1B4556B2" w:rsidR="008F36C0" w:rsidRPr="00522294" w:rsidRDefault="008F36C0" w:rsidP="00654ADF">
      <w:pPr>
        <w:pStyle w:val="Prrafodelista"/>
        <w:numPr>
          <w:ilvl w:val="0"/>
          <w:numId w:val="1"/>
        </w:numPr>
      </w:pPr>
      <w:r>
        <w:t xml:space="preserve">Dado que los resultados son muy buenos, el hecho de que la empresa publique sus resultado puede ser una buena opción </w:t>
      </w:r>
      <w:r w:rsidR="007F2F20">
        <w:t>a la hora de darse a conocer a los clientes.</w:t>
      </w:r>
      <w:bookmarkStart w:id="0" w:name="_GoBack"/>
      <w:bookmarkEnd w:id="0"/>
    </w:p>
    <w:sectPr w:rsidR="008F36C0" w:rsidRPr="00522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C055F"/>
    <w:multiLevelType w:val="hybridMultilevel"/>
    <w:tmpl w:val="FB1AD728"/>
    <w:lvl w:ilvl="0" w:tplc="43DA7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4C"/>
    <w:rsid w:val="00521C45"/>
    <w:rsid w:val="00522294"/>
    <w:rsid w:val="00654ADF"/>
    <w:rsid w:val="007F2F20"/>
    <w:rsid w:val="008F36C0"/>
    <w:rsid w:val="00C8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63BB"/>
  <w15:chartTrackingRefBased/>
  <w15:docId w15:val="{FDE2C045-3BF0-44A9-8581-87A431AB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22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54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3</cp:revision>
  <dcterms:created xsi:type="dcterms:W3CDTF">2020-01-10T19:34:00Z</dcterms:created>
  <dcterms:modified xsi:type="dcterms:W3CDTF">2020-01-10T20:08:00Z</dcterms:modified>
</cp:coreProperties>
</file>