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44CA5" w14:textId="6E121A22" w:rsidR="006C35E7" w:rsidRDefault="006C35E7" w:rsidP="006C35E7">
      <w:pPr>
        <w:pStyle w:val="Ttulo"/>
      </w:pPr>
    </w:p>
    <w:p w14:paraId="478173ED" w14:textId="0F8B2508" w:rsidR="006C35E7" w:rsidRDefault="006C35E7" w:rsidP="00175C75">
      <w:pPr>
        <w:pStyle w:val="Ttulo"/>
      </w:pPr>
      <w:r>
        <w:t xml:space="preserve">  </w:t>
      </w:r>
      <w:r w:rsidR="00425112">
        <w:t>COSTE</w:t>
      </w:r>
      <w:r>
        <w:t xml:space="preserve"> </w:t>
      </w:r>
      <w:r w:rsidR="00175C75">
        <w:t xml:space="preserve">IMPLANTACIÓN </w:t>
      </w:r>
      <w:bookmarkStart w:id="0" w:name="_GoBack"/>
      <w:bookmarkEnd w:id="0"/>
      <w:r>
        <w:t>DE UNA ERP</w:t>
      </w:r>
    </w:p>
    <w:p w14:paraId="6FA62493" w14:textId="53D61635" w:rsidR="006C35E7" w:rsidRDefault="006C35E7" w:rsidP="006C35E7"/>
    <w:p w14:paraId="571EE45E" w14:textId="447DB8EB" w:rsidR="006C35E7" w:rsidRDefault="006C35E7" w:rsidP="006C35E7">
      <w:r>
        <w:tab/>
      </w:r>
    </w:p>
    <w:p w14:paraId="262BF2E1" w14:textId="23F10B4E" w:rsidR="006C35E7" w:rsidRDefault="006C35E7" w:rsidP="006C35E7">
      <w:r>
        <w:t>Para calcular el coste real de una ERP hay que tener en cuenta varios factores:</w:t>
      </w:r>
    </w:p>
    <w:p w14:paraId="714B6B80" w14:textId="7568083B" w:rsidR="006C35E7" w:rsidRDefault="006C35E7" w:rsidP="006C35E7"/>
    <w:p w14:paraId="3310ADA7" w14:textId="23B23D60" w:rsidR="006C35E7" w:rsidRDefault="006C35E7" w:rsidP="006C35E7">
      <w:pPr>
        <w:pStyle w:val="Prrafodelista"/>
        <w:numPr>
          <w:ilvl w:val="0"/>
          <w:numId w:val="1"/>
        </w:numPr>
      </w:pPr>
      <w:r>
        <w:t>Coste de una consultoría (50% del presupuesto total)</w:t>
      </w:r>
    </w:p>
    <w:p w14:paraId="07E95F46" w14:textId="0BD7EF81" w:rsidR="006C35E7" w:rsidRDefault="006C35E7" w:rsidP="006C35E7">
      <w:pPr>
        <w:pStyle w:val="Prrafodelista"/>
        <w:numPr>
          <w:ilvl w:val="0"/>
          <w:numId w:val="1"/>
        </w:numPr>
      </w:pPr>
      <w:r>
        <w:t>Coste de la licencia por usuarios (35%)</w:t>
      </w:r>
    </w:p>
    <w:p w14:paraId="760BCE99" w14:textId="25A08AC3" w:rsidR="006C35E7" w:rsidRDefault="006C35E7" w:rsidP="006C35E7">
      <w:pPr>
        <w:pStyle w:val="Prrafodelista"/>
        <w:numPr>
          <w:ilvl w:val="0"/>
          <w:numId w:val="1"/>
        </w:numPr>
      </w:pPr>
      <w:r>
        <w:t>Coste del hardware (10% del total)</w:t>
      </w:r>
    </w:p>
    <w:p w14:paraId="1AF8198C" w14:textId="131391F7" w:rsidR="006C35E7" w:rsidRDefault="006C35E7" w:rsidP="006C35E7">
      <w:pPr>
        <w:pStyle w:val="Prrafodelista"/>
        <w:numPr>
          <w:ilvl w:val="0"/>
          <w:numId w:val="1"/>
        </w:numPr>
      </w:pPr>
      <w:r>
        <w:t>Coste de mantenimiento del ERP (5%)</w:t>
      </w:r>
    </w:p>
    <w:p w14:paraId="70D37AAF" w14:textId="32DCFFDD" w:rsidR="00DE734D" w:rsidRDefault="00DE734D" w:rsidP="00DE734D">
      <w:r>
        <w:t xml:space="preserve">Contando con estos cuatro factores, los costes económicos de un ERP para </w:t>
      </w:r>
      <w:r w:rsidRPr="00CE28D8">
        <w:rPr>
          <w:b/>
          <w:bCs/>
        </w:rPr>
        <w:t>grandes empresas</w:t>
      </w:r>
      <w:r>
        <w:t xml:space="preserve">, pueden superar fácilmente los </w:t>
      </w:r>
      <w:r w:rsidRPr="00CE28D8">
        <w:rPr>
          <w:b/>
          <w:bCs/>
        </w:rPr>
        <w:t>100000€</w:t>
      </w:r>
      <w:r>
        <w:t xml:space="preserve"> brutos anuales.</w:t>
      </w:r>
    </w:p>
    <w:p w14:paraId="63508BC3" w14:textId="029AB3F0" w:rsidR="00DE734D" w:rsidRDefault="00DE734D" w:rsidP="00DE734D">
      <w:r>
        <w:t xml:space="preserve">En el caso de las </w:t>
      </w:r>
      <w:r w:rsidRPr="00CE28D8">
        <w:rPr>
          <w:b/>
          <w:bCs/>
        </w:rPr>
        <w:t>PYMES</w:t>
      </w:r>
      <w:r>
        <w:t xml:space="preserve">, podría llegar a costar desde </w:t>
      </w:r>
      <w:r w:rsidRPr="00CE28D8">
        <w:rPr>
          <w:b/>
          <w:bCs/>
        </w:rPr>
        <w:t>5000€</w:t>
      </w:r>
      <w:r>
        <w:t xml:space="preserve"> hasta </w:t>
      </w:r>
      <w:r w:rsidRPr="00CE28D8">
        <w:rPr>
          <w:b/>
          <w:bCs/>
        </w:rPr>
        <w:t>20000€</w:t>
      </w:r>
      <w:r>
        <w:t>.</w:t>
      </w:r>
    </w:p>
    <w:p w14:paraId="03F59D23" w14:textId="0099FBDF" w:rsidR="00872F60" w:rsidRDefault="00872F60" w:rsidP="00DE734D"/>
    <w:p w14:paraId="2E604E4E" w14:textId="35B20134" w:rsidR="00872F60" w:rsidRDefault="00872F60" w:rsidP="00DE734D">
      <w:r>
        <w:t>En el caso de Microsoft Dynamics NAV</w:t>
      </w:r>
      <w:r w:rsidR="0009356A">
        <w:t>:</w:t>
      </w:r>
    </w:p>
    <w:p w14:paraId="08E4FC7D" w14:textId="5BF723C0" w:rsidR="0009356A" w:rsidRDefault="0009356A" w:rsidP="0009356A">
      <w:pPr>
        <w:pStyle w:val="Prrafodelista"/>
        <w:numPr>
          <w:ilvl w:val="0"/>
          <w:numId w:val="1"/>
        </w:numPr>
      </w:pPr>
      <w:r>
        <w:t>El paquete básico incluye:</w:t>
      </w:r>
    </w:p>
    <w:p w14:paraId="61BFC515" w14:textId="7FD54FB5" w:rsidR="0009356A" w:rsidRDefault="0009356A" w:rsidP="0009356A">
      <w:pPr>
        <w:pStyle w:val="Prrafodelista"/>
        <w:numPr>
          <w:ilvl w:val="1"/>
          <w:numId w:val="1"/>
        </w:numPr>
      </w:pPr>
      <w:r>
        <w:t>3 usuarios completos.</w:t>
      </w:r>
    </w:p>
    <w:p w14:paraId="355FC82B" w14:textId="1C3E5B6B" w:rsidR="0009356A" w:rsidRDefault="0009356A" w:rsidP="0009356A">
      <w:pPr>
        <w:pStyle w:val="Prrafodelista"/>
        <w:numPr>
          <w:ilvl w:val="1"/>
          <w:numId w:val="1"/>
        </w:numPr>
      </w:pPr>
      <w:r>
        <w:t>Gestión financiera.</w:t>
      </w:r>
    </w:p>
    <w:p w14:paraId="1F45CD39" w14:textId="55B2BD42" w:rsidR="0009356A" w:rsidRDefault="0009356A" w:rsidP="0009356A">
      <w:pPr>
        <w:pStyle w:val="Prrafodelista"/>
        <w:numPr>
          <w:ilvl w:val="1"/>
          <w:numId w:val="1"/>
        </w:numPr>
      </w:pPr>
      <w:r>
        <w:t>CRM básico.</w:t>
      </w:r>
    </w:p>
    <w:p w14:paraId="451364DE" w14:textId="356B7B81" w:rsidR="0009356A" w:rsidRDefault="0009356A" w:rsidP="0009356A">
      <w:pPr>
        <w:pStyle w:val="Prrafodelista"/>
        <w:numPr>
          <w:ilvl w:val="1"/>
          <w:numId w:val="1"/>
        </w:numPr>
      </w:pPr>
      <w:r>
        <w:t>Gestión de proyectos.</w:t>
      </w:r>
    </w:p>
    <w:p w14:paraId="776DCAE4" w14:textId="16A56F1D" w:rsidR="0009356A" w:rsidRDefault="0009356A" w:rsidP="0009356A">
      <w:pPr>
        <w:pStyle w:val="Prrafodelista"/>
        <w:numPr>
          <w:ilvl w:val="1"/>
          <w:numId w:val="1"/>
        </w:numPr>
      </w:pPr>
      <w:r>
        <w:t>Recursos Humanos.</w:t>
      </w:r>
    </w:p>
    <w:p w14:paraId="63A46334" w14:textId="47C4558D" w:rsidR="0009356A" w:rsidRDefault="0009356A" w:rsidP="0009356A">
      <w:pPr>
        <w:pStyle w:val="Prrafodelista"/>
        <w:numPr>
          <w:ilvl w:val="1"/>
          <w:numId w:val="1"/>
        </w:numPr>
      </w:pPr>
      <w:r>
        <w:t xml:space="preserve">COSTE </w:t>
      </w:r>
      <w:r>
        <w:sym w:font="Wingdings" w:char="F0E0"/>
      </w:r>
      <w:r>
        <w:t xml:space="preserve"> 3750€</w:t>
      </w:r>
    </w:p>
    <w:p w14:paraId="5212D6BE" w14:textId="14AB4868" w:rsidR="0009356A" w:rsidRDefault="0009356A" w:rsidP="0009356A">
      <w:pPr>
        <w:pStyle w:val="Prrafodelista"/>
        <w:numPr>
          <w:ilvl w:val="0"/>
          <w:numId w:val="1"/>
        </w:numPr>
      </w:pPr>
      <w:r>
        <w:t>El paquete avanzado incluye:</w:t>
      </w:r>
    </w:p>
    <w:p w14:paraId="0A056D4A" w14:textId="57A9CFDA" w:rsidR="0009356A" w:rsidRDefault="0009356A" w:rsidP="0009356A">
      <w:pPr>
        <w:pStyle w:val="Prrafodelista"/>
        <w:numPr>
          <w:ilvl w:val="1"/>
          <w:numId w:val="1"/>
        </w:numPr>
      </w:pPr>
      <w:r>
        <w:t>Starter Pack.</w:t>
      </w:r>
    </w:p>
    <w:p w14:paraId="2897BFE7" w14:textId="37EF81F0" w:rsidR="0009356A" w:rsidRDefault="0009356A" w:rsidP="0009356A">
      <w:pPr>
        <w:pStyle w:val="Prrafodelista"/>
        <w:numPr>
          <w:ilvl w:val="1"/>
          <w:numId w:val="1"/>
        </w:numPr>
      </w:pPr>
      <w:r>
        <w:t>Gestión financiera avanzada.</w:t>
      </w:r>
    </w:p>
    <w:p w14:paraId="7A589DD7" w14:textId="38552C76" w:rsidR="0009356A" w:rsidRDefault="0009356A" w:rsidP="0009356A">
      <w:pPr>
        <w:pStyle w:val="Prrafodelista"/>
        <w:numPr>
          <w:ilvl w:val="1"/>
          <w:numId w:val="1"/>
        </w:numPr>
      </w:pPr>
      <w:r>
        <w:t>CRM avanzado (SAT).</w:t>
      </w:r>
    </w:p>
    <w:p w14:paraId="36978BD3" w14:textId="67C41C35" w:rsidR="0009356A" w:rsidRDefault="0009356A" w:rsidP="0009356A">
      <w:pPr>
        <w:pStyle w:val="Prrafodelista"/>
        <w:numPr>
          <w:ilvl w:val="1"/>
          <w:numId w:val="1"/>
        </w:numPr>
      </w:pPr>
      <w:r>
        <w:t>Distribución avanzada.</w:t>
      </w:r>
    </w:p>
    <w:p w14:paraId="697B0999" w14:textId="4A685933" w:rsidR="0009356A" w:rsidRDefault="0009356A" w:rsidP="0009356A">
      <w:pPr>
        <w:pStyle w:val="Prrafodelista"/>
        <w:numPr>
          <w:ilvl w:val="1"/>
          <w:numId w:val="1"/>
        </w:numPr>
      </w:pPr>
      <w:r>
        <w:t>Recursos Humanos avanzados.</w:t>
      </w:r>
    </w:p>
    <w:p w14:paraId="2032E80D" w14:textId="2E2A5040" w:rsidR="0009356A" w:rsidRDefault="0009356A" w:rsidP="0009356A">
      <w:pPr>
        <w:pStyle w:val="Prrafodelista"/>
        <w:numPr>
          <w:ilvl w:val="1"/>
          <w:numId w:val="1"/>
        </w:numPr>
      </w:pPr>
      <w:r>
        <w:t>Fabricación.</w:t>
      </w:r>
    </w:p>
    <w:p w14:paraId="285579E6" w14:textId="19A94FFA" w:rsidR="0009356A" w:rsidRDefault="0009356A" w:rsidP="0009356A">
      <w:pPr>
        <w:pStyle w:val="Prrafodelista"/>
        <w:numPr>
          <w:ilvl w:val="1"/>
          <w:numId w:val="1"/>
        </w:numPr>
      </w:pPr>
      <w:r>
        <w:t>Almacenes avanzados.</w:t>
      </w:r>
    </w:p>
    <w:p w14:paraId="0F6DF3B4" w14:textId="76DDC0EE" w:rsidR="0009356A" w:rsidRDefault="0009356A" w:rsidP="0009356A">
      <w:pPr>
        <w:pStyle w:val="Prrafodelista"/>
        <w:numPr>
          <w:ilvl w:val="1"/>
          <w:numId w:val="1"/>
        </w:numPr>
      </w:pPr>
      <w:r>
        <w:t>Intercompany.</w:t>
      </w:r>
    </w:p>
    <w:p w14:paraId="343F6D5D" w14:textId="706E54E5" w:rsidR="0009356A" w:rsidRPr="006C35E7" w:rsidRDefault="0009356A" w:rsidP="0009356A">
      <w:pPr>
        <w:pStyle w:val="Prrafodelista"/>
        <w:numPr>
          <w:ilvl w:val="1"/>
          <w:numId w:val="1"/>
        </w:numPr>
      </w:pPr>
      <w:r>
        <w:t xml:space="preserve">COSTE </w:t>
      </w:r>
      <w:r>
        <w:sym w:font="Wingdings" w:char="F0E0"/>
      </w:r>
      <w:r>
        <w:t xml:space="preserve"> 7500€</w:t>
      </w:r>
    </w:p>
    <w:sectPr w:rsidR="0009356A" w:rsidRPr="006C3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B3E55"/>
    <w:multiLevelType w:val="hybridMultilevel"/>
    <w:tmpl w:val="15466E86"/>
    <w:lvl w:ilvl="0" w:tplc="CBD2B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90"/>
    <w:rsid w:val="0009356A"/>
    <w:rsid w:val="00175C75"/>
    <w:rsid w:val="00425112"/>
    <w:rsid w:val="006C35E7"/>
    <w:rsid w:val="00872F60"/>
    <w:rsid w:val="00940E90"/>
    <w:rsid w:val="009649B2"/>
    <w:rsid w:val="00CE28D8"/>
    <w:rsid w:val="00DE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08C9"/>
  <w15:chartTrackingRefBased/>
  <w15:docId w15:val="{22D504E1-7B9A-4529-A0B9-88DAAB5B3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C3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3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C3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Rodríguez Montero</dc:creator>
  <cp:keywords/>
  <dc:description/>
  <cp:lastModifiedBy>Javier Rodríguez Montero</cp:lastModifiedBy>
  <cp:revision>6</cp:revision>
  <dcterms:created xsi:type="dcterms:W3CDTF">2020-01-08T10:32:00Z</dcterms:created>
  <dcterms:modified xsi:type="dcterms:W3CDTF">2020-01-08T11:46:00Z</dcterms:modified>
</cp:coreProperties>
</file>