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03B0E" w14:textId="77777777" w:rsidR="008A6F92" w:rsidRDefault="008A6F92" w:rsidP="008A6F92">
      <w:pPr>
        <w:ind w:left="69"/>
        <w:jc w:val="center"/>
      </w:pPr>
    </w:p>
    <w:p w14:paraId="75A693D3" w14:textId="77777777" w:rsidR="008A6F92" w:rsidRDefault="008A6F92" w:rsidP="008A6F92">
      <w:pPr>
        <w:spacing w:after="161"/>
        <w:ind w:left="69"/>
        <w:jc w:val="center"/>
      </w:pPr>
      <w:r>
        <w:rPr>
          <w:rFonts w:ascii="Times New Roman" w:eastAsia="Times New Roman" w:hAnsi="Times New Roman" w:cs="Times New Roman"/>
          <w:b/>
          <w:sz w:val="28"/>
        </w:rPr>
        <w:t xml:space="preserve"> </w:t>
      </w:r>
    </w:p>
    <w:p w14:paraId="1281FCB7" w14:textId="77777777" w:rsidR="008A6F92" w:rsidRDefault="008A6F92" w:rsidP="008A6F92">
      <w:pPr>
        <w:spacing w:after="152" w:line="262" w:lineRule="auto"/>
        <w:ind w:left="1727" w:right="1724" w:hanging="10"/>
        <w:jc w:val="center"/>
      </w:pPr>
      <w:r>
        <w:rPr>
          <w:rFonts w:ascii="Times New Roman" w:eastAsia="Times New Roman" w:hAnsi="Times New Roman" w:cs="Times New Roman"/>
          <w:b/>
          <w:sz w:val="28"/>
        </w:rPr>
        <w:t xml:space="preserve">Centro Universitário Jorge Amado </w:t>
      </w:r>
    </w:p>
    <w:p w14:paraId="1FC8C416" w14:textId="77777777" w:rsidR="008A6F92" w:rsidRDefault="008A6F92" w:rsidP="008A6F92">
      <w:pPr>
        <w:ind w:left="69"/>
        <w:jc w:val="center"/>
      </w:pPr>
      <w:r>
        <w:rPr>
          <w:rFonts w:ascii="Times New Roman" w:eastAsia="Times New Roman" w:hAnsi="Times New Roman" w:cs="Times New Roman"/>
          <w:b/>
          <w:sz w:val="28"/>
        </w:rPr>
        <w:t xml:space="preserve"> </w:t>
      </w:r>
    </w:p>
    <w:p w14:paraId="74173E08" w14:textId="77777777" w:rsidR="008A6F92" w:rsidRDefault="008A6F92" w:rsidP="008A6F92">
      <w:pPr>
        <w:spacing w:after="161"/>
        <w:ind w:left="69"/>
        <w:jc w:val="center"/>
      </w:pPr>
      <w:r>
        <w:rPr>
          <w:rFonts w:ascii="Times New Roman" w:eastAsia="Times New Roman" w:hAnsi="Times New Roman" w:cs="Times New Roman"/>
          <w:b/>
          <w:sz w:val="28"/>
        </w:rPr>
        <w:t xml:space="preserve"> </w:t>
      </w:r>
    </w:p>
    <w:p w14:paraId="3AB3A208" w14:textId="77777777" w:rsidR="008A6F92" w:rsidRDefault="008A6F92" w:rsidP="008A6F92">
      <w:pPr>
        <w:ind w:left="69"/>
        <w:jc w:val="center"/>
      </w:pPr>
      <w:r>
        <w:rPr>
          <w:rFonts w:ascii="Times New Roman" w:eastAsia="Times New Roman" w:hAnsi="Times New Roman" w:cs="Times New Roman"/>
          <w:b/>
          <w:sz w:val="28"/>
        </w:rPr>
        <w:t xml:space="preserve"> </w:t>
      </w:r>
    </w:p>
    <w:p w14:paraId="185BE0C1" w14:textId="77777777" w:rsidR="008A6F92" w:rsidRDefault="008A6F92" w:rsidP="008A6F92">
      <w:pPr>
        <w:spacing w:after="156"/>
        <w:ind w:left="69"/>
        <w:jc w:val="center"/>
      </w:pPr>
      <w:r>
        <w:rPr>
          <w:rFonts w:ascii="Times New Roman" w:eastAsia="Times New Roman" w:hAnsi="Times New Roman" w:cs="Times New Roman"/>
          <w:b/>
          <w:sz w:val="28"/>
        </w:rPr>
        <w:t xml:space="preserve"> </w:t>
      </w:r>
    </w:p>
    <w:p w14:paraId="17CA0968" w14:textId="77777777" w:rsidR="008A6F92" w:rsidRDefault="008A6F92" w:rsidP="008A6F92">
      <w:pPr>
        <w:ind w:left="69"/>
        <w:jc w:val="center"/>
      </w:pPr>
      <w:r>
        <w:rPr>
          <w:rFonts w:ascii="Times New Roman" w:eastAsia="Times New Roman" w:hAnsi="Times New Roman" w:cs="Times New Roman"/>
          <w:b/>
          <w:sz w:val="28"/>
        </w:rPr>
        <w:t xml:space="preserve"> </w:t>
      </w:r>
    </w:p>
    <w:p w14:paraId="3CD7A496" w14:textId="77777777" w:rsidR="008A6F92" w:rsidRDefault="008A6F92" w:rsidP="008A6F92">
      <w:pPr>
        <w:spacing w:after="161"/>
        <w:ind w:left="69"/>
        <w:jc w:val="center"/>
      </w:pPr>
      <w:r>
        <w:rPr>
          <w:rFonts w:ascii="Times New Roman" w:eastAsia="Times New Roman" w:hAnsi="Times New Roman" w:cs="Times New Roman"/>
          <w:b/>
          <w:sz w:val="28"/>
        </w:rPr>
        <w:t xml:space="preserve"> </w:t>
      </w:r>
    </w:p>
    <w:p w14:paraId="37D1E51C" w14:textId="721923F0" w:rsidR="008A6F92" w:rsidRDefault="008A6F92" w:rsidP="008A6F92">
      <w:pPr>
        <w:spacing w:after="3" w:line="375" w:lineRule="auto"/>
        <w:ind w:left="1727" w:right="1653" w:hanging="10"/>
        <w:jc w:val="center"/>
      </w:pPr>
      <w:r>
        <w:rPr>
          <w:rFonts w:ascii="Times New Roman" w:eastAsia="Times New Roman" w:hAnsi="Times New Roman" w:cs="Times New Roman"/>
          <w:b/>
          <w:sz w:val="28"/>
        </w:rPr>
        <w:t xml:space="preserve"> João Vitor do Rosário Ataíde Reis  </w:t>
      </w:r>
    </w:p>
    <w:p w14:paraId="0A4F3C1E" w14:textId="13834D84" w:rsidR="008A6F92" w:rsidRDefault="00FA285E" w:rsidP="008A6F92">
      <w:pPr>
        <w:spacing w:after="161"/>
        <w:ind w:left="69"/>
        <w:jc w:val="center"/>
      </w:pPr>
      <w:r>
        <w:rPr>
          <w:rFonts w:ascii="Times New Roman" w:eastAsia="Times New Roman" w:hAnsi="Times New Roman" w:cs="Times New Roman"/>
          <w:b/>
          <w:sz w:val="28"/>
        </w:rPr>
        <w:t>Gustavo Canário</w:t>
      </w:r>
      <w:r w:rsidR="008A6F92">
        <w:rPr>
          <w:rFonts w:ascii="Times New Roman" w:eastAsia="Times New Roman" w:hAnsi="Times New Roman" w:cs="Times New Roman"/>
          <w:b/>
          <w:sz w:val="28"/>
        </w:rPr>
        <w:t xml:space="preserve"> </w:t>
      </w:r>
      <w:r w:rsidR="00356E75">
        <w:rPr>
          <w:rFonts w:ascii="Times New Roman" w:eastAsia="Times New Roman" w:hAnsi="Times New Roman" w:cs="Times New Roman"/>
          <w:b/>
          <w:sz w:val="28"/>
        </w:rPr>
        <w:t>Leony</w:t>
      </w:r>
    </w:p>
    <w:p w14:paraId="1CC1EF51" w14:textId="77777777" w:rsidR="008A6F92" w:rsidRDefault="008A6F92" w:rsidP="008A6F92">
      <w:pPr>
        <w:ind w:left="69"/>
        <w:jc w:val="center"/>
      </w:pPr>
      <w:r>
        <w:rPr>
          <w:rFonts w:ascii="Times New Roman" w:eastAsia="Times New Roman" w:hAnsi="Times New Roman" w:cs="Times New Roman"/>
          <w:b/>
          <w:sz w:val="28"/>
        </w:rPr>
        <w:t xml:space="preserve"> </w:t>
      </w:r>
    </w:p>
    <w:p w14:paraId="5706B48A" w14:textId="77777777" w:rsidR="008A6F92" w:rsidRDefault="008A6F92" w:rsidP="008A6F92">
      <w:pPr>
        <w:spacing w:after="156"/>
        <w:ind w:left="69"/>
        <w:jc w:val="center"/>
      </w:pPr>
      <w:r>
        <w:rPr>
          <w:noProof/>
        </w:rPr>
        <w:drawing>
          <wp:anchor distT="0" distB="0" distL="114300" distR="114300" simplePos="0" relativeHeight="251659264" behindDoc="0" locked="0" layoutInCell="1" allowOverlap="0" wp14:anchorId="5230AD68" wp14:editId="30795C8D">
            <wp:simplePos x="0" y="0"/>
            <wp:positionH relativeFrom="page">
              <wp:posOffset>0</wp:posOffset>
            </wp:positionH>
            <wp:positionV relativeFrom="page">
              <wp:posOffset>182245</wp:posOffset>
            </wp:positionV>
            <wp:extent cx="1742821" cy="1386840"/>
            <wp:effectExtent l="0" t="0" r="0" b="0"/>
            <wp:wrapTopAndBottom/>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8"/>
                    <a:stretch>
                      <a:fillRect/>
                    </a:stretch>
                  </pic:blipFill>
                  <pic:spPr>
                    <a:xfrm>
                      <a:off x="0" y="0"/>
                      <a:ext cx="1742821" cy="1386840"/>
                    </a:xfrm>
                    <a:prstGeom prst="rect">
                      <a:avLst/>
                    </a:prstGeom>
                  </pic:spPr>
                </pic:pic>
              </a:graphicData>
            </a:graphic>
          </wp:anchor>
        </w:drawing>
      </w:r>
      <w:r>
        <w:rPr>
          <w:rFonts w:ascii="Times New Roman" w:eastAsia="Times New Roman" w:hAnsi="Times New Roman" w:cs="Times New Roman"/>
          <w:b/>
          <w:sz w:val="28"/>
        </w:rPr>
        <w:t xml:space="preserve"> </w:t>
      </w:r>
    </w:p>
    <w:p w14:paraId="3749023A" w14:textId="77777777" w:rsidR="008A6F92" w:rsidRDefault="008A6F92" w:rsidP="008A6F92">
      <w:pPr>
        <w:spacing w:after="161"/>
        <w:ind w:left="69"/>
        <w:jc w:val="center"/>
      </w:pPr>
      <w:r>
        <w:rPr>
          <w:rFonts w:ascii="Times New Roman" w:eastAsia="Times New Roman" w:hAnsi="Times New Roman" w:cs="Times New Roman"/>
          <w:b/>
          <w:sz w:val="28"/>
        </w:rPr>
        <w:t xml:space="preserve"> </w:t>
      </w:r>
    </w:p>
    <w:p w14:paraId="06E73AB9" w14:textId="77777777" w:rsidR="008A6F92" w:rsidRDefault="008A6F92" w:rsidP="008A6F92">
      <w:pPr>
        <w:ind w:left="69"/>
        <w:jc w:val="center"/>
      </w:pPr>
      <w:r>
        <w:rPr>
          <w:rFonts w:ascii="Times New Roman" w:eastAsia="Times New Roman" w:hAnsi="Times New Roman" w:cs="Times New Roman"/>
          <w:b/>
          <w:sz w:val="28"/>
        </w:rPr>
        <w:t xml:space="preserve"> </w:t>
      </w:r>
    </w:p>
    <w:p w14:paraId="6FC481E7" w14:textId="77777777" w:rsidR="008A6F92" w:rsidRDefault="008A6F92" w:rsidP="008A6F92">
      <w:pPr>
        <w:spacing w:after="156"/>
        <w:ind w:left="69"/>
        <w:jc w:val="center"/>
      </w:pPr>
      <w:r>
        <w:rPr>
          <w:rFonts w:ascii="Times New Roman" w:eastAsia="Times New Roman" w:hAnsi="Times New Roman" w:cs="Times New Roman"/>
          <w:b/>
          <w:sz w:val="28"/>
        </w:rPr>
        <w:t xml:space="preserve"> </w:t>
      </w:r>
    </w:p>
    <w:p w14:paraId="60B86BAF" w14:textId="77777777" w:rsidR="008A6F92" w:rsidRDefault="008A6F92" w:rsidP="008A6F92">
      <w:pPr>
        <w:spacing w:after="156"/>
        <w:ind w:left="69"/>
        <w:jc w:val="center"/>
      </w:pPr>
      <w:r>
        <w:rPr>
          <w:rFonts w:ascii="Times New Roman" w:eastAsia="Times New Roman" w:hAnsi="Times New Roman" w:cs="Times New Roman"/>
          <w:b/>
          <w:sz w:val="28"/>
        </w:rPr>
        <w:t xml:space="preserve"> </w:t>
      </w:r>
    </w:p>
    <w:p w14:paraId="1E0800A7" w14:textId="06E158F8" w:rsidR="008A6F92" w:rsidRDefault="008A6F92" w:rsidP="008A6F92">
      <w:pPr>
        <w:spacing w:after="108" w:line="262" w:lineRule="auto"/>
        <w:ind w:left="10" w:hanging="10"/>
        <w:jc w:val="center"/>
      </w:pPr>
      <w:r>
        <w:rPr>
          <w:rFonts w:ascii="Times New Roman" w:eastAsia="Times New Roman" w:hAnsi="Times New Roman" w:cs="Times New Roman"/>
          <w:b/>
          <w:sz w:val="28"/>
        </w:rPr>
        <w:t>Análise Comparativa dos Frameworks COBIT E ITIL</w:t>
      </w:r>
    </w:p>
    <w:p w14:paraId="340DC59C" w14:textId="77777777" w:rsidR="008A6F92" w:rsidRDefault="008A6F92" w:rsidP="008A6F92">
      <w:pPr>
        <w:ind w:left="60"/>
        <w:jc w:val="center"/>
      </w:pPr>
      <w:r>
        <w:rPr>
          <w:rFonts w:ascii="Times New Roman" w:eastAsia="Times New Roman" w:hAnsi="Times New Roman" w:cs="Times New Roman"/>
          <w:b/>
          <w:sz w:val="24"/>
        </w:rPr>
        <w:t xml:space="preserve"> </w:t>
      </w:r>
    </w:p>
    <w:p w14:paraId="0F62BB54" w14:textId="77777777" w:rsidR="008A6F92" w:rsidRDefault="008A6F92" w:rsidP="008A6F92">
      <w:pPr>
        <w:spacing w:after="156"/>
        <w:ind w:left="60"/>
        <w:jc w:val="center"/>
      </w:pPr>
      <w:r>
        <w:rPr>
          <w:rFonts w:ascii="Times New Roman" w:eastAsia="Times New Roman" w:hAnsi="Times New Roman" w:cs="Times New Roman"/>
          <w:b/>
          <w:sz w:val="24"/>
        </w:rPr>
        <w:t xml:space="preserve"> </w:t>
      </w:r>
    </w:p>
    <w:p w14:paraId="59B94E32" w14:textId="77777777" w:rsidR="008A6F92" w:rsidRDefault="008A6F92" w:rsidP="008A6F92">
      <w:pPr>
        <w:spacing w:after="156"/>
        <w:ind w:left="60"/>
        <w:jc w:val="center"/>
      </w:pPr>
      <w:r>
        <w:rPr>
          <w:rFonts w:ascii="Times New Roman" w:eastAsia="Times New Roman" w:hAnsi="Times New Roman" w:cs="Times New Roman"/>
          <w:b/>
          <w:sz w:val="24"/>
        </w:rPr>
        <w:t xml:space="preserve"> </w:t>
      </w:r>
    </w:p>
    <w:p w14:paraId="34F9B559" w14:textId="77777777" w:rsidR="008A6F92" w:rsidRDefault="008A6F92" w:rsidP="008A6F92">
      <w:pPr>
        <w:ind w:left="60"/>
        <w:jc w:val="center"/>
      </w:pPr>
      <w:r>
        <w:rPr>
          <w:rFonts w:ascii="Times New Roman" w:eastAsia="Times New Roman" w:hAnsi="Times New Roman" w:cs="Times New Roman"/>
          <w:b/>
          <w:sz w:val="24"/>
        </w:rPr>
        <w:t xml:space="preserve"> </w:t>
      </w:r>
    </w:p>
    <w:p w14:paraId="6AAEE15C" w14:textId="77777777" w:rsidR="008A6F92" w:rsidRDefault="008A6F92" w:rsidP="008A6F92">
      <w:pPr>
        <w:spacing w:after="156"/>
        <w:ind w:left="60"/>
        <w:jc w:val="center"/>
      </w:pPr>
      <w:r>
        <w:rPr>
          <w:rFonts w:ascii="Times New Roman" w:eastAsia="Times New Roman" w:hAnsi="Times New Roman" w:cs="Times New Roman"/>
          <w:b/>
          <w:sz w:val="24"/>
        </w:rPr>
        <w:t xml:space="preserve"> </w:t>
      </w:r>
    </w:p>
    <w:p w14:paraId="520871F1" w14:textId="77777777" w:rsidR="008A6F92" w:rsidRDefault="008A6F92" w:rsidP="008A6F92">
      <w:pPr>
        <w:spacing w:after="127"/>
      </w:pPr>
      <w:r>
        <w:rPr>
          <w:rFonts w:ascii="Times New Roman" w:eastAsia="Times New Roman" w:hAnsi="Times New Roman" w:cs="Times New Roman"/>
          <w:b/>
          <w:sz w:val="24"/>
        </w:rPr>
        <w:t xml:space="preserve"> </w:t>
      </w:r>
    </w:p>
    <w:p w14:paraId="29081D7E" w14:textId="77777777" w:rsidR="008A6F92" w:rsidRDefault="008A6F92" w:rsidP="008A6F92">
      <w:pPr>
        <w:spacing w:after="156"/>
        <w:ind w:left="10" w:right="8" w:hanging="10"/>
        <w:jc w:val="center"/>
      </w:pPr>
      <w:r>
        <w:rPr>
          <w:rFonts w:ascii="Times New Roman" w:eastAsia="Times New Roman" w:hAnsi="Times New Roman" w:cs="Times New Roman"/>
          <w:b/>
          <w:sz w:val="20"/>
        </w:rPr>
        <w:t xml:space="preserve">Salvador </w:t>
      </w:r>
    </w:p>
    <w:p w14:paraId="376036AD" w14:textId="67694188" w:rsidR="008A6F92" w:rsidRDefault="008A6F92" w:rsidP="008A6F92">
      <w:pPr>
        <w:spacing w:after="156"/>
        <w:ind w:left="10" w:right="8" w:hanging="10"/>
        <w:jc w:val="center"/>
        <w:rPr>
          <w:rFonts w:ascii="Times New Roman" w:eastAsia="Times New Roman" w:hAnsi="Times New Roman" w:cs="Times New Roman"/>
          <w:b/>
        </w:rPr>
      </w:pPr>
      <w:r>
        <w:rPr>
          <w:rFonts w:ascii="Times New Roman" w:eastAsia="Times New Roman" w:hAnsi="Times New Roman" w:cs="Times New Roman"/>
          <w:b/>
          <w:sz w:val="20"/>
        </w:rPr>
        <w:t>2021</w:t>
      </w:r>
      <w:r>
        <w:rPr>
          <w:rFonts w:ascii="Times New Roman" w:eastAsia="Times New Roman" w:hAnsi="Times New Roman" w:cs="Times New Roman"/>
          <w:b/>
        </w:rPr>
        <w:t xml:space="preserve"> </w:t>
      </w:r>
    </w:p>
    <w:p w14:paraId="4C03E415" w14:textId="77777777" w:rsidR="009B0C42" w:rsidRDefault="009B0C42" w:rsidP="008A6F92">
      <w:pPr>
        <w:spacing w:after="156"/>
        <w:ind w:left="10" w:right="8" w:hanging="10"/>
        <w:jc w:val="center"/>
        <w:rPr>
          <w:rFonts w:ascii="Times New Roman" w:eastAsia="Times New Roman" w:hAnsi="Times New Roman" w:cs="Times New Roman"/>
          <w:b/>
        </w:rPr>
      </w:pPr>
    </w:p>
    <w:p w14:paraId="352AC0D1" w14:textId="4433F428" w:rsidR="00650048" w:rsidRDefault="00650048" w:rsidP="008A6F92">
      <w:pPr>
        <w:spacing w:after="156"/>
        <w:ind w:left="10" w:right="8" w:hanging="10"/>
        <w:jc w:val="center"/>
        <w:rPr>
          <w:rFonts w:ascii="Times New Roman" w:eastAsia="Times New Roman" w:hAnsi="Times New Roman" w:cs="Times New Roman"/>
          <w:b/>
        </w:rPr>
      </w:pPr>
    </w:p>
    <w:p w14:paraId="182A8165" w14:textId="77777777" w:rsidR="00650048" w:rsidRDefault="00650048" w:rsidP="008A6F92">
      <w:pPr>
        <w:spacing w:after="156"/>
        <w:ind w:left="10" w:right="8" w:hanging="10"/>
        <w:jc w:val="center"/>
      </w:pPr>
    </w:p>
    <w:p w14:paraId="011E64C4" w14:textId="7B4E0B79" w:rsidR="008A6F92" w:rsidRDefault="008A6F92" w:rsidP="008A6F92">
      <w:pPr>
        <w:spacing w:after="3" w:line="379" w:lineRule="auto"/>
        <w:ind w:left="1727" w:right="1649" w:hanging="10"/>
        <w:jc w:val="center"/>
        <w:rPr>
          <w:rFonts w:ascii="Times New Roman" w:eastAsia="Times New Roman" w:hAnsi="Times New Roman" w:cs="Times New Roman"/>
          <w:b/>
          <w:sz w:val="28"/>
        </w:rPr>
      </w:pPr>
      <w:r>
        <w:rPr>
          <w:rFonts w:ascii="Times New Roman" w:eastAsia="Times New Roman" w:hAnsi="Times New Roman" w:cs="Times New Roman"/>
          <w:b/>
          <w:sz w:val="28"/>
        </w:rPr>
        <w:lastRenderedPageBreak/>
        <w:t xml:space="preserve">João Vitor do Rosário Ataíde Reis  </w:t>
      </w:r>
    </w:p>
    <w:p w14:paraId="7C1B2414" w14:textId="650E58F0" w:rsidR="00FA285E" w:rsidRDefault="00FA285E" w:rsidP="008A6F92">
      <w:pPr>
        <w:spacing w:after="3" w:line="379" w:lineRule="auto"/>
        <w:ind w:left="1727" w:right="1649" w:hanging="10"/>
        <w:jc w:val="center"/>
      </w:pPr>
      <w:r>
        <w:rPr>
          <w:rFonts w:ascii="Times New Roman" w:eastAsia="Times New Roman" w:hAnsi="Times New Roman" w:cs="Times New Roman"/>
          <w:b/>
          <w:sz w:val="28"/>
        </w:rPr>
        <w:t>Gustavo Canário</w:t>
      </w:r>
      <w:r w:rsidR="00356E75">
        <w:rPr>
          <w:rFonts w:ascii="Times New Roman" w:eastAsia="Times New Roman" w:hAnsi="Times New Roman" w:cs="Times New Roman"/>
          <w:b/>
          <w:sz w:val="28"/>
        </w:rPr>
        <w:t xml:space="preserve"> Leony</w:t>
      </w:r>
    </w:p>
    <w:p w14:paraId="060C657C" w14:textId="77777777" w:rsidR="008A6F92" w:rsidRDefault="008A6F92" w:rsidP="008A6F92">
      <w:pPr>
        <w:spacing w:after="156"/>
        <w:ind w:left="69"/>
        <w:jc w:val="center"/>
      </w:pPr>
      <w:r>
        <w:rPr>
          <w:rFonts w:ascii="Times New Roman" w:eastAsia="Times New Roman" w:hAnsi="Times New Roman" w:cs="Times New Roman"/>
          <w:b/>
          <w:sz w:val="28"/>
        </w:rPr>
        <w:t xml:space="preserve"> </w:t>
      </w:r>
    </w:p>
    <w:p w14:paraId="249DF4F5" w14:textId="77777777" w:rsidR="008A6F92" w:rsidRDefault="008A6F92" w:rsidP="008A6F92">
      <w:pPr>
        <w:ind w:left="69"/>
        <w:jc w:val="center"/>
      </w:pPr>
      <w:r>
        <w:rPr>
          <w:rFonts w:ascii="Times New Roman" w:eastAsia="Times New Roman" w:hAnsi="Times New Roman" w:cs="Times New Roman"/>
          <w:b/>
          <w:sz w:val="28"/>
        </w:rPr>
        <w:t xml:space="preserve"> </w:t>
      </w:r>
    </w:p>
    <w:p w14:paraId="5ACB0EBC" w14:textId="77777777" w:rsidR="008A6F92" w:rsidRDefault="008A6F92" w:rsidP="008A6F92">
      <w:pPr>
        <w:spacing w:after="161"/>
        <w:ind w:left="69"/>
        <w:jc w:val="center"/>
      </w:pPr>
      <w:r>
        <w:rPr>
          <w:rFonts w:ascii="Times New Roman" w:eastAsia="Times New Roman" w:hAnsi="Times New Roman" w:cs="Times New Roman"/>
          <w:b/>
          <w:sz w:val="28"/>
        </w:rPr>
        <w:t xml:space="preserve"> </w:t>
      </w:r>
    </w:p>
    <w:p w14:paraId="3B0137E6" w14:textId="77777777" w:rsidR="008A6F92" w:rsidRDefault="008A6F92" w:rsidP="008A6F92">
      <w:pPr>
        <w:ind w:left="69"/>
        <w:jc w:val="center"/>
      </w:pPr>
      <w:r>
        <w:rPr>
          <w:rFonts w:ascii="Times New Roman" w:eastAsia="Times New Roman" w:hAnsi="Times New Roman" w:cs="Times New Roman"/>
          <w:b/>
          <w:sz w:val="28"/>
        </w:rPr>
        <w:t xml:space="preserve"> </w:t>
      </w:r>
    </w:p>
    <w:p w14:paraId="38CA3C6F" w14:textId="77777777" w:rsidR="008A6F92" w:rsidRDefault="008A6F92" w:rsidP="008A6F92">
      <w:pPr>
        <w:spacing w:after="156"/>
        <w:ind w:left="69"/>
        <w:jc w:val="center"/>
      </w:pPr>
      <w:r>
        <w:rPr>
          <w:rFonts w:ascii="Times New Roman" w:eastAsia="Times New Roman" w:hAnsi="Times New Roman" w:cs="Times New Roman"/>
          <w:b/>
          <w:sz w:val="28"/>
        </w:rPr>
        <w:t xml:space="preserve"> </w:t>
      </w:r>
    </w:p>
    <w:p w14:paraId="417D4BE9" w14:textId="77777777" w:rsidR="008A6F92" w:rsidRDefault="008A6F92" w:rsidP="008A6F92">
      <w:pPr>
        <w:spacing w:after="156"/>
        <w:ind w:left="69"/>
        <w:jc w:val="center"/>
      </w:pPr>
      <w:r>
        <w:rPr>
          <w:rFonts w:ascii="Times New Roman" w:eastAsia="Times New Roman" w:hAnsi="Times New Roman" w:cs="Times New Roman"/>
          <w:b/>
          <w:sz w:val="28"/>
        </w:rPr>
        <w:t xml:space="preserve"> </w:t>
      </w:r>
    </w:p>
    <w:p w14:paraId="51FC5C4D" w14:textId="77777777" w:rsidR="008A6F92" w:rsidRDefault="008A6F92" w:rsidP="008A6F92">
      <w:pPr>
        <w:spacing w:after="108" w:line="262" w:lineRule="auto"/>
        <w:ind w:left="10" w:hanging="10"/>
        <w:jc w:val="center"/>
      </w:pPr>
      <w:r>
        <w:rPr>
          <w:rFonts w:ascii="Times New Roman" w:eastAsia="Times New Roman" w:hAnsi="Times New Roman" w:cs="Times New Roman"/>
          <w:b/>
          <w:sz w:val="28"/>
        </w:rPr>
        <w:t>Análise Comparativa dos Frameworks COBIT E ITIL</w:t>
      </w:r>
    </w:p>
    <w:p w14:paraId="728FE661" w14:textId="77777777" w:rsidR="008A6F92" w:rsidRDefault="008A6F92" w:rsidP="008A6F92">
      <w:pPr>
        <w:spacing w:after="199"/>
        <w:ind w:left="60"/>
        <w:jc w:val="center"/>
      </w:pPr>
      <w:r>
        <w:rPr>
          <w:rFonts w:ascii="Times New Roman" w:eastAsia="Times New Roman" w:hAnsi="Times New Roman" w:cs="Times New Roman"/>
          <w:b/>
          <w:sz w:val="24"/>
        </w:rPr>
        <w:t xml:space="preserve"> </w:t>
      </w:r>
    </w:p>
    <w:p w14:paraId="15861EA3" w14:textId="77777777" w:rsidR="008A6F92" w:rsidRDefault="008A6F92" w:rsidP="008A6F92">
      <w:pPr>
        <w:spacing w:after="161"/>
        <w:ind w:left="69"/>
        <w:jc w:val="center"/>
      </w:pPr>
      <w:r>
        <w:rPr>
          <w:rFonts w:ascii="Times New Roman" w:eastAsia="Times New Roman" w:hAnsi="Times New Roman" w:cs="Times New Roman"/>
          <w:b/>
          <w:sz w:val="28"/>
        </w:rPr>
        <w:t xml:space="preserve"> </w:t>
      </w:r>
    </w:p>
    <w:p w14:paraId="55520F62" w14:textId="77777777" w:rsidR="008A6F92" w:rsidRDefault="008A6F92" w:rsidP="008A6F92">
      <w:pPr>
        <w:spacing w:after="112"/>
        <w:ind w:left="69"/>
        <w:jc w:val="center"/>
      </w:pPr>
      <w:r>
        <w:rPr>
          <w:rFonts w:ascii="Times New Roman" w:eastAsia="Times New Roman" w:hAnsi="Times New Roman" w:cs="Times New Roman"/>
          <w:b/>
          <w:sz w:val="28"/>
        </w:rPr>
        <w:t xml:space="preserve"> </w:t>
      </w:r>
    </w:p>
    <w:p w14:paraId="4824F6F8" w14:textId="77338042" w:rsidR="008A6F92" w:rsidRDefault="008A6F92" w:rsidP="008A6F92">
      <w:pPr>
        <w:spacing w:after="206" w:line="257" w:lineRule="auto"/>
        <w:ind w:left="3972"/>
        <w:jc w:val="both"/>
      </w:pPr>
      <w:r>
        <w:rPr>
          <w:rFonts w:ascii="Times New Roman" w:eastAsia="Times New Roman" w:hAnsi="Times New Roman" w:cs="Times New Roman"/>
          <w:sz w:val="24"/>
        </w:rPr>
        <w:t xml:space="preserve">Trabalho apresentado a disciplina de Governança de TI, do curso de Ciência da Computação, do Centro Universitário Jorge Amado, como requisito para obtenção de nota AV3. </w:t>
      </w:r>
    </w:p>
    <w:p w14:paraId="4D23762A" w14:textId="77777777" w:rsidR="008A6F92" w:rsidRDefault="008A6F92" w:rsidP="008A6F92">
      <w:pPr>
        <w:ind w:left="69"/>
        <w:jc w:val="center"/>
      </w:pPr>
      <w:r>
        <w:rPr>
          <w:rFonts w:ascii="Times New Roman" w:eastAsia="Times New Roman" w:hAnsi="Times New Roman" w:cs="Times New Roman"/>
          <w:b/>
          <w:sz w:val="28"/>
        </w:rPr>
        <w:t xml:space="preserve"> </w:t>
      </w:r>
    </w:p>
    <w:p w14:paraId="6478FC94" w14:textId="77777777" w:rsidR="008A6F92" w:rsidRDefault="008A6F92" w:rsidP="008A6F92">
      <w:pPr>
        <w:ind w:left="69"/>
        <w:jc w:val="center"/>
      </w:pPr>
      <w:r>
        <w:rPr>
          <w:rFonts w:ascii="Times New Roman" w:eastAsia="Times New Roman" w:hAnsi="Times New Roman" w:cs="Times New Roman"/>
          <w:b/>
          <w:sz w:val="28"/>
        </w:rPr>
        <w:t xml:space="preserve"> </w:t>
      </w:r>
    </w:p>
    <w:p w14:paraId="107E9302" w14:textId="77777777" w:rsidR="008A6F92" w:rsidRDefault="008A6F92" w:rsidP="008A6F92">
      <w:pPr>
        <w:spacing w:after="161"/>
        <w:ind w:left="69"/>
        <w:jc w:val="center"/>
      </w:pPr>
      <w:r>
        <w:rPr>
          <w:rFonts w:ascii="Times New Roman" w:eastAsia="Times New Roman" w:hAnsi="Times New Roman" w:cs="Times New Roman"/>
          <w:b/>
          <w:sz w:val="28"/>
        </w:rPr>
        <w:t xml:space="preserve"> </w:t>
      </w:r>
    </w:p>
    <w:p w14:paraId="62DA7403" w14:textId="77777777" w:rsidR="008A6F92" w:rsidRDefault="008A6F92" w:rsidP="008A6F92">
      <w:pPr>
        <w:spacing w:after="156"/>
        <w:ind w:left="69"/>
        <w:jc w:val="center"/>
      </w:pPr>
      <w:r>
        <w:rPr>
          <w:rFonts w:ascii="Times New Roman" w:eastAsia="Times New Roman" w:hAnsi="Times New Roman" w:cs="Times New Roman"/>
          <w:b/>
          <w:sz w:val="28"/>
        </w:rPr>
        <w:t xml:space="preserve"> </w:t>
      </w:r>
    </w:p>
    <w:p w14:paraId="71A19172" w14:textId="77777777" w:rsidR="008A6F92" w:rsidRDefault="008A6F92" w:rsidP="008A6F92">
      <w:pPr>
        <w:ind w:left="69"/>
        <w:jc w:val="center"/>
      </w:pPr>
      <w:r>
        <w:rPr>
          <w:rFonts w:ascii="Times New Roman" w:eastAsia="Times New Roman" w:hAnsi="Times New Roman" w:cs="Times New Roman"/>
          <w:b/>
          <w:sz w:val="28"/>
        </w:rPr>
        <w:t xml:space="preserve"> </w:t>
      </w:r>
    </w:p>
    <w:p w14:paraId="5E55B401" w14:textId="77777777" w:rsidR="008A6F92" w:rsidRDefault="008A6F92" w:rsidP="008A6F92">
      <w:pPr>
        <w:spacing w:after="161"/>
        <w:ind w:left="69"/>
        <w:jc w:val="center"/>
      </w:pPr>
      <w:r>
        <w:rPr>
          <w:rFonts w:ascii="Times New Roman" w:eastAsia="Times New Roman" w:hAnsi="Times New Roman" w:cs="Times New Roman"/>
          <w:b/>
          <w:sz w:val="28"/>
        </w:rPr>
        <w:t xml:space="preserve"> </w:t>
      </w:r>
    </w:p>
    <w:p w14:paraId="18E7724B" w14:textId="77777777" w:rsidR="008A6F92" w:rsidRDefault="008A6F92" w:rsidP="008A6F92">
      <w:pPr>
        <w:ind w:left="69"/>
        <w:jc w:val="center"/>
      </w:pPr>
      <w:r>
        <w:rPr>
          <w:rFonts w:ascii="Times New Roman" w:eastAsia="Times New Roman" w:hAnsi="Times New Roman" w:cs="Times New Roman"/>
          <w:b/>
          <w:sz w:val="28"/>
        </w:rPr>
        <w:t xml:space="preserve"> </w:t>
      </w:r>
    </w:p>
    <w:p w14:paraId="02185841" w14:textId="77777777" w:rsidR="008A6F92" w:rsidRDefault="008A6F92" w:rsidP="008A6F92">
      <w:pPr>
        <w:spacing w:after="156"/>
        <w:ind w:left="69"/>
        <w:jc w:val="center"/>
      </w:pPr>
      <w:r>
        <w:rPr>
          <w:rFonts w:ascii="Times New Roman" w:eastAsia="Times New Roman" w:hAnsi="Times New Roman" w:cs="Times New Roman"/>
          <w:b/>
          <w:sz w:val="28"/>
        </w:rPr>
        <w:t xml:space="preserve"> </w:t>
      </w:r>
    </w:p>
    <w:p w14:paraId="7AFE6125" w14:textId="77777777" w:rsidR="008A6F92" w:rsidRDefault="008A6F92" w:rsidP="008A6F92">
      <w:pPr>
        <w:spacing w:after="79"/>
        <w:ind w:left="69"/>
        <w:jc w:val="center"/>
      </w:pPr>
      <w:r>
        <w:rPr>
          <w:rFonts w:ascii="Times New Roman" w:eastAsia="Times New Roman" w:hAnsi="Times New Roman" w:cs="Times New Roman"/>
          <w:b/>
          <w:sz w:val="28"/>
        </w:rPr>
        <w:t xml:space="preserve"> </w:t>
      </w:r>
    </w:p>
    <w:p w14:paraId="0BE1B6BE" w14:textId="77777777" w:rsidR="008A6F92" w:rsidRDefault="008A6F92" w:rsidP="008A6F92">
      <w:pPr>
        <w:spacing w:after="161"/>
        <w:rPr>
          <w:rFonts w:ascii="Times New Roman" w:eastAsia="Times New Roman" w:hAnsi="Times New Roman" w:cs="Times New Roman"/>
          <w:sz w:val="20"/>
        </w:rPr>
      </w:pPr>
      <w:r>
        <w:rPr>
          <w:rFonts w:ascii="Times New Roman" w:eastAsia="Times New Roman" w:hAnsi="Times New Roman" w:cs="Times New Roman"/>
          <w:sz w:val="20"/>
        </w:rPr>
        <w:t xml:space="preserve"> </w:t>
      </w:r>
    </w:p>
    <w:p w14:paraId="6D2C4999" w14:textId="38AE764A" w:rsidR="008A6F92" w:rsidRDefault="008A6F92" w:rsidP="008A6F92">
      <w:pPr>
        <w:spacing w:after="161"/>
      </w:pPr>
    </w:p>
    <w:p w14:paraId="17FCC296" w14:textId="56C1B5D4" w:rsidR="0038621D" w:rsidRDefault="0038621D" w:rsidP="008A6F92">
      <w:pPr>
        <w:spacing w:after="161"/>
      </w:pPr>
    </w:p>
    <w:p w14:paraId="60696ED7" w14:textId="47CE0C5D" w:rsidR="0038621D" w:rsidRDefault="0038621D" w:rsidP="008A6F92">
      <w:pPr>
        <w:spacing w:after="161"/>
      </w:pPr>
    </w:p>
    <w:p w14:paraId="2CFC7386" w14:textId="77777777" w:rsidR="0038621D" w:rsidRDefault="0038621D" w:rsidP="008A6F92">
      <w:pPr>
        <w:spacing w:after="161"/>
      </w:pPr>
    </w:p>
    <w:p w14:paraId="571063B9" w14:textId="77777777" w:rsidR="008A6F92" w:rsidRDefault="008A6F92" w:rsidP="008A6F92">
      <w:pPr>
        <w:spacing w:after="156"/>
        <w:ind w:left="10" w:right="8" w:hanging="10"/>
        <w:jc w:val="center"/>
      </w:pPr>
      <w:r>
        <w:rPr>
          <w:rFonts w:ascii="Times New Roman" w:eastAsia="Times New Roman" w:hAnsi="Times New Roman" w:cs="Times New Roman"/>
          <w:b/>
          <w:sz w:val="20"/>
        </w:rPr>
        <w:t xml:space="preserve">Salvador </w:t>
      </w:r>
    </w:p>
    <w:p w14:paraId="168DC6CB" w14:textId="1536B1BB" w:rsidR="00BB13E8" w:rsidRPr="00C151A4" w:rsidRDefault="008A6F92" w:rsidP="00C151A4">
      <w:pPr>
        <w:spacing w:after="156"/>
        <w:ind w:left="10" w:hanging="10"/>
        <w:jc w:val="center"/>
        <w:rPr>
          <w:rFonts w:ascii="Times New Roman" w:eastAsia="Times New Roman" w:hAnsi="Times New Roman" w:cs="Times New Roman"/>
          <w:b/>
          <w:sz w:val="20"/>
        </w:rPr>
      </w:pPr>
      <w:r>
        <w:rPr>
          <w:rFonts w:ascii="Times New Roman" w:eastAsia="Times New Roman" w:hAnsi="Times New Roman" w:cs="Times New Roman"/>
          <w:b/>
          <w:sz w:val="20"/>
        </w:rPr>
        <w:t xml:space="preserve">2021 </w:t>
      </w:r>
    </w:p>
    <w:sdt>
      <w:sdtPr>
        <w:rPr>
          <w:rFonts w:ascii="Calibri" w:eastAsia="Calibri" w:hAnsi="Calibri" w:cs="Calibri"/>
          <w:b/>
          <w:bCs/>
          <w:color w:val="000000"/>
          <w:sz w:val="22"/>
          <w:szCs w:val="22"/>
        </w:rPr>
        <w:id w:val="-2101787198"/>
        <w:docPartObj>
          <w:docPartGallery w:val="Table of Contents"/>
          <w:docPartUnique/>
        </w:docPartObj>
      </w:sdtPr>
      <w:sdtEndPr/>
      <w:sdtContent>
        <w:p w14:paraId="79086E03" w14:textId="3E89A3C7" w:rsidR="00C151A4" w:rsidRPr="00CD1F7E" w:rsidRDefault="00C151A4" w:rsidP="00C151A4">
          <w:pPr>
            <w:pStyle w:val="CabealhodoSumrio"/>
            <w:jc w:val="center"/>
            <w:rPr>
              <w:rFonts w:ascii="Times New Roman" w:hAnsi="Times New Roman" w:cs="Times New Roman"/>
              <w:b/>
              <w:bCs/>
              <w:color w:val="000000" w:themeColor="text1"/>
              <w:sz w:val="28"/>
              <w:szCs w:val="28"/>
            </w:rPr>
          </w:pPr>
          <w:r w:rsidRPr="00CD1F7E">
            <w:rPr>
              <w:rFonts w:ascii="Times New Roman" w:hAnsi="Times New Roman" w:cs="Times New Roman"/>
              <w:b/>
              <w:bCs/>
              <w:color w:val="000000" w:themeColor="text1"/>
              <w:sz w:val="28"/>
              <w:szCs w:val="28"/>
            </w:rPr>
            <w:t>Sumário</w:t>
          </w:r>
        </w:p>
        <w:p w14:paraId="69FD8A6B" w14:textId="6C5E2590" w:rsidR="00CD1F7E" w:rsidRPr="00CD1F7E" w:rsidRDefault="00C151A4">
          <w:pPr>
            <w:pStyle w:val="Sumrio1"/>
            <w:tabs>
              <w:tab w:val="right" w:leader="dot" w:pos="8494"/>
            </w:tabs>
            <w:rPr>
              <w:rFonts w:ascii="Times New Roman" w:eastAsiaTheme="minorEastAsia" w:hAnsi="Times New Roman" w:cs="Times New Roman"/>
              <w:noProof/>
              <w:color w:val="auto"/>
              <w:sz w:val="24"/>
              <w:szCs w:val="24"/>
            </w:rPr>
          </w:pPr>
          <w:r w:rsidRPr="00C151A4">
            <w:rPr>
              <w:rFonts w:ascii="Times New Roman" w:hAnsi="Times New Roman" w:cs="Times New Roman"/>
              <w:color w:val="000000" w:themeColor="text1"/>
              <w:sz w:val="24"/>
              <w:szCs w:val="24"/>
            </w:rPr>
            <w:fldChar w:fldCharType="begin"/>
          </w:r>
          <w:r w:rsidRPr="00C151A4">
            <w:rPr>
              <w:rFonts w:ascii="Times New Roman" w:hAnsi="Times New Roman" w:cs="Times New Roman"/>
              <w:color w:val="000000" w:themeColor="text1"/>
              <w:sz w:val="24"/>
              <w:szCs w:val="24"/>
            </w:rPr>
            <w:instrText xml:space="preserve"> TOC \o "1-3" \h \z \u </w:instrText>
          </w:r>
          <w:r w:rsidRPr="00C151A4">
            <w:rPr>
              <w:rFonts w:ascii="Times New Roman" w:hAnsi="Times New Roman" w:cs="Times New Roman"/>
              <w:color w:val="000000" w:themeColor="text1"/>
              <w:sz w:val="24"/>
              <w:szCs w:val="24"/>
            </w:rPr>
            <w:fldChar w:fldCharType="separate"/>
          </w:r>
          <w:hyperlink w:anchor="_Toc89112012" w:history="1">
            <w:r w:rsidR="00CD1F7E" w:rsidRPr="00CD1F7E">
              <w:rPr>
                <w:rStyle w:val="Hyperlink"/>
                <w:rFonts w:ascii="Times New Roman" w:eastAsia="Times New Roman" w:hAnsi="Times New Roman" w:cs="Times New Roman"/>
                <w:noProof/>
                <w:sz w:val="24"/>
                <w:szCs w:val="24"/>
              </w:rPr>
              <w:t>Características, objetivo e os benefícios dos domínios</w:t>
            </w:r>
            <w:r w:rsidR="00CD1F7E" w:rsidRPr="00CD1F7E">
              <w:rPr>
                <w:rFonts w:ascii="Times New Roman" w:hAnsi="Times New Roman" w:cs="Times New Roman"/>
                <w:noProof/>
                <w:webHidden/>
                <w:sz w:val="24"/>
                <w:szCs w:val="24"/>
              </w:rPr>
              <w:tab/>
            </w:r>
            <w:r w:rsidR="00CD1F7E" w:rsidRPr="00CD1F7E">
              <w:rPr>
                <w:rFonts w:ascii="Times New Roman" w:hAnsi="Times New Roman" w:cs="Times New Roman"/>
                <w:noProof/>
                <w:webHidden/>
                <w:sz w:val="24"/>
                <w:szCs w:val="24"/>
              </w:rPr>
              <w:fldChar w:fldCharType="begin"/>
            </w:r>
            <w:r w:rsidR="00CD1F7E" w:rsidRPr="00CD1F7E">
              <w:rPr>
                <w:rFonts w:ascii="Times New Roman" w:hAnsi="Times New Roman" w:cs="Times New Roman"/>
                <w:noProof/>
                <w:webHidden/>
                <w:sz w:val="24"/>
                <w:szCs w:val="24"/>
              </w:rPr>
              <w:instrText xml:space="preserve"> PAGEREF _Toc89112012 \h </w:instrText>
            </w:r>
            <w:r w:rsidR="00CD1F7E" w:rsidRPr="00CD1F7E">
              <w:rPr>
                <w:rFonts w:ascii="Times New Roman" w:hAnsi="Times New Roman" w:cs="Times New Roman"/>
                <w:noProof/>
                <w:webHidden/>
                <w:sz w:val="24"/>
                <w:szCs w:val="24"/>
              </w:rPr>
            </w:r>
            <w:r w:rsidR="00CD1F7E" w:rsidRPr="00CD1F7E">
              <w:rPr>
                <w:rFonts w:ascii="Times New Roman" w:hAnsi="Times New Roman" w:cs="Times New Roman"/>
                <w:noProof/>
                <w:webHidden/>
                <w:sz w:val="24"/>
                <w:szCs w:val="24"/>
              </w:rPr>
              <w:fldChar w:fldCharType="separate"/>
            </w:r>
            <w:r w:rsidR="00906245">
              <w:rPr>
                <w:rFonts w:ascii="Times New Roman" w:hAnsi="Times New Roman" w:cs="Times New Roman"/>
                <w:noProof/>
                <w:webHidden/>
                <w:sz w:val="24"/>
                <w:szCs w:val="24"/>
              </w:rPr>
              <w:t>4</w:t>
            </w:r>
            <w:r w:rsidR="00CD1F7E" w:rsidRPr="00CD1F7E">
              <w:rPr>
                <w:rFonts w:ascii="Times New Roman" w:hAnsi="Times New Roman" w:cs="Times New Roman"/>
                <w:noProof/>
                <w:webHidden/>
                <w:sz w:val="24"/>
                <w:szCs w:val="24"/>
              </w:rPr>
              <w:fldChar w:fldCharType="end"/>
            </w:r>
          </w:hyperlink>
        </w:p>
        <w:p w14:paraId="3EB42D79" w14:textId="49A838ED" w:rsidR="00CD1F7E" w:rsidRPr="00CD1F7E" w:rsidRDefault="001A2244">
          <w:pPr>
            <w:pStyle w:val="Sumrio1"/>
            <w:tabs>
              <w:tab w:val="right" w:leader="dot" w:pos="8494"/>
            </w:tabs>
            <w:rPr>
              <w:rFonts w:ascii="Times New Roman" w:eastAsiaTheme="minorEastAsia" w:hAnsi="Times New Roman" w:cs="Times New Roman"/>
              <w:noProof/>
              <w:color w:val="auto"/>
              <w:sz w:val="24"/>
              <w:szCs w:val="24"/>
            </w:rPr>
          </w:pPr>
          <w:hyperlink w:anchor="_Toc89112013" w:history="1">
            <w:r w:rsidR="00CD1F7E" w:rsidRPr="00CD1F7E">
              <w:rPr>
                <w:rStyle w:val="Hyperlink"/>
                <w:rFonts w:ascii="Times New Roman" w:hAnsi="Times New Roman" w:cs="Times New Roman"/>
                <w:noProof/>
                <w:sz w:val="24"/>
                <w:szCs w:val="24"/>
              </w:rPr>
              <w:t>Os 4 Grandes Domínios e Suas Subdivisões</w:t>
            </w:r>
            <w:r w:rsidR="00CD1F7E" w:rsidRPr="00CD1F7E">
              <w:rPr>
                <w:rFonts w:ascii="Times New Roman" w:hAnsi="Times New Roman" w:cs="Times New Roman"/>
                <w:noProof/>
                <w:webHidden/>
                <w:sz w:val="24"/>
                <w:szCs w:val="24"/>
              </w:rPr>
              <w:tab/>
            </w:r>
            <w:r w:rsidR="00CD1F7E" w:rsidRPr="00CD1F7E">
              <w:rPr>
                <w:rFonts w:ascii="Times New Roman" w:hAnsi="Times New Roman" w:cs="Times New Roman"/>
                <w:noProof/>
                <w:webHidden/>
                <w:sz w:val="24"/>
                <w:szCs w:val="24"/>
              </w:rPr>
              <w:fldChar w:fldCharType="begin"/>
            </w:r>
            <w:r w:rsidR="00CD1F7E" w:rsidRPr="00CD1F7E">
              <w:rPr>
                <w:rFonts w:ascii="Times New Roman" w:hAnsi="Times New Roman" w:cs="Times New Roman"/>
                <w:noProof/>
                <w:webHidden/>
                <w:sz w:val="24"/>
                <w:szCs w:val="24"/>
              </w:rPr>
              <w:instrText xml:space="preserve"> PAGEREF _Toc89112013 \h </w:instrText>
            </w:r>
            <w:r w:rsidR="00CD1F7E" w:rsidRPr="00CD1F7E">
              <w:rPr>
                <w:rFonts w:ascii="Times New Roman" w:hAnsi="Times New Roman" w:cs="Times New Roman"/>
                <w:noProof/>
                <w:webHidden/>
                <w:sz w:val="24"/>
                <w:szCs w:val="24"/>
              </w:rPr>
            </w:r>
            <w:r w:rsidR="00CD1F7E" w:rsidRPr="00CD1F7E">
              <w:rPr>
                <w:rFonts w:ascii="Times New Roman" w:hAnsi="Times New Roman" w:cs="Times New Roman"/>
                <w:noProof/>
                <w:webHidden/>
                <w:sz w:val="24"/>
                <w:szCs w:val="24"/>
              </w:rPr>
              <w:fldChar w:fldCharType="separate"/>
            </w:r>
            <w:r w:rsidR="00906245">
              <w:rPr>
                <w:rFonts w:ascii="Times New Roman" w:hAnsi="Times New Roman" w:cs="Times New Roman"/>
                <w:noProof/>
                <w:webHidden/>
                <w:sz w:val="24"/>
                <w:szCs w:val="24"/>
              </w:rPr>
              <w:t>4</w:t>
            </w:r>
            <w:r w:rsidR="00CD1F7E" w:rsidRPr="00CD1F7E">
              <w:rPr>
                <w:rFonts w:ascii="Times New Roman" w:hAnsi="Times New Roman" w:cs="Times New Roman"/>
                <w:noProof/>
                <w:webHidden/>
                <w:sz w:val="24"/>
                <w:szCs w:val="24"/>
              </w:rPr>
              <w:fldChar w:fldCharType="end"/>
            </w:r>
          </w:hyperlink>
        </w:p>
        <w:p w14:paraId="21414570" w14:textId="77EB4AA2" w:rsidR="00CD1F7E" w:rsidRPr="00CD1F7E" w:rsidRDefault="001A2244">
          <w:pPr>
            <w:pStyle w:val="Sumrio2"/>
            <w:tabs>
              <w:tab w:val="right" w:leader="dot" w:pos="8494"/>
            </w:tabs>
            <w:rPr>
              <w:rFonts w:ascii="Times New Roman" w:eastAsiaTheme="minorEastAsia" w:hAnsi="Times New Roman" w:cs="Times New Roman"/>
              <w:noProof/>
              <w:color w:val="auto"/>
              <w:sz w:val="24"/>
              <w:szCs w:val="24"/>
            </w:rPr>
          </w:pPr>
          <w:hyperlink w:anchor="_Toc89112014" w:history="1">
            <w:r w:rsidR="00CD1F7E" w:rsidRPr="00CD1F7E">
              <w:rPr>
                <w:rStyle w:val="Hyperlink"/>
                <w:rFonts w:ascii="Times New Roman" w:eastAsia="Times New Roman" w:hAnsi="Times New Roman" w:cs="Times New Roman"/>
                <w:noProof/>
                <w:sz w:val="24"/>
                <w:szCs w:val="24"/>
              </w:rPr>
              <w:t>Planejar e Organizar</w:t>
            </w:r>
            <w:r w:rsidR="00CD1F7E" w:rsidRPr="00CD1F7E">
              <w:rPr>
                <w:rFonts w:ascii="Times New Roman" w:hAnsi="Times New Roman" w:cs="Times New Roman"/>
                <w:noProof/>
                <w:webHidden/>
                <w:sz w:val="24"/>
                <w:szCs w:val="24"/>
              </w:rPr>
              <w:tab/>
            </w:r>
            <w:r w:rsidR="00CD1F7E" w:rsidRPr="00CD1F7E">
              <w:rPr>
                <w:rFonts w:ascii="Times New Roman" w:hAnsi="Times New Roman" w:cs="Times New Roman"/>
                <w:noProof/>
                <w:webHidden/>
                <w:sz w:val="24"/>
                <w:szCs w:val="24"/>
              </w:rPr>
              <w:fldChar w:fldCharType="begin"/>
            </w:r>
            <w:r w:rsidR="00CD1F7E" w:rsidRPr="00CD1F7E">
              <w:rPr>
                <w:rFonts w:ascii="Times New Roman" w:hAnsi="Times New Roman" w:cs="Times New Roman"/>
                <w:noProof/>
                <w:webHidden/>
                <w:sz w:val="24"/>
                <w:szCs w:val="24"/>
              </w:rPr>
              <w:instrText xml:space="preserve"> PAGEREF _Toc89112014 \h </w:instrText>
            </w:r>
            <w:r w:rsidR="00CD1F7E" w:rsidRPr="00CD1F7E">
              <w:rPr>
                <w:rFonts w:ascii="Times New Roman" w:hAnsi="Times New Roman" w:cs="Times New Roman"/>
                <w:noProof/>
                <w:webHidden/>
                <w:sz w:val="24"/>
                <w:szCs w:val="24"/>
              </w:rPr>
            </w:r>
            <w:r w:rsidR="00CD1F7E" w:rsidRPr="00CD1F7E">
              <w:rPr>
                <w:rFonts w:ascii="Times New Roman" w:hAnsi="Times New Roman" w:cs="Times New Roman"/>
                <w:noProof/>
                <w:webHidden/>
                <w:sz w:val="24"/>
                <w:szCs w:val="24"/>
              </w:rPr>
              <w:fldChar w:fldCharType="separate"/>
            </w:r>
            <w:r w:rsidR="00906245">
              <w:rPr>
                <w:rFonts w:ascii="Times New Roman" w:hAnsi="Times New Roman" w:cs="Times New Roman"/>
                <w:noProof/>
                <w:webHidden/>
                <w:sz w:val="24"/>
                <w:szCs w:val="24"/>
              </w:rPr>
              <w:t>4</w:t>
            </w:r>
            <w:r w:rsidR="00CD1F7E" w:rsidRPr="00CD1F7E">
              <w:rPr>
                <w:rFonts w:ascii="Times New Roman" w:hAnsi="Times New Roman" w:cs="Times New Roman"/>
                <w:noProof/>
                <w:webHidden/>
                <w:sz w:val="24"/>
                <w:szCs w:val="24"/>
              </w:rPr>
              <w:fldChar w:fldCharType="end"/>
            </w:r>
          </w:hyperlink>
        </w:p>
        <w:p w14:paraId="6011A24B" w14:textId="11666826" w:rsidR="00CD1F7E" w:rsidRPr="00CD1F7E" w:rsidRDefault="001A2244">
          <w:pPr>
            <w:pStyle w:val="Sumrio2"/>
            <w:tabs>
              <w:tab w:val="right" w:leader="dot" w:pos="8494"/>
            </w:tabs>
            <w:rPr>
              <w:rFonts w:ascii="Times New Roman" w:eastAsiaTheme="minorEastAsia" w:hAnsi="Times New Roman" w:cs="Times New Roman"/>
              <w:noProof/>
              <w:color w:val="auto"/>
              <w:sz w:val="24"/>
              <w:szCs w:val="24"/>
            </w:rPr>
          </w:pPr>
          <w:hyperlink w:anchor="_Toc89112015" w:history="1">
            <w:r w:rsidR="00CD1F7E" w:rsidRPr="00CD1F7E">
              <w:rPr>
                <w:rStyle w:val="Hyperlink"/>
                <w:rFonts w:ascii="Times New Roman" w:hAnsi="Times New Roman" w:cs="Times New Roman"/>
                <w:noProof/>
                <w:sz w:val="24"/>
                <w:szCs w:val="24"/>
              </w:rPr>
              <w:t>Adquirir e Implementar</w:t>
            </w:r>
            <w:r w:rsidR="00CD1F7E" w:rsidRPr="00CD1F7E">
              <w:rPr>
                <w:rFonts w:ascii="Times New Roman" w:hAnsi="Times New Roman" w:cs="Times New Roman"/>
                <w:noProof/>
                <w:webHidden/>
                <w:sz w:val="24"/>
                <w:szCs w:val="24"/>
              </w:rPr>
              <w:tab/>
            </w:r>
            <w:r w:rsidR="00CD1F7E" w:rsidRPr="00CD1F7E">
              <w:rPr>
                <w:rFonts w:ascii="Times New Roman" w:hAnsi="Times New Roman" w:cs="Times New Roman"/>
                <w:noProof/>
                <w:webHidden/>
                <w:sz w:val="24"/>
                <w:szCs w:val="24"/>
              </w:rPr>
              <w:fldChar w:fldCharType="begin"/>
            </w:r>
            <w:r w:rsidR="00CD1F7E" w:rsidRPr="00CD1F7E">
              <w:rPr>
                <w:rFonts w:ascii="Times New Roman" w:hAnsi="Times New Roman" w:cs="Times New Roman"/>
                <w:noProof/>
                <w:webHidden/>
                <w:sz w:val="24"/>
                <w:szCs w:val="24"/>
              </w:rPr>
              <w:instrText xml:space="preserve"> PAGEREF _Toc89112015 \h </w:instrText>
            </w:r>
            <w:r w:rsidR="00CD1F7E" w:rsidRPr="00CD1F7E">
              <w:rPr>
                <w:rFonts w:ascii="Times New Roman" w:hAnsi="Times New Roman" w:cs="Times New Roman"/>
                <w:noProof/>
                <w:webHidden/>
                <w:sz w:val="24"/>
                <w:szCs w:val="24"/>
              </w:rPr>
            </w:r>
            <w:r w:rsidR="00CD1F7E" w:rsidRPr="00CD1F7E">
              <w:rPr>
                <w:rFonts w:ascii="Times New Roman" w:hAnsi="Times New Roman" w:cs="Times New Roman"/>
                <w:noProof/>
                <w:webHidden/>
                <w:sz w:val="24"/>
                <w:szCs w:val="24"/>
              </w:rPr>
              <w:fldChar w:fldCharType="separate"/>
            </w:r>
            <w:r w:rsidR="00906245">
              <w:rPr>
                <w:rFonts w:ascii="Times New Roman" w:hAnsi="Times New Roman" w:cs="Times New Roman"/>
                <w:noProof/>
                <w:webHidden/>
                <w:sz w:val="24"/>
                <w:szCs w:val="24"/>
              </w:rPr>
              <w:t>5</w:t>
            </w:r>
            <w:r w:rsidR="00CD1F7E" w:rsidRPr="00CD1F7E">
              <w:rPr>
                <w:rFonts w:ascii="Times New Roman" w:hAnsi="Times New Roman" w:cs="Times New Roman"/>
                <w:noProof/>
                <w:webHidden/>
                <w:sz w:val="24"/>
                <w:szCs w:val="24"/>
              </w:rPr>
              <w:fldChar w:fldCharType="end"/>
            </w:r>
          </w:hyperlink>
        </w:p>
        <w:p w14:paraId="1F8BF176" w14:textId="0A0D7CA6" w:rsidR="00CD1F7E" w:rsidRPr="00CD1F7E" w:rsidRDefault="001A2244">
          <w:pPr>
            <w:pStyle w:val="Sumrio2"/>
            <w:tabs>
              <w:tab w:val="right" w:leader="dot" w:pos="8494"/>
            </w:tabs>
            <w:rPr>
              <w:rFonts w:ascii="Times New Roman" w:eastAsiaTheme="minorEastAsia" w:hAnsi="Times New Roman" w:cs="Times New Roman"/>
              <w:noProof/>
              <w:color w:val="auto"/>
              <w:sz w:val="24"/>
              <w:szCs w:val="24"/>
            </w:rPr>
          </w:pPr>
          <w:hyperlink w:anchor="_Toc89112016" w:history="1">
            <w:r w:rsidR="00CD1F7E" w:rsidRPr="00CD1F7E">
              <w:rPr>
                <w:rStyle w:val="Hyperlink"/>
                <w:rFonts w:ascii="Times New Roman" w:hAnsi="Times New Roman" w:cs="Times New Roman"/>
                <w:noProof/>
                <w:sz w:val="24"/>
                <w:szCs w:val="24"/>
              </w:rPr>
              <w:t>Entregar e Suportar</w:t>
            </w:r>
            <w:r w:rsidR="00CD1F7E" w:rsidRPr="00CD1F7E">
              <w:rPr>
                <w:rFonts w:ascii="Times New Roman" w:hAnsi="Times New Roman" w:cs="Times New Roman"/>
                <w:noProof/>
                <w:webHidden/>
                <w:sz w:val="24"/>
                <w:szCs w:val="24"/>
              </w:rPr>
              <w:tab/>
            </w:r>
            <w:r w:rsidR="00CD1F7E" w:rsidRPr="00CD1F7E">
              <w:rPr>
                <w:rFonts w:ascii="Times New Roman" w:hAnsi="Times New Roman" w:cs="Times New Roman"/>
                <w:noProof/>
                <w:webHidden/>
                <w:sz w:val="24"/>
                <w:szCs w:val="24"/>
              </w:rPr>
              <w:fldChar w:fldCharType="begin"/>
            </w:r>
            <w:r w:rsidR="00CD1F7E" w:rsidRPr="00CD1F7E">
              <w:rPr>
                <w:rFonts w:ascii="Times New Roman" w:hAnsi="Times New Roman" w:cs="Times New Roman"/>
                <w:noProof/>
                <w:webHidden/>
                <w:sz w:val="24"/>
                <w:szCs w:val="24"/>
              </w:rPr>
              <w:instrText xml:space="preserve"> PAGEREF _Toc89112016 \h </w:instrText>
            </w:r>
            <w:r w:rsidR="00CD1F7E" w:rsidRPr="00CD1F7E">
              <w:rPr>
                <w:rFonts w:ascii="Times New Roman" w:hAnsi="Times New Roman" w:cs="Times New Roman"/>
                <w:noProof/>
                <w:webHidden/>
                <w:sz w:val="24"/>
                <w:szCs w:val="24"/>
              </w:rPr>
            </w:r>
            <w:r w:rsidR="00CD1F7E" w:rsidRPr="00CD1F7E">
              <w:rPr>
                <w:rFonts w:ascii="Times New Roman" w:hAnsi="Times New Roman" w:cs="Times New Roman"/>
                <w:noProof/>
                <w:webHidden/>
                <w:sz w:val="24"/>
                <w:szCs w:val="24"/>
              </w:rPr>
              <w:fldChar w:fldCharType="separate"/>
            </w:r>
            <w:r w:rsidR="00906245">
              <w:rPr>
                <w:rFonts w:ascii="Times New Roman" w:hAnsi="Times New Roman" w:cs="Times New Roman"/>
                <w:noProof/>
                <w:webHidden/>
                <w:sz w:val="24"/>
                <w:szCs w:val="24"/>
              </w:rPr>
              <w:t>6</w:t>
            </w:r>
            <w:r w:rsidR="00CD1F7E" w:rsidRPr="00CD1F7E">
              <w:rPr>
                <w:rFonts w:ascii="Times New Roman" w:hAnsi="Times New Roman" w:cs="Times New Roman"/>
                <w:noProof/>
                <w:webHidden/>
                <w:sz w:val="24"/>
                <w:szCs w:val="24"/>
              </w:rPr>
              <w:fldChar w:fldCharType="end"/>
            </w:r>
          </w:hyperlink>
        </w:p>
        <w:p w14:paraId="56BB0A04" w14:textId="6832F3EC" w:rsidR="00CD1F7E" w:rsidRPr="00CD1F7E" w:rsidRDefault="001A2244">
          <w:pPr>
            <w:pStyle w:val="Sumrio2"/>
            <w:tabs>
              <w:tab w:val="right" w:leader="dot" w:pos="8494"/>
            </w:tabs>
            <w:rPr>
              <w:rFonts w:ascii="Times New Roman" w:eastAsiaTheme="minorEastAsia" w:hAnsi="Times New Roman" w:cs="Times New Roman"/>
              <w:noProof/>
              <w:color w:val="auto"/>
              <w:sz w:val="24"/>
              <w:szCs w:val="24"/>
            </w:rPr>
          </w:pPr>
          <w:hyperlink w:anchor="_Toc89112017" w:history="1">
            <w:r w:rsidR="00CD1F7E" w:rsidRPr="00CD1F7E">
              <w:rPr>
                <w:rStyle w:val="Hyperlink"/>
                <w:rFonts w:ascii="Times New Roman" w:hAnsi="Times New Roman" w:cs="Times New Roman"/>
                <w:noProof/>
                <w:sz w:val="24"/>
                <w:szCs w:val="24"/>
              </w:rPr>
              <w:t>Monitorar e Avaliar</w:t>
            </w:r>
            <w:r w:rsidR="00CD1F7E" w:rsidRPr="00CD1F7E">
              <w:rPr>
                <w:rFonts w:ascii="Times New Roman" w:hAnsi="Times New Roman" w:cs="Times New Roman"/>
                <w:noProof/>
                <w:webHidden/>
                <w:sz w:val="24"/>
                <w:szCs w:val="24"/>
              </w:rPr>
              <w:tab/>
            </w:r>
            <w:r w:rsidR="00CD1F7E" w:rsidRPr="00CD1F7E">
              <w:rPr>
                <w:rFonts w:ascii="Times New Roman" w:hAnsi="Times New Roman" w:cs="Times New Roman"/>
                <w:noProof/>
                <w:webHidden/>
                <w:sz w:val="24"/>
                <w:szCs w:val="24"/>
              </w:rPr>
              <w:fldChar w:fldCharType="begin"/>
            </w:r>
            <w:r w:rsidR="00CD1F7E" w:rsidRPr="00CD1F7E">
              <w:rPr>
                <w:rFonts w:ascii="Times New Roman" w:hAnsi="Times New Roman" w:cs="Times New Roman"/>
                <w:noProof/>
                <w:webHidden/>
                <w:sz w:val="24"/>
                <w:szCs w:val="24"/>
              </w:rPr>
              <w:instrText xml:space="preserve"> PAGEREF _Toc89112017 \h </w:instrText>
            </w:r>
            <w:r w:rsidR="00CD1F7E" w:rsidRPr="00CD1F7E">
              <w:rPr>
                <w:rFonts w:ascii="Times New Roman" w:hAnsi="Times New Roman" w:cs="Times New Roman"/>
                <w:noProof/>
                <w:webHidden/>
                <w:sz w:val="24"/>
                <w:szCs w:val="24"/>
              </w:rPr>
            </w:r>
            <w:r w:rsidR="00CD1F7E" w:rsidRPr="00CD1F7E">
              <w:rPr>
                <w:rFonts w:ascii="Times New Roman" w:hAnsi="Times New Roman" w:cs="Times New Roman"/>
                <w:noProof/>
                <w:webHidden/>
                <w:sz w:val="24"/>
                <w:szCs w:val="24"/>
              </w:rPr>
              <w:fldChar w:fldCharType="separate"/>
            </w:r>
            <w:r w:rsidR="00906245">
              <w:rPr>
                <w:rFonts w:ascii="Times New Roman" w:hAnsi="Times New Roman" w:cs="Times New Roman"/>
                <w:noProof/>
                <w:webHidden/>
                <w:sz w:val="24"/>
                <w:szCs w:val="24"/>
              </w:rPr>
              <w:t>8</w:t>
            </w:r>
            <w:r w:rsidR="00CD1F7E" w:rsidRPr="00CD1F7E">
              <w:rPr>
                <w:rFonts w:ascii="Times New Roman" w:hAnsi="Times New Roman" w:cs="Times New Roman"/>
                <w:noProof/>
                <w:webHidden/>
                <w:sz w:val="24"/>
                <w:szCs w:val="24"/>
              </w:rPr>
              <w:fldChar w:fldCharType="end"/>
            </w:r>
          </w:hyperlink>
        </w:p>
        <w:p w14:paraId="607C2699" w14:textId="60E7A02A" w:rsidR="00CD1F7E" w:rsidRPr="00CD1F7E" w:rsidRDefault="001A2244">
          <w:pPr>
            <w:pStyle w:val="Sumrio1"/>
            <w:tabs>
              <w:tab w:val="right" w:leader="dot" w:pos="8494"/>
            </w:tabs>
            <w:rPr>
              <w:rFonts w:ascii="Times New Roman" w:eastAsiaTheme="minorEastAsia" w:hAnsi="Times New Roman" w:cs="Times New Roman"/>
              <w:noProof/>
              <w:color w:val="auto"/>
              <w:sz w:val="24"/>
              <w:szCs w:val="24"/>
            </w:rPr>
          </w:pPr>
          <w:hyperlink w:anchor="_Toc89112018" w:history="1">
            <w:r w:rsidR="00CD1F7E" w:rsidRPr="00CD1F7E">
              <w:rPr>
                <w:rStyle w:val="Hyperlink"/>
                <w:rFonts w:ascii="Times New Roman" w:hAnsi="Times New Roman" w:cs="Times New Roman"/>
                <w:noProof/>
                <w:sz w:val="24"/>
                <w:szCs w:val="24"/>
              </w:rPr>
              <w:t>Diferenças do ITIL X COBIT</w:t>
            </w:r>
            <w:r w:rsidR="00CD1F7E" w:rsidRPr="00CD1F7E">
              <w:rPr>
                <w:rFonts w:ascii="Times New Roman" w:hAnsi="Times New Roman" w:cs="Times New Roman"/>
                <w:noProof/>
                <w:webHidden/>
                <w:sz w:val="24"/>
                <w:szCs w:val="24"/>
              </w:rPr>
              <w:tab/>
            </w:r>
            <w:r w:rsidR="00CD1F7E" w:rsidRPr="00CD1F7E">
              <w:rPr>
                <w:rFonts w:ascii="Times New Roman" w:hAnsi="Times New Roman" w:cs="Times New Roman"/>
                <w:noProof/>
                <w:webHidden/>
                <w:sz w:val="24"/>
                <w:szCs w:val="24"/>
              </w:rPr>
              <w:fldChar w:fldCharType="begin"/>
            </w:r>
            <w:r w:rsidR="00CD1F7E" w:rsidRPr="00CD1F7E">
              <w:rPr>
                <w:rFonts w:ascii="Times New Roman" w:hAnsi="Times New Roman" w:cs="Times New Roman"/>
                <w:noProof/>
                <w:webHidden/>
                <w:sz w:val="24"/>
                <w:szCs w:val="24"/>
              </w:rPr>
              <w:instrText xml:space="preserve"> PAGEREF _Toc89112018 \h </w:instrText>
            </w:r>
            <w:r w:rsidR="00CD1F7E" w:rsidRPr="00CD1F7E">
              <w:rPr>
                <w:rFonts w:ascii="Times New Roman" w:hAnsi="Times New Roman" w:cs="Times New Roman"/>
                <w:noProof/>
                <w:webHidden/>
                <w:sz w:val="24"/>
                <w:szCs w:val="24"/>
              </w:rPr>
            </w:r>
            <w:r w:rsidR="00CD1F7E" w:rsidRPr="00CD1F7E">
              <w:rPr>
                <w:rFonts w:ascii="Times New Roman" w:hAnsi="Times New Roman" w:cs="Times New Roman"/>
                <w:noProof/>
                <w:webHidden/>
                <w:sz w:val="24"/>
                <w:szCs w:val="24"/>
              </w:rPr>
              <w:fldChar w:fldCharType="separate"/>
            </w:r>
            <w:r w:rsidR="00906245">
              <w:rPr>
                <w:rFonts w:ascii="Times New Roman" w:hAnsi="Times New Roman" w:cs="Times New Roman"/>
                <w:noProof/>
                <w:webHidden/>
                <w:sz w:val="24"/>
                <w:szCs w:val="24"/>
              </w:rPr>
              <w:t>9</w:t>
            </w:r>
            <w:r w:rsidR="00CD1F7E" w:rsidRPr="00CD1F7E">
              <w:rPr>
                <w:rFonts w:ascii="Times New Roman" w:hAnsi="Times New Roman" w:cs="Times New Roman"/>
                <w:noProof/>
                <w:webHidden/>
                <w:sz w:val="24"/>
                <w:szCs w:val="24"/>
              </w:rPr>
              <w:fldChar w:fldCharType="end"/>
            </w:r>
          </w:hyperlink>
        </w:p>
        <w:p w14:paraId="15E1B20C" w14:textId="414E6CEF" w:rsidR="00CD1F7E" w:rsidRPr="00CD1F7E" w:rsidRDefault="001A2244">
          <w:pPr>
            <w:pStyle w:val="Sumrio1"/>
            <w:tabs>
              <w:tab w:val="right" w:leader="dot" w:pos="8494"/>
            </w:tabs>
            <w:rPr>
              <w:rFonts w:ascii="Times New Roman" w:eastAsiaTheme="minorEastAsia" w:hAnsi="Times New Roman" w:cs="Times New Roman"/>
              <w:noProof/>
              <w:color w:val="auto"/>
              <w:sz w:val="24"/>
              <w:szCs w:val="24"/>
            </w:rPr>
          </w:pPr>
          <w:hyperlink w:anchor="_Toc89112019" w:history="1">
            <w:r w:rsidR="00CD1F7E" w:rsidRPr="00CD1F7E">
              <w:rPr>
                <w:rStyle w:val="Hyperlink"/>
                <w:rFonts w:ascii="Times New Roman" w:hAnsi="Times New Roman" w:cs="Times New Roman"/>
                <w:noProof/>
                <w:sz w:val="24"/>
                <w:szCs w:val="24"/>
              </w:rPr>
              <w:t>Conclusão</w:t>
            </w:r>
            <w:r w:rsidR="00CD1F7E" w:rsidRPr="00CD1F7E">
              <w:rPr>
                <w:rFonts w:ascii="Times New Roman" w:hAnsi="Times New Roman" w:cs="Times New Roman"/>
                <w:noProof/>
                <w:webHidden/>
                <w:sz w:val="24"/>
                <w:szCs w:val="24"/>
              </w:rPr>
              <w:tab/>
            </w:r>
            <w:r w:rsidR="00CD1F7E" w:rsidRPr="00CD1F7E">
              <w:rPr>
                <w:rFonts w:ascii="Times New Roman" w:hAnsi="Times New Roman" w:cs="Times New Roman"/>
                <w:noProof/>
                <w:webHidden/>
                <w:sz w:val="24"/>
                <w:szCs w:val="24"/>
              </w:rPr>
              <w:fldChar w:fldCharType="begin"/>
            </w:r>
            <w:r w:rsidR="00CD1F7E" w:rsidRPr="00CD1F7E">
              <w:rPr>
                <w:rFonts w:ascii="Times New Roman" w:hAnsi="Times New Roman" w:cs="Times New Roman"/>
                <w:noProof/>
                <w:webHidden/>
                <w:sz w:val="24"/>
                <w:szCs w:val="24"/>
              </w:rPr>
              <w:instrText xml:space="preserve"> PAGEREF _Toc89112019 \h </w:instrText>
            </w:r>
            <w:r w:rsidR="00CD1F7E" w:rsidRPr="00CD1F7E">
              <w:rPr>
                <w:rFonts w:ascii="Times New Roman" w:hAnsi="Times New Roman" w:cs="Times New Roman"/>
                <w:noProof/>
                <w:webHidden/>
                <w:sz w:val="24"/>
                <w:szCs w:val="24"/>
              </w:rPr>
            </w:r>
            <w:r w:rsidR="00CD1F7E" w:rsidRPr="00CD1F7E">
              <w:rPr>
                <w:rFonts w:ascii="Times New Roman" w:hAnsi="Times New Roman" w:cs="Times New Roman"/>
                <w:noProof/>
                <w:webHidden/>
                <w:sz w:val="24"/>
                <w:szCs w:val="24"/>
              </w:rPr>
              <w:fldChar w:fldCharType="separate"/>
            </w:r>
            <w:r w:rsidR="00906245">
              <w:rPr>
                <w:rFonts w:ascii="Times New Roman" w:hAnsi="Times New Roman" w:cs="Times New Roman"/>
                <w:noProof/>
                <w:webHidden/>
                <w:sz w:val="24"/>
                <w:szCs w:val="24"/>
              </w:rPr>
              <w:t>11</w:t>
            </w:r>
            <w:r w:rsidR="00CD1F7E" w:rsidRPr="00CD1F7E">
              <w:rPr>
                <w:rFonts w:ascii="Times New Roman" w:hAnsi="Times New Roman" w:cs="Times New Roman"/>
                <w:noProof/>
                <w:webHidden/>
                <w:sz w:val="24"/>
                <w:szCs w:val="24"/>
              </w:rPr>
              <w:fldChar w:fldCharType="end"/>
            </w:r>
          </w:hyperlink>
        </w:p>
        <w:p w14:paraId="0E783082" w14:textId="739B8DBB" w:rsidR="00CD1F7E" w:rsidRPr="00CD1F7E" w:rsidRDefault="001A2244">
          <w:pPr>
            <w:pStyle w:val="Sumrio1"/>
            <w:tabs>
              <w:tab w:val="right" w:leader="dot" w:pos="8494"/>
            </w:tabs>
            <w:rPr>
              <w:rFonts w:ascii="Times New Roman" w:eastAsiaTheme="minorEastAsia" w:hAnsi="Times New Roman" w:cs="Times New Roman"/>
              <w:noProof/>
              <w:color w:val="auto"/>
              <w:sz w:val="24"/>
              <w:szCs w:val="24"/>
            </w:rPr>
          </w:pPr>
          <w:hyperlink w:anchor="_Toc89112020" w:history="1">
            <w:r w:rsidR="00CD1F7E" w:rsidRPr="00CD1F7E">
              <w:rPr>
                <w:rStyle w:val="Hyperlink"/>
                <w:rFonts w:ascii="Times New Roman" w:hAnsi="Times New Roman" w:cs="Times New Roman"/>
                <w:noProof/>
                <w:sz w:val="24"/>
                <w:szCs w:val="24"/>
              </w:rPr>
              <w:t>Referências Bibliográficas</w:t>
            </w:r>
            <w:r w:rsidR="00CD1F7E" w:rsidRPr="00CD1F7E">
              <w:rPr>
                <w:rFonts w:ascii="Times New Roman" w:hAnsi="Times New Roman" w:cs="Times New Roman"/>
                <w:noProof/>
                <w:webHidden/>
                <w:sz w:val="24"/>
                <w:szCs w:val="24"/>
              </w:rPr>
              <w:tab/>
            </w:r>
            <w:r w:rsidR="00CD1F7E" w:rsidRPr="00CD1F7E">
              <w:rPr>
                <w:rFonts w:ascii="Times New Roman" w:hAnsi="Times New Roman" w:cs="Times New Roman"/>
                <w:noProof/>
                <w:webHidden/>
                <w:sz w:val="24"/>
                <w:szCs w:val="24"/>
              </w:rPr>
              <w:fldChar w:fldCharType="begin"/>
            </w:r>
            <w:r w:rsidR="00CD1F7E" w:rsidRPr="00CD1F7E">
              <w:rPr>
                <w:rFonts w:ascii="Times New Roman" w:hAnsi="Times New Roman" w:cs="Times New Roman"/>
                <w:noProof/>
                <w:webHidden/>
                <w:sz w:val="24"/>
                <w:szCs w:val="24"/>
              </w:rPr>
              <w:instrText xml:space="preserve"> PAGEREF _Toc89112020 \h </w:instrText>
            </w:r>
            <w:r w:rsidR="00CD1F7E" w:rsidRPr="00CD1F7E">
              <w:rPr>
                <w:rFonts w:ascii="Times New Roman" w:hAnsi="Times New Roman" w:cs="Times New Roman"/>
                <w:noProof/>
                <w:webHidden/>
                <w:sz w:val="24"/>
                <w:szCs w:val="24"/>
              </w:rPr>
            </w:r>
            <w:r w:rsidR="00CD1F7E" w:rsidRPr="00CD1F7E">
              <w:rPr>
                <w:rFonts w:ascii="Times New Roman" w:hAnsi="Times New Roman" w:cs="Times New Roman"/>
                <w:noProof/>
                <w:webHidden/>
                <w:sz w:val="24"/>
                <w:szCs w:val="24"/>
              </w:rPr>
              <w:fldChar w:fldCharType="separate"/>
            </w:r>
            <w:r w:rsidR="00906245">
              <w:rPr>
                <w:rFonts w:ascii="Times New Roman" w:hAnsi="Times New Roman" w:cs="Times New Roman"/>
                <w:noProof/>
                <w:webHidden/>
                <w:sz w:val="24"/>
                <w:szCs w:val="24"/>
              </w:rPr>
              <w:t>12</w:t>
            </w:r>
            <w:r w:rsidR="00CD1F7E" w:rsidRPr="00CD1F7E">
              <w:rPr>
                <w:rFonts w:ascii="Times New Roman" w:hAnsi="Times New Roman" w:cs="Times New Roman"/>
                <w:noProof/>
                <w:webHidden/>
                <w:sz w:val="24"/>
                <w:szCs w:val="24"/>
              </w:rPr>
              <w:fldChar w:fldCharType="end"/>
            </w:r>
          </w:hyperlink>
        </w:p>
        <w:p w14:paraId="537170B6" w14:textId="33E99CE8" w:rsidR="00C151A4" w:rsidRDefault="00C151A4">
          <w:r w:rsidRPr="00C151A4">
            <w:rPr>
              <w:rFonts w:ascii="Times New Roman" w:hAnsi="Times New Roman" w:cs="Times New Roman"/>
              <w:b/>
              <w:bCs/>
              <w:color w:val="000000" w:themeColor="text1"/>
              <w:sz w:val="24"/>
              <w:szCs w:val="24"/>
            </w:rPr>
            <w:fldChar w:fldCharType="end"/>
          </w:r>
        </w:p>
      </w:sdtContent>
    </w:sdt>
    <w:p w14:paraId="7C7322E2" w14:textId="77777777" w:rsidR="00BB13E8" w:rsidRPr="00BB13E8" w:rsidRDefault="00BB13E8" w:rsidP="00BB13E8"/>
    <w:p w14:paraId="026DD2B7" w14:textId="77777777" w:rsidR="00BB13E8" w:rsidRPr="00BB13E8" w:rsidRDefault="00BB13E8" w:rsidP="00BB13E8"/>
    <w:p w14:paraId="14CB6E67" w14:textId="77777777" w:rsidR="00BB13E8" w:rsidRPr="00BB13E8" w:rsidRDefault="00BB13E8" w:rsidP="00BB13E8"/>
    <w:p w14:paraId="3609EA62" w14:textId="77777777" w:rsidR="00BB13E8" w:rsidRPr="00BB13E8" w:rsidRDefault="00BB13E8" w:rsidP="00BB13E8"/>
    <w:p w14:paraId="5F4D07BD" w14:textId="77777777" w:rsidR="00BB13E8" w:rsidRPr="00BB13E8" w:rsidRDefault="00BB13E8" w:rsidP="00BB13E8"/>
    <w:p w14:paraId="03FCD03D" w14:textId="77777777" w:rsidR="00BB13E8" w:rsidRPr="00BB13E8" w:rsidRDefault="00BB13E8" w:rsidP="00BB13E8"/>
    <w:p w14:paraId="28EAD46C" w14:textId="77777777" w:rsidR="00BB13E8" w:rsidRPr="00BB13E8" w:rsidRDefault="00BB13E8" w:rsidP="00BB13E8"/>
    <w:p w14:paraId="69FC9B71" w14:textId="77777777" w:rsidR="00BB13E8" w:rsidRPr="00BB13E8" w:rsidRDefault="00BB13E8" w:rsidP="00BB13E8"/>
    <w:p w14:paraId="3DB9FD60" w14:textId="77777777" w:rsidR="00BB13E8" w:rsidRPr="00BB13E8" w:rsidRDefault="00BB13E8" w:rsidP="00BB13E8"/>
    <w:p w14:paraId="0A6F1C04" w14:textId="77777777" w:rsidR="00BB13E8" w:rsidRPr="00BB13E8" w:rsidRDefault="00BB13E8" w:rsidP="00BB13E8"/>
    <w:p w14:paraId="05BA4E30" w14:textId="77777777" w:rsidR="00BB13E8" w:rsidRPr="00BB13E8" w:rsidRDefault="00BB13E8" w:rsidP="00BB13E8"/>
    <w:p w14:paraId="2263F194" w14:textId="77777777" w:rsidR="00BB13E8" w:rsidRPr="00BB13E8" w:rsidRDefault="00BB13E8" w:rsidP="00BB13E8"/>
    <w:p w14:paraId="3EE8B70A" w14:textId="77777777" w:rsidR="00BB13E8" w:rsidRPr="00BB13E8" w:rsidRDefault="00BB13E8" w:rsidP="00BB13E8"/>
    <w:p w14:paraId="4A169D64" w14:textId="77777777" w:rsidR="00BB13E8" w:rsidRPr="00BB13E8" w:rsidRDefault="00BB13E8" w:rsidP="00BB13E8"/>
    <w:p w14:paraId="18A97A39" w14:textId="77777777" w:rsidR="00BB13E8" w:rsidRPr="00BB13E8" w:rsidRDefault="00BB13E8" w:rsidP="00BB13E8"/>
    <w:p w14:paraId="1C727D9E" w14:textId="77777777" w:rsidR="00BB13E8" w:rsidRPr="00BB13E8" w:rsidRDefault="00BB13E8" w:rsidP="00BB13E8"/>
    <w:p w14:paraId="7F3C6C3D" w14:textId="77777777" w:rsidR="00BB13E8" w:rsidRPr="00BB13E8" w:rsidRDefault="00BB13E8" w:rsidP="00BB13E8"/>
    <w:p w14:paraId="510F6884" w14:textId="77777777" w:rsidR="00BB13E8" w:rsidRPr="00BB13E8" w:rsidRDefault="00BB13E8" w:rsidP="00BB13E8"/>
    <w:p w14:paraId="6AA1445B" w14:textId="77777777" w:rsidR="00BB13E8" w:rsidRPr="00BB13E8" w:rsidRDefault="00BB13E8" w:rsidP="00BB13E8"/>
    <w:p w14:paraId="697B3185" w14:textId="77777777" w:rsidR="00BB13E8" w:rsidRPr="00BB13E8" w:rsidRDefault="00BB13E8" w:rsidP="00BB13E8"/>
    <w:p w14:paraId="2D600E58" w14:textId="77777777" w:rsidR="00BB13E8" w:rsidRPr="00BB13E8" w:rsidRDefault="00BB13E8" w:rsidP="00BB13E8"/>
    <w:p w14:paraId="068CDD9C" w14:textId="651E60F8" w:rsidR="00BB13E8" w:rsidRPr="00BB13E8" w:rsidRDefault="00BB13E8" w:rsidP="00BB13E8"/>
    <w:p w14:paraId="597AE5E1" w14:textId="77777777" w:rsidR="00BB13E8" w:rsidRPr="00BB13E8" w:rsidRDefault="00BB13E8" w:rsidP="00BB13E8"/>
    <w:p w14:paraId="59E75CB8" w14:textId="1F7B1E21" w:rsidR="0038621D" w:rsidRDefault="0038621D" w:rsidP="00C151A4">
      <w:pPr>
        <w:pStyle w:val="Ttulo1"/>
        <w:rPr>
          <w:rFonts w:eastAsia="Times New Roman"/>
        </w:rPr>
      </w:pPr>
      <w:bookmarkStart w:id="0" w:name="_Toc89112012"/>
      <w:r>
        <w:rPr>
          <w:rFonts w:eastAsia="Times New Roman"/>
        </w:rPr>
        <w:t>Características, objetivo e os benefícios dos domínios</w:t>
      </w:r>
      <w:bookmarkEnd w:id="0"/>
    </w:p>
    <w:p w14:paraId="562F7687" w14:textId="75E2F414" w:rsidR="0038621D" w:rsidRDefault="0038621D" w:rsidP="0038621D"/>
    <w:p w14:paraId="1EBA97B5" w14:textId="2CCDA54E" w:rsidR="0038621D" w:rsidRDefault="001157F5" w:rsidP="008577D3">
      <w:pPr>
        <w:jc w:val="both"/>
        <w:rPr>
          <w:rFonts w:ascii="Times New Roman" w:hAnsi="Times New Roman" w:cs="Times New Roman"/>
          <w:sz w:val="24"/>
          <w:szCs w:val="24"/>
        </w:rPr>
      </w:pPr>
      <w:r>
        <w:rPr>
          <w:rFonts w:ascii="Times New Roman" w:hAnsi="Times New Roman" w:cs="Times New Roman"/>
          <w:sz w:val="24"/>
          <w:szCs w:val="24"/>
        </w:rPr>
        <w:t>COBIT</w:t>
      </w:r>
      <w:r w:rsidR="0022444A">
        <w:rPr>
          <w:rFonts w:ascii="Times New Roman" w:hAnsi="Times New Roman" w:cs="Times New Roman"/>
          <w:sz w:val="24"/>
          <w:szCs w:val="24"/>
        </w:rPr>
        <w:t xml:space="preserve"> </w:t>
      </w:r>
      <w:r>
        <w:rPr>
          <w:rFonts w:ascii="Times New Roman" w:hAnsi="Times New Roman" w:cs="Times New Roman"/>
          <w:sz w:val="24"/>
          <w:szCs w:val="24"/>
        </w:rPr>
        <w:t>traduzindo seria “</w:t>
      </w:r>
      <w:r w:rsidRPr="001157F5">
        <w:rPr>
          <w:rFonts w:ascii="Times New Roman" w:hAnsi="Times New Roman" w:cs="Times New Roman"/>
          <w:sz w:val="24"/>
          <w:szCs w:val="24"/>
        </w:rPr>
        <w:t>Objetivos de controle para informação e tecnologia relacionada</w:t>
      </w:r>
      <w:r>
        <w:rPr>
          <w:rFonts w:ascii="Times New Roman" w:hAnsi="Times New Roman" w:cs="Times New Roman"/>
          <w:sz w:val="24"/>
          <w:szCs w:val="24"/>
        </w:rPr>
        <w:t xml:space="preserve">”, é uma ferramenta que foi criada com o intuito de agregar valor </w:t>
      </w:r>
      <w:r w:rsidR="001F29ED">
        <w:rPr>
          <w:rFonts w:ascii="Times New Roman" w:hAnsi="Times New Roman" w:cs="Times New Roman"/>
          <w:sz w:val="24"/>
          <w:szCs w:val="24"/>
        </w:rPr>
        <w:t>à</w:t>
      </w:r>
      <w:r>
        <w:rPr>
          <w:rFonts w:ascii="Times New Roman" w:hAnsi="Times New Roman" w:cs="Times New Roman"/>
          <w:sz w:val="24"/>
          <w:szCs w:val="24"/>
        </w:rPr>
        <w:t xml:space="preserve"> empresa e </w:t>
      </w:r>
      <w:r w:rsidR="00C9475C">
        <w:rPr>
          <w:rFonts w:ascii="Times New Roman" w:hAnsi="Times New Roman" w:cs="Times New Roman"/>
          <w:sz w:val="24"/>
          <w:szCs w:val="24"/>
        </w:rPr>
        <w:t>criar, auxiliar e acompanhar o resultado de</w:t>
      </w:r>
      <w:r>
        <w:rPr>
          <w:rFonts w:ascii="Times New Roman" w:hAnsi="Times New Roman" w:cs="Times New Roman"/>
          <w:sz w:val="24"/>
          <w:szCs w:val="24"/>
        </w:rPr>
        <w:t xml:space="preserve"> seus processos. Ela funciona implementando diversas práticas de controle da informação, assim gerando a melhor gestão para</w:t>
      </w:r>
      <w:r w:rsidR="00C9475C">
        <w:rPr>
          <w:rFonts w:ascii="Times New Roman" w:hAnsi="Times New Roman" w:cs="Times New Roman"/>
          <w:sz w:val="24"/>
          <w:szCs w:val="24"/>
        </w:rPr>
        <w:t xml:space="preserve"> os objetivos da empresa.</w:t>
      </w:r>
      <w:r w:rsidR="005223E4">
        <w:rPr>
          <w:rFonts w:ascii="Times New Roman" w:hAnsi="Times New Roman" w:cs="Times New Roman"/>
          <w:sz w:val="24"/>
          <w:szCs w:val="24"/>
        </w:rPr>
        <w:t xml:space="preserve"> Nesse planejamento também são definidos objetivos de controle que são únicos para cada empresa.</w:t>
      </w:r>
    </w:p>
    <w:p w14:paraId="1FB58F75" w14:textId="163F4A87" w:rsidR="005223E4" w:rsidRDefault="005223E4" w:rsidP="008577D3">
      <w:pPr>
        <w:jc w:val="both"/>
        <w:rPr>
          <w:rFonts w:ascii="Times New Roman" w:hAnsi="Times New Roman" w:cs="Times New Roman"/>
          <w:sz w:val="24"/>
          <w:szCs w:val="24"/>
        </w:rPr>
      </w:pPr>
      <w:r>
        <w:rPr>
          <w:rFonts w:ascii="Times New Roman" w:hAnsi="Times New Roman" w:cs="Times New Roman"/>
          <w:sz w:val="24"/>
          <w:szCs w:val="24"/>
        </w:rPr>
        <w:t>O objetivo do COBIT é justamente dar atenção ao foco do negócio da empresa e não simplesmente apenas ao negócio de TI.</w:t>
      </w:r>
      <w:r w:rsidR="009B219A">
        <w:rPr>
          <w:rFonts w:ascii="Times New Roman" w:hAnsi="Times New Roman" w:cs="Times New Roman"/>
          <w:sz w:val="24"/>
          <w:szCs w:val="24"/>
        </w:rPr>
        <w:t xml:space="preserve"> Com isso acaba gerando</w:t>
      </w:r>
      <w:r w:rsidR="0022444A">
        <w:rPr>
          <w:rFonts w:ascii="Times New Roman" w:hAnsi="Times New Roman" w:cs="Times New Roman"/>
          <w:sz w:val="24"/>
          <w:szCs w:val="24"/>
        </w:rPr>
        <w:t xml:space="preserve"> alguns benefícios que são de extrema importância, como</w:t>
      </w:r>
      <w:r w:rsidR="009B219A">
        <w:rPr>
          <w:rFonts w:ascii="Times New Roman" w:hAnsi="Times New Roman" w:cs="Times New Roman"/>
          <w:sz w:val="24"/>
          <w:szCs w:val="24"/>
        </w:rPr>
        <w:t xml:space="preserve">: maior eficiência da TI, pois, como a eficiência da tecnologia da informação em si estará controlada, será mais fácil atender as necessidades de TI, caso não estejam em conformidade com a situação da empresa; </w:t>
      </w:r>
      <w:r w:rsidR="006E61B8">
        <w:rPr>
          <w:rFonts w:ascii="Times New Roman" w:hAnsi="Times New Roman" w:cs="Times New Roman"/>
          <w:sz w:val="24"/>
          <w:szCs w:val="24"/>
        </w:rPr>
        <w:t xml:space="preserve">aumenta a segurança da informação, com as práticas controladas existem menos chances do vazamento/comprometimento dos dados sensíveis da empresa; acelera investimentos na TI, a TI passa a ser mais valorizada pelos gerentes, pois conseguem enxergar mais amplamente o cenário geral da empresa e investem em melhorias, afinal deixam de enxergar TI como custo e passam a enxergar como investimento; e por fim padroniza a linguagem, pois os gerentes, executivos e os demais profissionais de TI passam a enxergar e dialogar de forma unificada, assim fazendo com que os resultados sejam avaliados e </w:t>
      </w:r>
      <w:r w:rsidR="002B6B8C">
        <w:rPr>
          <w:rFonts w:ascii="Times New Roman" w:hAnsi="Times New Roman" w:cs="Times New Roman"/>
          <w:sz w:val="24"/>
          <w:szCs w:val="24"/>
        </w:rPr>
        <w:t>auditados</w:t>
      </w:r>
      <w:r w:rsidR="006E61B8">
        <w:rPr>
          <w:rFonts w:ascii="Times New Roman" w:hAnsi="Times New Roman" w:cs="Times New Roman"/>
          <w:sz w:val="24"/>
          <w:szCs w:val="24"/>
        </w:rPr>
        <w:t xml:space="preserve"> de forma simpli</w:t>
      </w:r>
      <w:r w:rsidR="002B6B8C">
        <w:rPr>
          <w:rFonts w:ascii="Times New Roman" w:hAnsi="Times New Roman" w:cs="Times New Roman"/>
          <w:sz w:val="24"/>
          <w:szCs w:val="24"/>
        </w:rPr>
        <w:t>ficada.</w:t>
      </w:r>
    </w:p>
    <w:p w14:paraId="43FE7430" w14:textId="5D267ABF" w:rsidR="008577D3" w:rsidRDefault="008577D3" w:rsidP="008577D3">
      <w:pPr>
        <w:jc w:val="both"/>
        <w:rPr>
          <w:rFonts w:ascii="Times New Roman" w:hAnsi="Times New Roman" w:cs="Times New Roman"/>
          <w:sz w:val="24"/>
          <w:szCs w:val="24"/>
        </w:rPr>
      </w:pPr>
      <w:r>
        <w:rPr>
          <w:rFonts w:ascii="Times New Roman" w:hAnsi="Times New Roman" w:cs="Times New Roman"/>
          <w:sz w:val="24"/>
          <w:szCs w:val="24"/>
        </w:rPr>
        <w:t>O COBIT possui 4 domínios que são de extrema importância para seu funcionamento</w:t>
      </w:r>
      <w:r w:rsidR="00273FCA">
        <w:rPr>
          <w:rFonts w:ascii="Times New Roman" w:hAnsi="Times New Roman" w:cs="Times New Roman"/>
          <w:sz w:val="24"/>
          <w:szCs w:val="24"/>
        </w:rPr>
        <w:t xml:space="preserve">, </w:t>
      </w:r>
      <w:r w:rsidR="005A57AB">
        <w:rPr>
          <w:rFonts w:ascii="Times New Roman" w:hAnsi="Times New Roman" w:cs="Times New Roman"/>
          <w:sz w:val="24"/>
          <w:szCs w:val="24"/>
        </w:rPr>
        <w:t>eles são responsáveis pelo controle e execução das tarefas, utilizando 4 formas para alcançar esse objetivo e fazer com que as necessidades da empresa sejam atendidas</w:t>
      </w:r>
      <w:r w:rsidR="006857F9">
        <w:rPr>
          <w:rFonts w:ascii="Times New Roman" w:hAnsi="Times New Roman" w:cs="Times New Roman"/>
          <w:sz w:val="24"/>
          <w:szCs w:val="24"/>
        </w:rPr>
        <w:t>, essas formas são: criando um link entre TI e os requerimentos do negócio; organizando as atividades de TI em um modelo de processo aceitável; identificando os recursos de TI que devem ser aproveitados da melhor maneira e definindo objetivos de controle de gestão.</w:t>
      </w:r>
    </w:p>
    <w:p w14:paraId="3DA54370" w14:textId="10DADA68" w:rsidR="003C45FD" w:rsidRDefault="003C45FD" w:rsidP="003C45FD">
      <w:pPr>
        <w:jc w:val="both"/>
        <w:rPr>
          <w:rFonts w:ascii="Times New Roman" w:hAnsi="Times New Roman" w:cs="Times New Roman"/>
          <w:sz w:val="24"/>
          <w:szCs w:val="24"/>
        </w:rPr>
      </w:pPr>
    </w:p>
    <w:p w14:paraId="36F974E4" w14:textId="51FC8360" w:rsidR="000D0F21" w:rsidRDefault="000D0F21" w:rsidP="00C151A4">
      <w:pPr>
        <w:pStyle w:val="Ttulo1"/>
      </w:pPr>
      <w:bookmarkStart w:id="1" w:name="_Toc89112013"/>
      <w:r>
        <w:t>Os 4 Grandes Domínios e Suas Subdivisões</w:t>
      </w:r>
      <w:bookmarkEnd w:id="1"/>
    </w:p>
    <w:p w14:paraId="5F48D80F" w14:textId="77777777" w:rsidR="000D0F21" w:rsidRPr="000D0F21" w:rsidRDefault="000D0F21" w:rsidP="000D0F21"/>
    <w:p w14:paraId="68565884" w14:textId="36F0F723" w:rsidR="008E2038" w:rsidRDefault="008E2038" w:rsidP="00C151A4">
      <w:pPr>
        <w:pStyle w:val="Ttulo2"/>
        <w:rPr>
          <w:rFonts w:eastAsia="Times New Roman"/>
        </w:rPr>
      </w:pPr>
      <w:bookmarkStart w:id="2" w:name="_Toc89112014"/>
      <w:r>
        <w:rPr>
          <w:rFonts w:eastAsia="Times New Roman"/>
        </w:rPr>
        <w:t>Planejar e Organizar</w:t>
      </w:r>
      <w:bookmarkEnd w:id="2"/>
    </w:p>
    <w:p w14:paraId="5545CD8F" w14:textId="77777777" w:rsidR="00B75290" w:rsidRPr="00B75290" w:rsidRDefault="00B75290" w:rsidP="00B75290"/>
    <w:tbl>
      <w:tblPr>
        <w:tblStyle w:val="Tabelacomgrade"/>
        <w:tblW w:w="8644" w:type="dxa"/>
        <w:tblInd w:w="0" w:type="dxa"/>
        <w:tblLook w:val="04A0" w:firstRow="1" w:lastRow="0" w:firstColumn="1" w:lastColumn="0" w:noHBand="0" w:noVBand="1"/>
      </w:tblPr>
      <w:tblGrid>
        <w:gridCol w:w="959"/>
        <w:gridCol w:w="2835"/>
        <w:gridCol w:w="4850"/>
      </w:tblGrid>
      <w:tr w:rsidR="008E2038" w14:paraId="5C7347A0" w14:textId="77777777" w:rsidTr="008E2038">
        <w:tc>
          <w:tcPr>
            <w:tcW w:w="959" w:type="dxa"/>
            <w:tcBorders>
              <w:top w:val="single" w:sz="4" w:space="0" w:color="auto"/>
              <w:left w:val="single" w:sz="4" w:space="0" w:color="auto"/>
              <w:bottom w:val="single" w:sz="4" w:space="0" w:color="auto"/>
              <w:right w:val="single" w:sz="4" w:space="0" w:color="auto"/>
            </w:tcBorders>
            <w:hideMark/>
          </w:tcPr>
          <w:p w14:paraId="538EA0D6" w14:textId="77777777" w:rsidR="008E2038" w:rsidRDefault="008E2038" w:rsidP="00C151A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PO1</w:t>
            </w:r>
          </w:p>
        </w:tc>
        <w:tc>
          <w:tcPr>
            <w:tcW w:w="2835" w:type="dxa"/>
            <w:tcBorders>
              <w:top w:val="single" w:sz="4" w:space="0" w:color="auto"/>
              <w:left w:val="single" w:sz="4" w:space="0" w:color="auto"/>
              <w:bottom w:val="single" w:sz="4" w:space="0" w:color="auto"/>
              <w:right w:val="single" w:sz="4" w:space="0" w:color="auto"/>
            </w:tcBorders>
            <w:hideMark/>
          </w:tcPr>
          <w:p w14:paraId="21BD0643" w14:textId="77777777" w:rsidR="008E2038" w:rsidRDefault="008E2038" w:rsidP="00C151A4">
            <w:pPr>
              <w:rPr>
                <w:rFonts w:ascii="Times New Roman" w:eastAsia="Times New Roman" w:hAnsi="Times New Roman" w:cs="Times New Roman"/>
                <w:bCs/>
                <w:color w:val="000000" w:themeColor="text1"/>
                <w:sz w:val="24"/>
                <w:szCs w:val="24"/>
              </w:rPr>
            </w:pPr>
            <w:r>
              <w:rPr>
                <w:rFonts w:ascii="Times New Roman" w:hAnsi="Times New Roman" w:cs="Times New Roman"/>
                <w:bCs/>
                <w:color w:val="000000" w:themeColor="text1"/>
                <w:sz w:val="24"/>
                <w:szCs w:val="24"/>
                <w:shd w:val="clear" w:color="auto" w:fill="FFFFFF"/>
              </w:rPr>
              <w:t>Definir um Plano Estratégico de TI</w:t>
            </w:r>
          </w:p>
        </w:tc>
        <w:tc>
          <w:tcPr>
            <w:tcW w:w="4850" w:type="dxa"/>
            <w:tcBorders>
              <w:top w:val="single" w:sz="4" w:space="0" w:color="auto"/>
              <w:left w:val="single" w:sz="4" w:space="0" w:color="auto"/>
              <w:bottom w:val="single" w:sz="4" w:space="0" w:color="auto"/>
              <w:right w:val="single" w:sz="4" w:space="0" w:color="auto"/>
            </w:tcBorders>
            <w:hideMark/>
          </w:tcPr>
          <w:p w14:paraId="6BA60DFB" w14:textId="77777777" w:rsidR="008E2038" w:rsidRDefault="008E2038" w:rsidP="00C151A4">
            <w:pPr>
              <w:rPr>
                <w:rFonts w:ascii="Times New Roman" w:eastAsiaTheme="minorHAnsi" w:hAnsi="Times New Roman" w:cs="Times New Roman"/>
                <w:color w:val="auto"/>
                <w:sz w:val="24"/>
                <w:szCs w:val="24"/>
                <w:lang w:eastAsia="en-US"/>
              </w:rPr>
            </w:pPr>
            <w:r>
              <w:rPr>
                <w:rFonts w:ascii="Times New Roman" w:hAnsi="Times New Roman" w:cs="Times New Roman"/>
                <w:sz w:val="24"/>
                <w:szCs w:val="24"/>
              </w:rPr>
              <w:t xml:space="preserve">Incorporar TI e gerenciamento de negócios na tradução dos requisitos de negócio em ofertas de serviços e no desenvolvimento de estratégias para entregar estes serviços. </w:t>
            </w:r>
          </w:p>
        </w:tc>
      </w:tr>
      <w:tr w:rsidR="008E2038" w14:paraId="34F28F3D" w14:textId="77777777" w:rsidTr="008E2038">
        <w:tc>
          <w:tcPr>
            <w:tcW w:w="959" w:type="dxa"/>
            <w:tcBorders>
              <w:top w:val="single" w:sz="4" w:space="0" w:color="auto"/>
              <w:left w:val="single" w:sz="4" w:space="0" w:color="auto"/>
              <w:bottom w:val="single" w:sz="4" w:space="0" w:color="auto"/>
              <w:right w:val="single" w:sz="4" w:space="0" w:color="auto"/>
            </w:tcBorders>
            <w:hideMark/>
          </w:tcPr>
          <w:p w14:paraId="4D8F9F43" w14:textId="77777777" w:rsidR="008E2038" w:rsidRDefault="008E2038" w:rsidP="00C151A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PO2</w:t>
            </w:r>
          </w:p>
        </w:tc>
        <w:tc>
          <w:tcPr>
            <w:tcW w:w="2835" w:type="dxa"/>
            <w:tcBorders>
              <w:top w:val="single" w:sz="4" w:space="0" w:color="auto"/>
              <w:left w:val="single" w:sz="4" w:space="0" w:color="auto"/>
              <w:bottom w:val="single" w:sz="4" w:space="0" w:color="auto"/>
              <w:right w:val="single" w:sz="4" w:space="0" w:color="auto"/>
            </w:tcBorders>
            <w:hideMark/>
          </w:tcPr>
          <w:p w14:paraId="19DDBAE3" w14:textId="77777777" w:rsidR="008E2038" w:rsidRDefault="008E2038" w:rsidP="00C151A4">
            <w:pPr>
              <w:rPr>
                <w:rFonts w:ascii="Times New Roman" w:eastAsia="Times New Roman" w:hAnsi="Times New Roman" w:cs="Times New Roman"/>
                <w:bCs/>
                <w:color w:val="000000" w:themeColor="text1"/>
                <w:sz w:val="24"/>
                <w:szCs w:val="24"/>
              </w:rPr>
            </w:pPr>
            <w:r>
              <w:rPr>
                <w:rFonts w:ascii="Times New Roman" w:hAnsi="Times New Roman" w:cs="Times New Roman"/>
                <w:bCs/>
                <w:color w:val="000000" w:themeColor="text1"/>
                <w:sz w:val="24"/>
                <w:szCs w:val="24"/>
                <w:shd w:val="clear" w:color="auto" w:fill="FFFFFF"/>
              </w:rPr>
              <w:t>Definir a Arquitetura de Informação</w:t>
            </w:r>
          </w:p>
        </w:tc>
        <w:tc>
          <w:tcPr>
            <w:tcW w:w="4850" w:type="dxa"/>
            <w:tcBorders>
              <w:top w:val="single" w:sz="4" w:space="0" w:color="auto"/>
              <w:left w:val="single" w:sz="4" w:space="0" w:color="auto"/>
              <w:bottom w:val="single" w:sz="4" w:space="0" w:color="auto"/>
              <w:right w:val="single" w:sz="4" w:space="0" w:color="auto"/>
            </w:tcBorders>
            <w:hideMark/>
          </w:tcPr>
          <w:p w14:paraId="6A575F5E" w14:textId="3D331855" w:rsidR="008E2038" w:rsidRDefault="008E2038" w:rsidP="00C151A4">
            <w:pPr>
              <w:rPr>
                <w:rFonts w:ascii="Times New Roman" w:eastAsiaTheme="minorHAnsi" w:hAnsi="Times New Roman" w:cs="Times New Roman"/>
                <w:color w:val="auto"/>
                <w:sz w:val="24"/>
                <w:szCs w:val="24"/>
                <w:lang w:eastAsia="en-US"/>
              </w:rPr>
            </w:pPr>
            <w:r>
              <w:rPr>
                <w:rFonts w:ascii="Times New Roman" w:hAnsi="Times New Roman" w:cs="Times New Roman"/>
                <w:sz w:val="24"/>
                <w:szCs w:val="24"/>
              </w:rPr>
              <w:t>Estabelece um modelo de dados de neg</w:t>
            </w:r>
            <w:r w:rsidR="00901485">
              <w:rPr>
                <w:rFonts w:ascii="Times New Roman" w:hAnsi="Times New Roman" w:cs="Times New Roman"/>
                <w:sz w:val="24"/>
                <w:szCs w:val="24"/>
              </w:rPr>
              <w:t>ó</w:t>
            </w:r>
            <w:r>
              <w:rPr>
                <w:rFonts w:ascii="Times New Roman" w:hAnsi="Times New Roman" w:cs="Times New Roman"/>
                <w:sz w:val="24"/>
                <w:szCs w:val="24"/>
              </w:rPr>
              <w:t xml:space="preserve">cios que incorpore um esquema de classificação de </w:t>
            </w:r>
            <w:r>
              <w:rPr>
                <w:rFonts w:ascii="Times New Roman" w:hAnsi="Times New Roman" w:cs="Times New Roman"/>
                <w:sz w:val="24"/>
                <w:szCs w:val="24"/>
              </w:rPr>
              <w:lastRenderedPageBreak/>
              <w:t xml:space="preserve">dados para assegurar a sua integridade e consistência. </w:t>
            </w:r>
          </w:p>
        </w:tc>
      </w:tr>
      <w:tr w:rsidR="008E2038" w14:paraId="3F85245C" w14:textId="77777777" w:rsidTr="008E2038">
        <w:trPr>
          <w:trHeight w:val="450"/>
        </w:trPr>
        <w:tc>
          <w:tcPr>
            <w:tcW w:w="959" w:type="dxa"/>
            <w:tcBorders>
              <w:top w:val="single" w:sz="4" w:space="0" w:color="auto"/>
              <w:left w:val="single" w:sz="4" w:space="0" w:color="auto"/>
              <w:bottom w:val="single" w:sz="4" w:space="0" w:color="auto"/>
              <w:right w:val="single" w:sz="4" w:space="0" w:color="auto"/>
            </w:tcBorders>
            <w:hideMark/>
          </w:tcPr>
          <w:p w14:paraId="586DD4D3" w14:textId="77777777" w:rsidR="008E2038" w:rsidRDefault="008E2038" w:rsidP="00C151A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PO3</w:t>
            </w:r>
          </w:p>
        </w:tc>
        <w:tc>
          <w:tcPr>
            <w:tcW w:w="2835" w:type="dxa"/>
            <w:tcBorders>
              <w:top w:val="single" w:sz="4" w:space="0" w:color="auto"/>
              <w:left w:val="single" w:sz="4" w:space="0" w:color="auto"/>
              <w:bottom w:val="single" w:sz="4" w:space="0" w:color="auto"/>
              <w:right w:val="single" w:sz="4" w:space="0" w:color="auto"/>
            </w:tcBorders>
            <w:hideMark/>
          </w:tcPr>
          <w:p w14:paraId="088A8F4D" w14:textId="77777777" w:rsidR="008E2038" w:rsidRDefault="008E2038" w:rsidP="00C151A4">
            <w:pPr>
              <w:rPr>
                <w:rFonts w:ascii="Times New Roman" w:eastAsiaTheme="minorHAnsi" w:hAnsi="Times New Roman" w:cs="Times New Roman"/>
                <w:color w:val="000000" w:themeColor="text1"/>
                <w:sz w:val="24"/>
                <w:szCs w:val="24"/>
                <w:lang w:eastAsia="en-US"/>
              </w:rPr>
            </w:pPr>
            <w:r>
              <w:rPr>
                <w:rFonts w:ascii="Times New Roman" w:hAnsi="Times New Roman" w:cs="Times New Roman"/>
                <w:bCs/>
                <w:color w:val="000000" w:themeColor="text1"/>
                <w:sz w:val="24"/>
                <w:szCs w:val="24"/>
              </w:rPr>
              <w:t>Determinar as Diretrizes da Tecnologia</w:t>
            </w:r>
          </w:p>
        </w:tc>
        <w:tc>
          <w:tcPr>
            <w:tcW w:w="4850" w:type="dxa"/>
            <w:tcBorders>
              <w:top w:val="single" w:sz="4" w:space="0" w:color="auto"/>
              <w:left w:val="single" w:sz="4" w:space="0" w:color="auto"/>
              <w:bottom w:val="single" w:sz="4" w:space="0" w:color="auto"/>
              <w:right w:val="single" w:sz="4" w:space="0" w:color="auto"/>
            </w:tcBorders>
            <w:hideMark/>
          </w:tcPr>
          <w:p w14:paraId="46A83EFC" w14:textId="77777777" w:rsidR="008E2038" w:rsidRDefault="008E2038" w:rsidP="00C151A4">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Este processo define e implementa um plano de infraestrutura, arquitetura e padrões de tecnologia que reconheça e usufrua das oportunidades que a tecnologia proporciona.</w:t>
            </w:r>
          </w:p>
        </w:tc>
      </w:tr>
      <w:tr w:rsidR="008E2038" w14:paraId="4953B723" w14:textId="77777777" w:rsidTr="008E2038">
        <w:tc>
          <w:tcPr>
            <w:tcW w:w="959" w:type="dxa"/>
            <w:tcBorders>
              <w:top w:val="single" w:sz="4" w:space="0" w:color="auto"/>
              <w:left w:val="single" w:sz="4" w:space="0" w:color="auto"/>
              <w:bottom w:val="single" w:sz="4" w:space="0" w:color="auto"/>
              <w:right w:val="single" w:sz="4" w:space="0" w:color="auto"/>
            </w:tcBorders>
            <w:hideMark/>
          </w:tcPr>
          <w:p w14:paraId="71D0BCF4" w14:textId="77777777" w:rsidR="008E2038" w:rsidRDefault="008E2038" w:rsidP="00C151A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PO4</w:t>
            </w:r>
          </w:p>
        </w:tc>
        <w:tc>
          <w:tcPr>
            <w:tcW w:w="2835" w:type="dxa"/>
            <w:tcBorders>
              <w:top w:val="single" w:sz="4" w:space="0" w:color="auto"/>
              <w:left w:val="single" w:sz="4" w:space="0" w:color="auto"/>
              <w:bottom w:val="single" w:sz="4" w:space="0" w:color="auto"/>
              <w:right w:val="single" w:sz="4" w:space="0" w:color="auto"/>
            </w:tcBorders>
            <w:hideMark/>
          </w:tcPr>
          <w:p w14:paraId="6FEDCD2E" w14:textId="77777777" w:rsidR="008E2038" w:rsidRDefault="008E2038" w:rsidP="00C151A4">
            <w:pPr>
              <w:rPr>
                <w:rFonts w:ascii="Times New Roman" w:eastAsia="Times New Roman" w:hAnsi="Times New Roman" w:cs="Times New Roman"/>
                <w:bCs/>
                <w:color w:val="000000" w:themeColor="text1"/>
                <w:sz w:val="24"/>
                <w:szCs w:val="24"/>
              </w:rPr>
            </w:pPr>
            <w:r>
              <w:rPr>
                <w:rFonts w:ascii="Times New Roman" w:hAnsi="Times New Roman" w:cs="Times New Roman"/>
                <w:bCs/>
                <w:color w:val="000000" w:themeColor="text1"/>
                <w:sz w:val="24"/>
                <w:szCs w:val="24"/>
                <w:shd w:val="clear" w:color="auto" w:fill="FFFFFF"/>
              </w:rPr>
              <w:t>Definir os Processos, Organização e Relacionamentos de TI</w:t>
            </w:r>
          </w:p>
        </w:tc>
        <w:tc>
          <w:tcPr>
            <w:tcW w:w="4850" w:type="dxa"/>
            <w:tcBorders>
              <w:top w:val="single" w:sz="4" w:space="0" w:color="auto"/>
              <w:left w:val="single" w:sz="4" w:space="0" w:color="auto"/>
              <w:bottom w:val="single" w:sz="4" w:space="0" w:color="auto"/>
              <w:right w:val="single" w:sz="4" w:space="0" w:color="auto"/>
            </w:tcBorders>
            <w:hideMark/>
          </w:tcPr>
          <w:p w14:paraId="10E55753" w14:textId="77777777" w:rsidR="008E2038" w:rsidRDefault="008E2038" w:rsidP="00C151A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Neste estabelece-se estruturas d organização de TI transparentes, flexíveis e responsáveis, além de definir e implementar processos de TI com proprietários, responsabilidades. </w:t>
            </w:r>
          </w:p>
        </w:tc>
      </w:tr>
      <w:tr w:rsidR="008E2038" w14:paraId="5531963D" w14:textId="77777777" w:rsidTr="008E2038">
        <w:tc>
          <w:tcPr>
            <w:tcW w:w="959" w:type="dxa"/>
            <w:tcBorders>
              <w:top w:val="single" w:sz="4" w:space="0" w:color="auto"/>
              <w:left w:val="single" w:sz="4" w:space="0" w:color="auto"/>
              <w:bottom w:val="single" w:sz="4" w:space="0" w:color="auto"/>
              <w:right w:val="single" w:sz="4" w:space="0" w:color="auto"/>
            </w:tcBorders>
            <w:hideMark/>
          </w:tcPr>
          <w:p w14:paraId="2BA58518" w14:textId="77777777" w:rsidR="008E2038" w:rsidRDefault="008E2038" w:rsidP="00C151A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PO5</w:t>
            </w:r>
          </w:p>
        </w:tc>
        <w:tc>
          <w:tcPr>
            <w:tcW w:w="2835" w:type="dxa"/>
            <w:tcBorders>
              <w:top w:val="single" w:sz="4" w:space="0" w:color="auto"/>
              <w:left w:val="single" w:sz="4" w:space="0" w:color="auto"/>
              <w:bottom w:val="single" w:sz="4" w:space="0" w:color="auto"/>
              <w:right w:val="single" w:sz="4" w:space="0" w:color="auto"/>
            </w:tcBorders>
            <w:hideMark/>
          </w:tcPr>
          <w:p w14:paraId="07EFB939" w14:textId="77777777" w:rsidR="008E2038" w:rsidRDefault="008E2038" w:rsidP="00C151A4">
            <w:pPr>
              <w:rPr>
                <w:rFonts w:ascii="Times New Roman" w:eastAsia="Times New Roman" w:hAnsi="Times New Roman" w:cs="Times New Roman"/>
                <w:bCs/>
                <w:color w:val="000000" w:themeColor="text1"/>
                <w:sz w:val="24"/>
                <w:szCs w:val="24"/>
              </w:rPr>
            </w:pPr>
            <w:r>
              <w:rPr>
                <w:rFonts w:ascii="Times New Roman" w:hAnsi="Times New Roman" w:cs="Times New Roman"/>
                <w:bCs/>
                <w:color w:val="000000" w:themeColor="text1"/>
                <w:sz w:val="24"/>
                <w:szCs w:val="24"/>
                <w:shd w:val="clear" w:color="auto" w:fill="FFFFFF"/>
              </w:rPr>
              <w:t>Gerenciar o Investimento em TI</w:t>
            </w:r>
          </w:p>
        </w:tc>
        <w:tc>
          <w:tcPr>
            <w:tcW w:w="4850" w:type="dxa"/>
            <w:tcBorders>
              <w:top w:val="single" w:sz="4" w:space="0" w:color="auto"/>
              <w:left w:val="single" w:sz="4" w:space="0" w:color="auto"/>
              <w:bottom w:val="single" w:sz="4" w:space="0" w:color="auto"/>
              <w:right w:val="single" w:sz="4" w:space="0" w:color="auto"/>
            </w:tcBorders>
            <w:hideMark/>
          </w:tcPr>
          <w:p w14:paraId="12A16879" w14:textId="77777777" w:rsidR="008E2038" w:rsidRDefault="008E2038" w:rsidP="00C151A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Nela decide-se os investimentos de TI visando o eficaz e a eficiência dele.</w:t>
            </w:r>
          </w:p>
        </w:tc>
      </w:tr>
      <w:tr w:rsidR="008E2038" w14:paraId="753CBBE4" w14:textId="77777777" w:rsidTr="008E2038">
        <w:tc>
          <w:tcPr>
            <w:tcW w:w="959" w:type="dxa"/>
            <w:tcBorders>
              <w:top w:val="single" w:sz="4" w:space="0" w:color="auto"/>
              <w:left w:val="single" w:sz="4" w:space="0" w:color="auto"/>
              <w:bottom w:val="single" w:sz="4" w:space="0" w:color="auto"/>
              <w:right w:val="single" w:sz="4" w:space="0" w:color="auto"/>
            </w:tcBorders>
            <w:hideMark/>
          </w:tcPr>
          <w:p w14:paraId="6A5D8969" w14:textId="77777777" w:rsidR="008E2038" w:rsidRDefault="008E2038" w:rsidP="00C151A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PO6</w:t>
            </w:r>
          </w:p>
        </w:tc>
        <w:tc>
          <w:tcPr>
            <w:tcW w:w="2835" w:type="dxa"/>
            <w:tcBorders>
              <w:top w:val="single" w:sz="4" w:space="0" w:color="auto"/>
              <w:left w:val="single" w:sz="4" w:space="0" w:color="auto"/>
              <w:bottom w:val="single" w:sz="4" w:space="0" w:color="auto"/>
              <w:right w:val="single" w:sz="4" w:space="0" w:color="auto"/>
            </w:tcBorders>
            <w:hideMark/>
          </w:tcPr>
          <w:p w14:paraId="216D6686" w14:textId="77777777" w:rsidR="008E2038" w:rsidRDefault="008E2038" w:rsidP="00C151A4">
            <w:pPr>
              <w:rPr>
                <w:rFonts w:ascii="Times New Roman" w:eastAsia="Times New Roman" w:hAnsi="Times New Roman" w:cs="Times New Roman"/>
                <w:bCs/>
                <w:color w:val="000000" w:themeColor="text1"/>
                <w:sz w:val="24"/>
                <w:szCs w:val="24"/>
              </w:rPr>
            </w:pPr>
            <w:r>
              <w:rPr>
                <w:rFonts w:ascii="Times New Roman" w:hAnsi="Times New Roman" w:cs="Times New Roman"/>
                <w:bCs/>
                <w:color w:val="000000" w:themeColor="text1"/>
                <w:sz w:val="24"/>
                <w:szCs w:val="24"/>
                <w:shd w:val="clear" w:color="auto" w:fill="FFFFFF"/>
              </w:rPr>
              <w:t>Comunicar as Diretrizes e Expectativas da Diretoria</w:t>
            </w:r>
          </w:p>
        </w:tc>
        <w:tc>
          <w:tcPr>
            <w:tcW w:w="4850" w:type="dxa"/>
            <w:tcBorders>
              <w:top w:val="single" w:sz="4" w:space="0" w:color="auto"/>
              <w:left w:val="single" w:sz="4" w:space="0" w:color="auto"/>
              <w:bottom w:val="single" w:sz="4" w:space="0" w:color="auto"/>
              <w:right w:val="single" w:sz="4" w:space="0" w:color="auto"/>
            </w:tcBorders>
            <w:hideMark/>
          </w:tcPr>
          <w:p w14:paraId="7D02F34D" w14:textId="77777777" w:rsidR="008E2038" w:rsidRDefault="008E2038" w:rsidP="00C151A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 processo fornece políticas, procedimentos, diretrizes e de maneira precisa outras documentações e aprovada para as partes interessadas de forma bem compreensível.</w:t>
            </w:r>
          </w:p>
        </w:tc>
      </w:tr>
      <w:tr w:rsidR="008E2038" w14:paraId="5A67FCBC" w14:textId="77777777" w:rsidTr="008E2038">
        <w:tc>
          <w:tcPr>
            <w:tcW w:w="959" w:type="dxa"/>
            <w:tcBorders>
              <w:top w:val="single" w:sz="4" w:space="0" w:color="auto"/>
              <w:left w:val="single" w:sz="4" w:space="0" w:color="auto"/>
              <w:bottom w:val="single" w:sz="4" w:space="0" w:color="auto"/>
              <w:right w:val="single" w:sz="4" w:space="0" w:color="auto"/>
            </w:tcBorders>
            <w:hideMark/>
          </w:tcPr>
          <w:p w14:paraId="360121D3" w14:textId="77777777" w:rsidR="008E2038" w:rsidRDefault="008E2038" w:rsidP="00C151A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PO7</w:t>
            </w:r>
          </w:p>
        </w:tc>
        <w:tc>
          <w:tcPr>
            <w:tcW w:w="2835" w:type="dxa"/>
            <w:tcBorders>
              <w:top w:val="single" w:sz="4" w:space="0" w:color="auto"/>
              <w:left w:val="single" w:sz="4" w:space="0" w:color="auto"/>
              <w:bottom w:val="single" w:sz="4" w:space="0" w:color="auto"/>
              <w:right w:val="single" w:sz="4" w:space="0" w:color="auto"/>
            </w:tcBorders>
            <w:hideMark/>
          </w:tcPr>
          <w:p w14:paraId="647B6934" w14:textId="77777777" w:rsidR="008E2038" w:rsidRDefault="008E2038" w:rsidP="00C151A4">
            <w:pPr>
              <w:rPr>
                <w:rFonts w:ascii="Times New Roman" w:eastAsia="Times New Roman" w:hAnsi="Times New Roman" w:cs="Times New Roman"/>
                <w:bCs/>
                <w:color w:val="000000" w:themeColor="text1"/>
                <w:sz w:val="24"/>
                <w:szCs w:val="24"/>
              </w:rPr>
            </w:pPr>
            <w:r>
              <w:rPr>
                <w:rFonts w:ascii="Times New Roman" w:hAnsi="Times New Roman" w:cs="Times New Roman"/>
                <w:bCs/>
                <w:color w:val="000000" w:themeColor="text1"/>
                <w:sz w:val="24"/>
                <w:szCs w:val="24"/>
                <w:shd w:val="clear" w:color="auto" w:fill="FFFFFF"/>
              </w:rPr>
              <w:t>Gerenciar os Recursos Humanos de TI</w:t>
            </w:r>
          </w:p>
        </w:tc>
        <w:tc>
          <w:tcPr>
            <w:tcW w:w="4850" w:type="dxa"/>
            <w:tcBorders>
              <w:top w:val="single" w:sz="4" w:space="0" w:color="auto"/>
              <w:left w:val="single" w:sz="4" w:space="0" w:color="auto"/>
              <w:bottom w:val="single" w:sz="4" w:space="0" w:color="auto"/>
              <w:right w:val="single" w:sz="4" w:space="0" w:color="auto"/>
            </w:tcBorders>
            <w:hideMark/>
          </w:tcPr>
          <w:p w14:paraId="6D7FC9A7" w14:textId="77777777" w:rsidR="008E2038" w:rsidRDefault="008E2038" w:rsidP="00C151A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Este processo visa admitir e treinar o pessoal, motivar através de planos de carreira claros, fazendo a atribuição de funções coerentes com as habilidades de cada um, estabelece um processo de revisão e assegura a consistência de dependência dos indivíduos.</w:t>
            </w:r>
          </w:p>
        </w:tc>
      </w:tr>
      <w:tr w:rsidR="008E2038" w14:paraId="67CF186C" w14:textId="77777777" w:rsidTr="008E2038">
        <w:tc>
          <w:tcPr>
            <w:tcW w:w="959" w:type="dxa"/>
            <w:tcBorders>
              <w:top w:val="single" w:sz="4" w:space="0" w:color="auto"/>
              <w:left w:val="single" w:sz="4" w:space="0" w:color="auto"/>
              <w:bottom w:val="single" w:sz="4" w:space="0" w:color="auto"/>
              <w:right w:val="single" w:sz="4" w:space="0" w:color="auto"/>
            </w:tcBorders>
            <w:hideMark/>
          </w:tcPr>
          <w:p w14:paraId="625795E1" w14:textId="77777777" w:rsidR="008E2038" w:rsidRDefault="008E2038" w:rsidP="00C151A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PO8</w:t>
            </w:r>
          </w:p>
        </w:tc>
        <w:tc>
          <w:tcPr>
            <w:tcW w:w="2835" w:type="dxa"/>
            <w:tcBorders>
              <w:top w:val="single" w:sz="4" w:space="0" w:color="auto"/>
              <w:left w:val="single" w:sz="4" w:space="0" w:color="auto"/>
              <w:bottom w:val="single" w:sz="4" w:space="0" w:color="auto"/>
              <w:right w:val="single" w:sz="4" w:space="0" w:color="auto"/>
            </w:tcBorders>
            <w:hideMark/>
          </w:tcPr>
          <w:p w14:paraId="551DD3EB" w14:textId="77777777" w:rsidR="008E2038" w:rsidRDefault="008E2038" w:rsidP="00C151A4">
            <w:pPr>
              <w:rPr>
                <w:rFonts w:ascii="Times New Roman" w:eastAsia="Times New Roman" w:hAnsi="Times New Roman" w:cs="Times New Roman"/>
                <w:bCs/>
                <w:color w:val="000000" w:themeColor="text1"/>
                <w:sz w:val="24"/>
                <w:szCs w:val="24"/>
              </w:rPr>
            </w:pPr>
            <w:r>
              <w:rPr>
                <w:rFonts w:ascii="Times New Roman" w:hAnsi="Times New Roman" w:cs="Times New Roman"/>
                <w:bCs/>
                <w:color w:val="000000" w:themeColor="text1"/>
                <w:sz w:val="24"/>
                <w:szCs w:val="24"/>
                <w:shd w:val="clear" w:color="auto" w:fill="FFFFFF"/>
              </w:rPr>
              <w:t>Gerenciar a Qualidade</w:t>
            </w:r>
          </w:p>
        </w:tc>
        <w:tc>
          <w:tcPr>
            <w:tcW w:w="4850" w:type="dxa"/>
            <w:tcBorders>
              <w:top w:val="single" w:sz="4" w:space="0" w:color="auto"/>
              <w:left w:val="single" w:sz="4" w:space="0" w:color="auto"/>
              <w:bottom w:val="single" w:sz="4" w:space="0" w:color="auto"/>
              <w:right w:val="single" w:sz="4" w:space="0" w:color="auto"/>
            </w:tcBorders>
            <w:hideMark/>
          </w:tcPr>
          <w:p w14:paraId="7457CFE2" w14:textId="77777777" w:rsidR="008E2038" w:rsidRDefault="008E2038" w:rsidP="00C151A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Nele define um sistema de gerenciamento de qualidade ou conhecido como SQG e monitora continuamente o desempenho baseando-se em objetivo predefinidos. além de implementar um programa de melhoria contínua.</w:t>
            </w:r>
          </w:p>
        </w:tc>
      </w:tr>
      <w:tr w:rsidR="008E2038" w14:paraId="4D605DD6" w14:textId="77777777" w:rsidTr="008E2038">
        <w:tc>
          <w:tcPr>
            <w:tcW w:w="959" w:type="dxa"/>
            <w:tcBorders>
              <w:top w:val="single" w:sz="4" w:space="0" w:color="auto"/>
              <w:left w:val="single" w:sz="4" w:space="0" w:color="auto"/>
              <w:bottom w:val="single" w:sz="4" w:space="0" w:color="auto"/>
              <w:right w:val="single" w:sz="4" w:space="0" w:color="auto"/>
            </w:tcBorders>
            <w:hideMark/>
          </w:tcPr>
          <w:p w14:paraId="0EE8C2E0" w14:textId="77777777" w:rsidR="008E2038" w:rsidRDefault="008E2038" w:rsidP="00C151A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PO9</w:t>
            </w:r>
          </w:p>
        </w:tc>
        <w:tc>
          <w:tcPr>
            <w:tcW w:w="2835" w:type="dxa"/>
            <w:tcBorders>
              <w:top w:val="single" w:sz="4" w:space="0" w:color="auto"/>
              <w:left w:val="single" w:sz="4" w:space="0" w:color="auto"/>
              <w:bottom w:val="single" w:sz="4" w:space="0" w:color="auto"/>
              <w:right w:val="single" w:sz="4" w:space="0" w:color="auto"/>
            </w:tcBorders>
            <w:hideMark/>
          </w:tcPr>
          <w:p w14:paraId="1288C479" w14:textId="77777777" w:rsidR="008E2038" w:rsidRDefault="008E2038" w:rsidP="00C151A4">
            <w:pPr>
              <w:rPr>
                <w:rFonts w:ascii="Times New Roman" w:eastAsia="Times New Roman" w:hAnsi="Times New Roman" w:cs="Times New Roman"/>
                <w:bCs/>
                <w:color w:val="000000" w:themeColor="text1"/>
                <w:sz w:val="24"/>
                <w:szCs w:val="24"/>
              </w:rPr>
            </w:pPr>
            <w:r>
              <w:rPr>
                <w:rFonts w:ascii="Times New Roman" w:hAnsi="Times New Roman" w:cs="Times New Roman"/>
                <w:bCs/>
                <w:color w:val="000000" w:themeColor="text1"/>
                <w:sz w:val="24"/>
                <w:szCs w:val="24"/>
                <w:shd w:val="clear" w:color="auto" w:fill="FFFFFF"/>
              </w:rPr>
              <w:t>Avaliar e Gerenciar os Riscos de TI</w:t>
            </w:r>
          </w:p>
        </w:tc>
        <w:tc>
          <w:tcPr>
            <w:tcW w:w="4850" w:type="dxa"/>
            <w:tcBorders>
              <w:top w:val="single" w:sz="4" w:space="0" w:color="auto"/>
              <w:left w:val="single" w:sz="4" w:space="0" w:color="auto"/>
              <w:bottom w:val="single" w:sz="4" w:space="0" w:color="auto"/>
              <w:right w:val="single" w:sz="4" w:space="0" w:color="auto"/>
            </w:tcBorders>
            <w:hideMark/>
          </w:tcPr>
          <w:p w14:paraId="23E6192B" w14:textId="77777777" w:rsidR="008E2038" w:rsidRDefault="008E2038" w:rsidP="00C151A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Visa desenvolver uma estrutura de gerenciamento de riscos integrados e avaliar, aliviar, comunicar os riscos residuais.</w:t>
            </w:r>
          </w:p>
        </w:tc>
      </w:tr>
      <w:tr w:rsidR="008E2038" w14:paraId="04951733" w14:textId="77777777" w:rsidTr="008E2038">
        <w:tc>
          <w:tcPr>
            <w:tcW w:w="959" w:type="dxa"/>
            <w:tcBorders>
              <w:top w:val="single" w:sz="4" w:space="0" w:color="auto"/>
              <w:left w:val="single" w:sz="4" w:space="0" w:color="auto"/>
              <w:bottom w:val="single" w:sz="4" w:space="0" w:color="auto"/>
              <w:right w:val="single" w:sz="4" w:space="0" w:color="auto"/>
            </w:tcBorders>
            <w:hideMark/>
          </w:tcPr>
          <w:p w14:paraId="04FCC512" w14:textId="77777777" w:rsidR="008E2038" w:rsidRDefault="008E2038" w:rsidP="00C151A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PO10</w:t>
            </w:r>
          </w:p>
        </w:tc>
        <w:tc>
          <w:tcPr>
            <w:tcW w:w="2835" w:type="dxa"/>
            <w:tcBorders>
              <w:top w:val="single" w:sz="4" w:space="0" w:color="auto"/>
              <w:left w:val="single" w:sz="4" w:space="0" w:color="auto"/>
              <w:bottom w:val="single" w:sz="4" w:space="0" w:color="auto"/>
              <w:right w:val="single" w:sz="4" w:space="0" w:color="auto"/>
            </w:tcBorders>
            <w:hideMark/>
          </w:tcPr>
          <w:p w14:paraId="7020ED59" w14:textId="77777777" w:rsidR="008E2038" w:rsidRDefault="008E2038" w:rsidP="00C151A4">
            <w:pPr>
              <w:rPr>
                <w:rFonts w:ascii="Times New Roman" w:eastAsia="Times New Roman" w:hAnsi="Times New Roman" w:cs="Times New Roman"/>
                <w:bCs/>
                <w:color w:val="000000" w:themeColor="text1"/>
                <w:sz w:val="24"/>
                <w:szCs w:val="24"/>
              </w:rPr>
            </w:pPr>
            <w:r>
              <w:rPr>
                <w:rFonts w:ascii="Times New Roman" w:hAnsi="Times New Roman" w:cs="Times New Roman"/>
                <w:bCs/>
                <w:color w:val="000000" w:themeColor="text1"/>
                <w:sz w:val="24"/>
                <w:szCs w:val="24"/>
                <w:shd w:val="clear" w:color="auto" w:fill="FFFFFF"/>
              </w:rPr>
              <w:t>Gerenciar Projetos</w:t>
            </w:r>
          </w:p>
        </w:tc>
        <w:tc>
          <w:tcPr>
            <w:tcW w:w="4850" w:type="dxa"/>
            <w:tcBorders>
              <w:top w:val="single" w:sz="4" w:space="0" w:color="auto"/>
              <w:left w:val="single" w:sz="4" w:space="0" w:color="auto"/>
              <w:bottom w:val="single" w:sz="4" w:space="0" w:color="auto"/>
              <w:right w:val="single" w:sz="4" w:space="0" w:color="auto"/>
            </w:tcBorders>
            <w:hideMark/>
          </w:tcPr>
          <w:p w14:paraId="3A3E56CF" w14:textId="77777777" w:rsidR="008E2038" w:rsidRDefault="008E2038" w:rsidP="00C151A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Aplica-se aos projetos de TI uma abordagem de gestão de projetos.</w:t>
            </w:r>
          </w:p>
        </w:tc>
      </w:tr>
    </w:tbl>
    <w:p w14:paraId="4A18B32B" w14:textId="31CAF893" w:rsidR="00447364" w:rsidRDefault="00447364" w:rsidP="00447364">
      <w:pPr>
        <w:jc w:val="both"/>
        <w:rPr>
          <w:rFonts w:ascii="Times New Roman" w:hAnsi="Times New Roman" w:cs="Times New Roman"/>
          <w:b/>
          <w:bCs/>
          <w:sz w:val="24"/>
          <w:szCs w:val="24"/>
        </w:rPr>
      </w:pPr>
    </w:p>
    <w:p w14:paraId="72918C71" w14:textId="1D5C6F4F" w:rsidR="008E2038" w:rsidRDefault="008E2038" w:rsidP="00C151A4">
      <w:pPr>
        <w:pStyle w:val="Ttulo2"/>
        <w:rPr>
          <w:rStyle w:val="mw-headline"/>
          <w:color w:val="000000"/>
          <w:szCs w:val="24"/>
        </w:rPr>
      </w:pPr>
      <w:bookmarkStart w:id="3" w:name="_Toc89112015"/>
      <w:r>
        <w:rPr>
          <w:rStyle w:val="mw-headline"/>
          <w:color w:val="000000"/>
          <w:szCs w:val="24"/>
        </w:rPr>
        <w:t>Adquirir e Implementar</w:t>
      </w:r>
      <w:bookmarkEnd w:id="3"/>
    </w:p>
    <w:p w14:paraId="7E26F0CD" w14:textId="77777777" w:rsidR="00B75290" w:rsidRPr="00B75290" w:rsidRDefault="00B75290" w:rsidP="00B75290"/>
    <w:tbl>
      <w:tblPr>
        <w:tblStyle w:val="Tabelacomgrade"/>
        <w:tblW w:w="0" w:type="auto"/>
        <w:tblInd w:w="0" w:type="dxa"/>
        <w:tblLook w:val="04A0" w:firstRow="1" w:lastRow="0" w:firstColumn="1" w:lastColumn="0" w:noHBand="0" w:noVBand="1"/>
      </w:tblPr>
      <w:tblGrid>
        <w:gridCol w:w="947"/>
        <w:gridCol w:w="2793"/>
        <w:gridCol w:w="4754"/>
      </w:tblGrid>
      <w:tr w:rsidR="008E2038" w14:paraId="35761476" w14:textId="77777777" w:rsidTr="008E2038">
        <w:tc>
          <w:tcPr>
            <w:tcW w:w="959" w:type="dxa"/>
            <w:tcBorders>
              <w:top w:val="single" w:sz="4" w:space="0" w:color="auto"/>
              <w:left w:val="single" w:sz="4" w:space="0" w:color="auto"/>
              <w:bottom w:val="single" w:sz="4" w:space="0" w:color="auto"/>
              <w:right w:val="single" w:sz="4" w:space="0" w:color="auto"/>
            </w:tcBorders>
            <w:hideMark/>
          </w:tcPr>
          <w:p w14:paraId="54C5BB4B" w14:textId="77777777" w:rsidR="008E2038" w:rsidRDefault="008E2038" w:rsidP="00C151A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Al1</w:t>
            </w:r>
          </w:p>
        </w:tc>
        <w:tc>
          <w:tcPr>
            <w:tcW w:w="2835" w:type="dxa"/>
            <w:tcBorders>
              <w:top w:val="single" w:sz="4" w:space="0" w:color="auto"/>
              <w:left w:val="single" w:sz="4" w:space="0" w:color="auto"/>
              <w:bottom w:val="single" w:sz="4" w:space="0" w:color="auto"/>
              <w:right w:val="single" w:sz="4" w:space="0" w:color="auto"/>
            </w:tcBorders>
            <w:hideMark/>
          </w:tcPr>
          <w:p w14:paraId="40AF09FB" w14:textId="77777777" w:rsidR="008E2038" w:rsidRDefault="008E2038" w:rsidP="00C151A4">
            <w:pPr>
              <w:rPr>
                <w:rFonts w:ascii="Times New Roman" w:eastAsia="Times New Roman" w:hAnsi="Times New Roman" w:cs="Times New Roman"/>
                <w:bCs/>
                <w:color w:val="000000" w:themeColor="text1"/>
                <w:sz w:val="24"/>
                <w:szCs w:val="24"/>
              </w:rPr>
            </w:pPr>
            <w:r>
              <w:rPr>
                <w:rFonts w:ascii="Times New Roman" w:hAnsi="Times New Roman" w:cs="Times New Roman"/>
                <w:bCs/>
                <w:color w:val="000000" w:themeColor="text1"/>
                <w:sz w:val="24"/>
                <w:szCs w:val="24"/>
                <w:shd w:val="clear" w:color="auto" w:fill="FFFFFF"/>
              </w:rPr>
              <w:t>Identificar Soluções</w:t>
            </w:r>
          </w:p>
        </w:tc>
        <w:tc>
          <w:tcPr>
            <w:tcW w:w="4850" w:type="dxa"/>
            <w:tcBorders>
              <w:top w:val="single" w:sz="4" w:space="0" w:color="auto"/>
              <w:left w:val="single" w:sz="4" w:space="0" w:color="auto"/>
              <w:bottom w:val="single" w:sz="4" w:space="0" w:color="auto"/>
              <w:right w:val="single" w:sz="4" w:space="0" w:color="auto"/>
            </w:tcBorders>
            <w:hideMark/>
          </w:tcPr>
          <w:p w14:paraId="161EC4F1" w14:textId="77777777" w:rsidR="008E2038" w:rsidRDefault="008E2038" w:rsidP="00C151A4">
            <w:pPr>
              <w:rPr>
                <w:rFonts w:ascii="Times New Roman" w:eastAsia="Times New Roman" w:hAnsi="Times New Roman" w:cs="Times New Roman"/>
                <w:b/>
                <w:bCs/>
                <w:sz w:val="24"/>
                <w:szCs w:val="24"/>
              </w:rPr>
            </w:pPr>
            <w:r>
              <w:rPr>
                <w:rFonts w:ascii="Times New Roman" w:eastAsia="Times New Roman" w:hAnsi="Times New Roman" w:cs="Times New Roman"/>
                <w:bCs/>
                <w:sz w:val="24"/>
                <w:szCs w:val="24"/>
              </w:rPr>
              <w:t>Este</w:t>
            </w:r>
            <w:r>
              <w:rPr>
                <w:rFonts w:ascii="Times New Roman" w:hAnsi="Times New Roman" w:cs="Times New Roman"/>
                <w:sz w:val="24"/>
                <w:szCs w:val="24"/>
                <w:shd w:val="clear" w:color="auto" w:fill="FFFFFF"/>
              </w:rPr>
              <w:t xml:space="preserve"> processo aborda a definição das necessidades, soluções alternativas, viabilidade econômica e tecnológica, análise de risco e de custo-benefício, e uma decisão final de comprar ou desenvolver o próprio software.</w:t>
            </w:r>
          </w:p>
        </w:tc>
      </w:tr>
      <w:tr w:rsidR="008E2038" w14:paraId="6381886D" w14:textId="77777777" w:rsidTr="008E2038">
        <w:tc>
          <w:tcPr>
            <w:tcW w:w="959" w:type="dxa"/>
            <w:tcBorders>
              <w:top w:val="single" w:sz="4" w:space="0" w:color="auto"/>
              <w:left w:val="single" w:sz="4" w:space="0" w:color="auto"/>
              <w:bottom w:val="single" w:sz="4" w:space="0" w:color="auto"/>
              <w:right w:val="single" w:sz="4" w:space="0" w:color="auto"/>
            </w:tcBorders>
            <w:hideMark/>
          </w:tcPr>
          <w:p w14:paraId="0DFBD494" w14:textId="77777777" w:rsidR="008E2038" w:rsidRDefault="008E2038" w:rsidP="00C151A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Al2</w:t>
            </w:r>
          </w:p>
        </w:tc>
        <w:tc>
          <w:tcPr>
            <w:tcW w:w="2835" w:type="dxa"/>
            <w:tcBorders>
              <w:top w:val="single" w:sz="4" w:space="0" w:color="auto"/>
              <w:left w:val="single" w:sz="4" w:space="0" w:color="auto"/>
              <w:bottom w:val="single" w:sz="4" w:space="0" w:color="auto"/>
              <w:right w:val="single" w:sz="4" w:space="0" w:color="auto"/>
            </w:tcBorders>
            <w:hideMark/>
          </w:tcPr>
          <w:p w14:paraId="1116DFDA" w14:textId="77777777" w:rsidR="008E2038" w:rsidRDefault="008E2038" w:rsidP="00C151A4">
            <w:pPr>
              <w:rPr>
                <w:rFonts w:ascii="Times New Roman" w:eastAsiaTheme="minorHAnsi" w:hAnsi="Times New Roman" w:cs="Times New Roman"/>
                <w:color w:val="000000" w:themeColor="text1"/>
                <w:sz w:val="24"/>
                <w:szCs w:val="24"/>
                <w:lang w:eastAsia="en-US"/>
              </w:rPr>
            </w:pPr>
            <w:r>
              <w:rPr>
                <w:rFonts w:ascii="Times New Roman" w:hAnsi="Times New Roman" w:cs="Times New Roman"/>
                <w:bCs/>
                <w:color w:val="000000" w:themeColor="text1"/>
                <w:sz w:val="24"/>
                <w:szCs w:val="24"/>
              </w:rPr>
              <w:t>Adquirir e Manter Software Aplicativo</w:t>
            </w:r>
          </w:p>
        </w:tc>
        <w:tc>
          <w:tcPr>
            <w:tcW w:w="4850" w:type="dxa"/>
            <w:tcBorders>
              <w:top w:val="single" w:sz="4" w:space="0" w:color="auto"/>
              <w:left w:val="single" w:sz="4" w:space="0" w:color="auto"/>
              <w:bottom w:val="single" w:sz="4" w:space="0" w:color="auto"/>
              <w:right w:val="single" w:sz="4" w:space="0" w:color="auto"/>
            </w:tcBorders>
            <w:hideMark/>
          </w:tcPr>
          <w:p w14:paraId="35965682" w14:textId="77777777" w:rsidR="008E2038" w:rsidRDefault="008E2038" w:rsidP="00C151A4">
            <w:pPr>
              <w:rPr>
                <w:rFonts w:ascii="Times New Roman" w:eastAsia="Times New Roman" w:hAnsi="Times New Roman" w:cs="Times New Roman"/>
                <w:b/>
                <w:bCs/>
                <w:sz w:val="24"/>
                <w:szCs w:val="24"/>
              </w:rPr>
            </w:pPr>
            <w:r>
              <w:rPr>
                <w:rFonts w:ascii="Times New Roman" w:hAnsi="Times New Roman" w:cs="Times New Roman"/>
                <w:sz w:val="24"/>
                <w:szCs w:val="24"/>
                <w:shd w:val="clear" w:color="auto" w:fill="FFFFFF"/>
              </w:rPr>
              <w:t>As aplicações devem estar disponíveis para atender às necessidades do negócio. Este processo aborda o design de aplicações, inclusão apropriada de controles e requerimentos de segurança, desenvolvimento e configuração de acordo com padrões.</w:t>
            </w:r>
          </w:p>
        </w:tc>
      </w:tr>
      <w:tr w:rsidR="008E2038" w14:paraId="54B4A00D" w14:textId="77777777" w:rsidTr="008E2038">
        <w:tc>
          <w:tcPr>
            <w:tcW w:w="959" w:type="dxa"/>
            <w:tcBorders>
              <w:top w:val="single" w:sz="4" w:space="0" w:color="auto"/>
              <w:left w:val="single" w:sz="4" w:space="0" w:color="auto"/>
              <w:bottom w:val="single" w:sz="4" w:space="0" w:color="auto"/>
              <w:right w:val="single" w:sz="4" w:space="0" w:color="auto"/>
            </w:tcBorders>
            <w:hideMark/>
          </w:tcPr>
          <w:p w14:paraId="7B5B9735" w14:textId="77777777" w:rsidR="008E2038" w:rsidRDefault="008E2038" w:rsidP="00C151A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Al3</w:t>
            </w:r>
          </w:p>
        </w:tc>
        <w:tc>
          <w:tcPr>
            <w:tcW w:w="2835" w:type="dxa"/>
            <w:tcBorders>
              <w:top w:val="single" w:sz="4" w:space="0" w:color="auto"/>
              <w:left w:val="single" w:sz="4" w:space="0" w:color="auto"/>
              <w:bottom w:val="single" w:sz="4" w:space="0" w:color="auto"/>
              <w:right w:val="single" w:sz="4" w:space="0" w:color="auto"/>
            </w:tcBorders>
            <w:hideMark/>
          </w:tcPr>
          <w:p w14:paraId="03C4D5C0" w14:textId="77777777" w:rsidR="008E2038" w:rsidRDefault="008E2038" w:rsidP="00C151A4">
            <w:pPr>
              <w:rPr>
                <w:rFonts w:ascii="Times New Roman" w:eastAsia="Times New Roman" w:hAnsi="Times New Roman" w:cs="Times New Roman"/>
                <w:bCs/>
                <w:color w:val="000000" w:themeColor="text1"/>
                <w:sz w:val="24"/>
                <w:szCs w:val="24"/>
              </w:rPr>
            </w:pPr>
            <w:r>
              <w:rPr>
                <w:rFonts w:ascii="Times New Roman" w:hAnsi="Times New Roman" w:cs="Times New Roman"/>
                <w:bCs/>
                <w:color w:val="000000" w:themeColor="text1"/>
                <w:sz w:val="24"/>
                <w:szCs w:val="24"/>
                <w:shd w:val="clear" w:color="auto" w:fill="FFFFFF"/>
              </w:rPr>
              <w:t>Adquirir e Manter Infraestrutura de Tecnologia</w:t>
            </w:r>
          </w:p>
        </w:tc>
        <w:tc>
          <w:tcPr>
            <w:tcW w:w="4850" w:type="dxa"/>
            <w:tcBorders>
              <w:top w:val="single" w:sz="4" w:space="0" w:color="auto"/>
              <w:left w:val="single" w:sz="4" w:space="0" w:color="auto"/>
              <w:bottom w:val="single" w:sz="4" w:space="0" w:color="auto"/>
              <w:right w:val="single" w:sz="4" w:space="0" w:color="auto"/>
            </w:tcBorders>
            <w:hideMark/>
          </w:tcPr>
          <w:p w14:paraId="3148E637" w14:textId="77777777" w:rsidR="008E2038" w:rsidRDefault="008E2038" w:rsidP="00C151A4">
            <w:pPr>
              <w:rPr>
                <w:rFonts w:ascii="Times New Roman" w:eastAsia="Times New Roman" w:hAnsi="Times New Roman" w:cs="Times New Roman"/>
                <w:b/>
                <w:bCs/>
                <w:sz w:val="24"/>
                <w:szCs w:val="24"/>
              </w:rPr>
            </w:pPr>
            <w:r>
              <w:rPr>
                <w:rFonts w:ascii="Times New Roman" w:hAnsi="Times New Roman" w:cs="Times New Roman"/>
                <w:sz w:val="24"/>
                <w:szCs w:val="24"/>
                <w:shd w:val="clear" w:color="auto" w:fill="FFFFFF"/>
              </w:rPr>
              <w:t>Aborda o planejamento de aquisições, manutenção e proteção da infraestrutura alinhado com estratégias tecnológicas, e do provimento de ambientes de desenvolvimento e testes. Isto garantirá um suporte tecnológico para as aplicações de negócio.</w:t>
            </w:r>
          </w:p>
        </w:tc>
      </w:tr>
      <w:tr w:rsidR="008E2038" w14:paraId="4B6665BB" w14:textId="77777777" w:rsidTr="008E2038">
        <w:tc>
          <w:tcPr>
            <w:tcW w:w="959" w:type="dxa"/>
            <w:tcBorders>
              <w:top w:val="single" w:sz="4" w:space="0" w:color="auto"/>
              <w:left w:val="single" w:sz="4" w:space="0" w:color="auto"/>
              <w:bottom w:val="single" w:sz="4" w:space="0" w:color="auto"/>
              <w:right w:val="single" w:sz="4" w:space="0" w:color="auto"/>
            </w:tcBorders>
            <w:hideMark/>
          </w:tcPr>
          <w:p w14:paraId="306CE4EC" w14:textId="77777777" w:rsidR="008E2038" w:rsidRDefault="008E2038" w:rsidP="00C151A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Al4</w:t>
            </w:r>
          </w:p>
        </w:tc>
        <w:tc>
          <w:tcPr>
            <w:tcW w:w="2835" w:type="dxa"/>
            <w:tcBorders>
              <w:top w:val="single" w:sz="4" w:space="0" w:color="auto"/>
              <w:left w:val="single" w:sz="4" w:space="0" w:color="auto"/>
              <w:bottom w:val="single" w:sz="4" w:space="0" w:color="auto"/>
              <w:right w:val="single" w:sz="4" w:space="0" w:color="auto"/>
            </w:tcBorders>
            <w:hideMark/>
          </w:tcPr>
          <w:p w14:paraId="5C96EF2D" w14:textId="77777777" w:rsidR="008E2038" w:rsidRDefault="008E2038" w:rsidP="00C151A4">
            <w:pPr>
              <w:rPr>
                <w:rFonts w:ascii="Times New Roman" w:eastAsia="Times New Roman" w:hAnsi="Times New Roman" w:cs="Times New Roman"/>
                <w:bCs/>
                <w:color w:val="000000" w:themeColor="text1"/>
                <w:sz w:val="24"/>
                <w:szCs w:val="24"/>
              </w:rPr>
            </w:pPr>
            <w:r>
              <w:rPr>
                <w:rFonts w:ascii="Times New Roman" w:hAnsi="Times New Roman" w:cs="Times New Roman"/>
                <w:bCs/>
                <w:color w:val="000000" w:themeColor="text1"/>
                <w:sz w:val="24"/>
                <w:szCs w:val="24"/>
                <w:shd w:val="clear" w:color="auto" w:fill="FFFFFF"/>
              </w:rPr>
              <w:t>Habilitar Operação e Uso</w:t>
            </w:r>
          </w:p>
        </w:tc>
        <w:tc>
          <w:tcPr>
            <w:tcW w:w="4850" w:type="dxa"/>
            <w:tcBorders>
              <w:top w:val="single" w:sz="4" w:space="0" w:color="auto"/>
              <w:left w:val="single" w:sz="4" w:space="0" w:color="auto"/>
              <w:bottom w:val="single" w:sz="4" w:space="0" w:color="auto"/>
              <w:right w:val="single" w:sz="4" w:space="0" w:color="auto"/>
            </w:tcBorders>
            <w:hideMark/>
          </w:tcPr>
          <w:p w14:paraId="25626917" w14:textId="77777777" w:rsidR="008E2038" w:rsidRDefault="008E2038" w:rsidP="00C151A4">
            <w:pPr>
              <w:rPr>
                <w:rFonts w:ascii="Times New Roman" w:eastAsia="Times New Roman" w:hAnsi="Times New Roman" w:cs="Times New Roman"/>
                <w:b/>
                <w:bCs/>
                <w:sz w:val="24"/>
                <w:szCs w:val="24"/>
              </w:rPr>
            </w:pPr>
            <w:r>
              <w:rPr>
                <w:rFonts w:ascii="Times New Roman" w:hAnsi="Times New Roman" w:cs="Times New Roman"/>
                <w:sz w:val="24"/>
                <w:szCs w:val="24"/>
                <w:shd w:val="clear" w:color="auto" w:fill="FFFFFF"/>
              </w:rPr>
              <w:t>Novos sistemas instalados devem ser divulgados na organização. Por isso é necessário a produção de documentação e manuais para todos os usuários e a própria TI, além do treinamento para o uso adequado das aplicações e infraestrutura.</w:t>
            </w:r>
          </w:p>
        </w:tc>
      </w:tr>
      <w:tr w:rsidR="008E2038" w14:paraId="5FA11F0F" w14:textId="77777777" w:rsidTr="008E2038">
        <w:tc>
          <w:tcPr>
            <w:tcW w:w="959" w:type="dxa"/>
            <w:tcBorders>
              <w:top w:val="single" w:sz="4" w:space="0" w:color="auto"/>
              <w:left w:val="single" w:sz="4" w:space="0" w:color="auto"/>
              <w:bottom w:val="single" w:sz="4" w:space="0" w:color="auto"/>
              <w:right w:val="single" w:sz="4" w:space="0" w:color="auto"/>
            </w:tcBorders>
            <w:hideMark/>
          </w:tcPr>
          <w:p w14:paraId="325990A0" w14:textId="77777777" w:rsidR="008E2038" w:rsidRDefault="008E2038" w:rsidP="00C151A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Al5</w:t>
            </w:r>
          </w:p>
        </w:tc>
        <w:tc>
          <w:tcPr>
            <w:tcW w:w="2835" w:type="dxa"/>
            <w:tcBorders>
              <w:top w:val="single" w:sz="4" w:space="0" w:color="auto"/>
              <w:left w:val="single" w:sz="4" w:space="0" w:color="auto"/>
              <w:bottom w:val="single" w:sz="4" w:space="0" w:color="auto"/>
              <w:right w:val="single" w:sz="4" w:space="0" w:color="auto"/>
            </w:tcBorders>
            <w:hideMark/>
          </w:tcPr>
          <w:p w14:paraId="310E0DDD" w14:textId="77777777" w:rsidR="008E2038" w:rsidRDefault="008E2038" w:rsidP="00C151A4">
            <w:pPr>
              <w:rPr>
                <w:rFonts w:ascii="Times New Roman" w:eastAsia="Times New Roman" w:hAnsi="Times New Roman" w:cs="Times New Roman"/>
                <w:bCs/>
                <w:color w:val="000000" w:themeColor="text1"/>
                <w:sz w:val="24"/>
                <w:szCs w:val="24"/>
              </w:rPr>
            </w:pPr>
            <w:r>
              <w:rPr>
                <w:rFonts w:ascii="Times New Roman" w:hAnsi="Times New Roman" w:cs="Times New Roman"/>
                <w:bCs/>
                <w:color w:val="000000" w:themeColor="text1"/>
                <w:sz w:val="24"/>
                <w:szCs w:val="24"/>
                <w:shd w:val="clear" w:color="auto" w:fill="FFFFFF"/>
              </w:rPr>
              <w:t>Adquirir Recursos de TI</w:t>
            </w:r>
          </w:p>
        </w:tc>
        <w:tc>
          <w:tcPr>
            <w:tcW w:w="4850" w:type="dxa"/>
            <w:tcBorders>
              <w:top w:val="single" w:sz="4" w:space="0" w:color="auto"/>
              <w:left w:val="single" w:sz="4" w:space="0" w:color="auto"/>
              <w:bottom w:val="single" w:sz="4" w:space="0" w:color="auto"/>
              <w:right w:val="single" w:sz="4" w:space="0" w:color="auto"/>
            </w:tcBorders>
            <w:hideMark/>
          </w:tcPr>
          <w:p w14:paraId="0336928F" w14:textId="77777777" w:rsidR="008E2038" w:rsidRDefault="008E2038" w:rsidP="00C151A4">
            <w:pPr>
              <w:rPr>
                <w:rFonts w:ascii="Times New Roman" w:eastAsia="Times New Roman" w:hAnsi="Times New Roman" w:cs="Times New Roman"/>
                <w:b/>
                <w:bCs/>
                <w:sz w:val="24"/>
                <w:szCs w:val="24"/>
              </w:rPr>
            </w:pPr>
            <w:r>
              <w:rPr>
                <w:rFonts w:ascii="Times New Roman" w:hAnsi="Times New Roman" w:cs="Times New Roman"/>
                <w:sz w:val="24"/>
                <w:szCs w:val="24"/>
                <w:shd w:val="clear" w:color="auto" w:fill="FFFFFF"/>
              </w:rPr>
              <w:t>Os recursos de TI, como software, serviços, equipamentos e pessoas precisam ser encontrados. Esse processo irá auxiliar na seleção de fornecedores, criação de contratos de aquisição e a própria aquisição do produto.</w:t>
            </w:r>
          </w:p>
        </w:tc>
      </w:tr>
      <w:tr w:rsidR="008E2038" w14:paraId="6047CA3C" w14:textId="77777777" w:rsidTr="008E2038">
        <w:tc>
          <w:tcPr>
            <w:tcW w:w="959" w:type="dxa"/>
            <w:tcBorders>
              <w:top w:val="single" w:sz="4" w:space="0" w:color="auto"/>
              <w:left w:val="single" w:sz="4" w:space="0" w:color="auto"/>
              <w:bottom w:val="single" w:sz="4" w:space="0" w:color="auto"/>
              <w:right w:val="single" w:sz="4" w:space="0" w:color="auto"/>
            </w:tcBorders>
            <w:hideMark/>
          </w:tcPr>
          <w:p w14:paraId="43317B9C" w14:textId="77777777" w:rsidR="008E2038" w:rsidRDefault="008E2038" w:rsidP="00C151A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Al6</w:t>
            </w:r>
          </w:p>
        </w:tc>
        <w:tc>
          <w:tcPr>
            <w:tcW w:w="2835" w:type="dxa"/>
            <w:tcBorders>
              <w:top w:val="single" w:sz="4" w:space="0" w:color="auto"/>
              <w:left w:val="single" w:sz="4" w:space="0" w:color="auto"/>
              <w:bottom w:val="single" w:sz="4" w:space="0" w:color="auto"/>
              <w:right w:val="single" w:sz="4" w:space="0" w:color="auto"/>
            </w:tcBorders>
            <w:hideMark/>
          </w:tcPr>
          <w:p w14:paraId="5C5FF57F" w14:textId="77777777" w:rsidR="008E2038" w:rsidRDefault="008E2038" w:rsidP="00C151A4">
            <w:pPr>
              <w:rPr>
                <w:rFonts w:ascii="Times New Roman" w:eastAsia="Times New Roman" w:hAnsi="Times New Roman" w:cs="Times New Roman"/>
                <w:bCs/>
                <w:color w:val="000000" w:themeColor="text1"/>
                <w:sz w:val="24"/>
                <w:szCs w:val="24"/>
              </w:rPr>
            </w:pPr>
            <w:r>
              <w:rPr>
                <w:rFonts w:ascii="Times New Roman" w:hAnsi="Times New Roman" w:cs="Times New Roman"/>
                <w:bCs/>
                <w:color w:val="000000" w:themeColor="text1"/>
                <w:sz w:val="24"/>
                <w:szCs w:val="24"/>
                <w:shd w:val="clear" w:color="auto" w:fill="FFFFFF"/>
              </w:rPr>
              <w:t>Gerenciar Mudanças</w:t>
            </w:r>
          </w:p>
        </w:tc>
        <w:tc>
          <w:tcPr>
            <w:tcW w:w="4850" w:type="dxa"/>
            <w:tcBorders>
              <w:top w:val="single" w:sz="4" w:space="0" w:color="auto"/>
              <w:left w:val="single" w:sz="4" w:space="0" w:color="auto"/>
              <w:bottom w:val="single" w:sz="4" w:space="0" w:color="auto"/>
              <w:right w:val="single" w:sz="4" w:space="0" w:color="auto"/>
            </w:tcBorders>
            <w:hideMark/>
          </w:tcPr>
          <w:p w14:paraId="685A0391" w14:textId="2A4C1C75" w:rsidR="008E2038" w:rsidRDefault="008E2038" w:rsidP="00C151A4">
            <w:pPr>
              <w:rPr>
                <w:rFonts w:ascii="Times New Roman" w:eastAsia="Times New Roman" w:hAnsi="Times New Roman" w:cs="Times New Roman"/>
                <w:b/>
                <w:bCs/>
                <w:sz w:val="24"/>
                <w:szCs w:val="24"/>
              </w:rPr>
            </w:pPr>
            <w:r>
              <w:rPr>
                <w:rFonts w:ascii="Times New Roman" w:hAnsi="Times New Roman" w:cs="Times New Roman"/>
                <w:sz w:val="24"/>
                <w:szCs w:val="24"/>
                <w:shd w:val="clear" w:color="auto" w:fill="FFFFFF"/>
              </w:rPr>
              <w:t>As alterações em softwares e procedimentos devem ser</w:t>
            </w:r>
            <w:r w:rsidR="00901485">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gerenciad</w:t>
            </w:r>
            <w:r w:rsidR="001F29ED">
              <w:rPr>
                <w:rFonts w:ascii="Times New Roman" w:hAnsi="Times New Roman" w:cs="Times New Roman"/>
                <w:sz w:val="24"/>
                <w:szCs w:val="24"/>
                <w:shd w:val="clear" w:color="auto" w:fill="FFFFFF"/>
              </w:rPr>
              <w:t>a</w:t>
            </w:r>
            <w:r>
              <w:rPr>
                <w:rFonts w:ascii="Times New Roman" w:hAnsi="Times New Roman" w:cs="Times New Roman"/>
                <w:sz w:val="24"/>
                <w:szCs w:val="24"/>
                <w:shd w:val="clear" w:color="auto" w:fill="FFFFFF"/>
              </w:rPr>
              <w:t>s, mesmo aquel</w:t>
            </w:r>
            <w:r w:rsidR="001F29ED">
              <w:rPr>
                <w:rFonts w:ascii="Times New Roman" w:hAnsi="Times New Roman" w:cs="Times New Roman"/>
                <w:sz w:val="24"/>
                <w:szCs w:val="24"/>
                <w:shd w:val="clear" w:color="auto" w:fill="FFFFFF"/>
              </w:rPr>
              <w:t>a</w:t>
            </w:r>
            <w:r>
              <w:rPr>
                <w:rFonts w:ascii="Times New Roman" w:hAnsi="Times New Roman" w:cs="Times New Roman"/>
                <w:sz w:val="24"/>
                <w:szCs w:val="24"/>
                <w:shd w:val="clear" w:color="auto" w:fill="FFFFFF"/>
              </w:rPr>
              <w:t>s feit</w:t>
            </w:r>
            <w:r w:rsidR="00C160EE">
              <w:rPr>
                <w:rFonts w:ascii="Times New Roman" w:hAnsi="Times New Roman" w:cs="Times New Roman"/>
                <w:sz w:val="24"/>
                <w:szCs w:val="24"/>
                <w:shd w:val="clear" w:color="auto" w:fill="FFFFFF"/>
              </w:rPr>
              <w:t>a</w:t>
            </w:r>
            <w:r>
              <w:rPr>
                <w:rFonts w:ascii="Times New Roman" w:hAnsi="Times New Roman" w:cs="Times New Roman"/>
                <w:sz w:val="24"/>
                <w:szCs w:val="24"/>
                <w:shd w:val="clear" w:color="auto" w:fill="FFFFFF"/>
              </w:rPr>
              <w:t>s em uma situação de emergência. Essas mudanças são registradas, avaliadas e autorizadas antes da implementação, além de revisadas depois para saber se está de acordo com os resultados esperados.</w:t>
            </w:r>
          </w:p>
        </w:tc>
      </w:tr>
      <w:tr w:rsidR="008E2038" w14:paraId="40F25EE7" w14:textId="77777777" w:rsidTr="008E2038">
        <w:tc>
          <w:tcPr>
            <w:tcW w:w="959" w:type="dxa"/>
            <w:tcBorders>
              <w:top w:val="single" w:sz="4" w:space="0" w:color="auto"/>
              <w:left w:val="single" w:sz="4" w:space="0" w:color="auto"/>
              <w:bottom w:val="single" w:sz="4" w:space="0" w:color="auto"/>
              <w:right w:val="single" w:sz="4" w:space="0" w:color="auto"/>
            </w:tcBorders>
            <w:hideMark/>
          </w:tcPr>
          <w:p w14:paraId="3D26439A" w14:textId="77777777" w:rsidR="008E2038" w:rsidRDefault="008E2038" w:rsidP="00C151A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Al7</w:t>
            </w:r>
          </w:p>
        </w:tc>
        <w:tc>
          <w:tcPr>
            <w:tcW w:w="2835" w:type="dxa"/>
            <w:tcBorders>
              <w:top w:val="single" w:sz="4" w:space="0" w:color="auto"/>
              <w:left w:val="single" w:sz="4" w:space="0" w:color="auto"/>
              <w:bottom w:val="single" w:sz="4" w:space="0" w:color="auto"/>
              <w:right w:val="single" w:sz="4" w:space="0" w:color="auto"/>
            </w:tcBorders>
            <w:hideMark/>
          </w:tcPr>
          <w:p w14:paraId="7FFC42AF" w14:textId="77777777" w:rsidR="008E2038" w:rsidRDefault="008E2038" w:rsidP="00C151A4">
            <w:pPr>
              <w:rPr>
                <w:rFonts w:ascii="Times New Roman" w:eastAsia="Times New Roman" w:hAnsi="Times New Roman" w:cs="Times New Roman"/>
                <w:bCs/>
                <w:color w:val="000000" w:themeColor="text1"/>
                <w:sz w:val="24"/>
                <w:szCs w:val="24"/>
              </w:rPr>
            </w:pPr>
            <w:r>
              <w:rPr>
                <w:rFonts w:ascii="Times New Roman" w:hAnsi="Times New Roman" w:cs="Times New Roman"/>
                <w:bCs/>
                <w:color w:val="000000" w:themeColor="text1"/>
                <w:sz w:val="24"/>
                <w:szCs w:val="24"/>
                <w:shd w:val="clear" w:color="auto" w:fill="FFFFFF"/>
              </w:rPr>
              <w:t>Instalar e Homologar Soluções e Mudanças</w:t>
            </w:r>
          </w:p>
        </w:tc>
        <w:tc>
          <w:tcPr>
            <w:tcW w:w="4850" w:type="dxa"/>
            <w:tcBorders>
              <w:top w:val="single" w:sz="4" w:space="0" w:color="auto"/>
              <w:left w:val="single" w:sz="4" w:space="0" w:color="auto"/>
              <w:bottom w:val="single" w:sz="4" w:space="0" w:color="auto"/>
              <w:right w:val="single" w:sz="4" w:space="0" w:color="auto"/>
            </w:tcBorders>
            <w:hideMark/>
          </w:tcPr>
          <w:p w14:paraId="0B972851" w14:textId="77777777" w:rsidR="008E2038" w:rsidRDefault="008E2038" w:rsidP="00C151A4">
            <w:pPr>
              <w:rPr>
                <w:rFonts w:ascii="Times New Roman" w:eastAsia="Times New Roman" w:hAnsi="Times New Roman" w:cs="Times New Roman"/>
                <w:b/>
                <w:bCs/>
                <w:sz w:val="24"/>
                <w:szCs w:val="24"/>
              </w:rPr>
            </w:pPr>
            <w:r>
              <w:rPr>
                <w:rFonts w:ascii="Times New Roman" w:hAnsi="Times New Roman" w:cs="Times New Roman"/>
                <w:sz w:val="24"/>
                <w:szCs w:val="24"/>
                <w:shd w:val="clear" w:color="auto" w:fill="FFFFFF"/>
              </w:rPr>
              <w:t>Novos sistemas precisam ser instalados após o desenvolvimento ser concluído. Isso requer um ambiente de testes apropriado. Isso certificará que os novos softwares estão de acordo com as expectativas e resultados esperados.</w:t>
            </w:r>
          </w:p>
        </w:tc>
      </w:tr>
    </w:tbl>
    <w:p w14:paraId="3FB321A3" w14:textId="77777777" w:rsidR="009A0960" w:rsidRDefault="009A0960" w:rsidP="00273FCA">
      <w:pPr>
        <w:jc w:val="both"/>
        <w:rPr>
          <w:rFonts w:ascii="Times New Roman" w:hAnsi="Times New Roman" w:cs="Times New Roman"/>
          <w:sz w:val="24"/>
          <w:szCs w:val="24"/>
        </w:rPr>
      </w:pPr>
    </w:p>
    <w:p w14:paraId="3313B7C0" w14:textId="5A46BD4E" w:rsidR="00C87770" w:rsidRDefault="00C87770" w:rsidP="00C151A4">
      <w:pPr>
        <w:pStyle w:val="Ttulo2"/>
      </w:pPr>
      <w:bookmarkStart w:id="4" w:name="_Toc89112016"/>
      <w:r>
        <w:t>Entregar e Suportar</w:t>
      </w:r>
      <w:bookmarkEnd w:id="4"/>
    </w:p>
    <w:p w14:paraId="66D94D3F" w14:textId="77777777" w:rsidR="00C151A4" w:rsidRPr="00C151A4" w:rsidRDefault="00C151A4" w:rsidP="00C151A4"/>
    <w:tbl>
      <w:tblPr>
        <w:tblStyle w:val="Tabelacomgrade"/>
        <w:tblW w:w="0" w:type="auto"/>
        <w:tblInd w:w="0" w:type="dxa"/>
        <w:tblLook w:val="04A0" w:firstRow="1" w:lastRow="0" w:firstColumn="1" w:lastColumn="0" w:noHBand="0" w:noVBand="1"/>
      </w:tblPr>
      <w:tblGrid>
        <w:gridCol w:w="952"/>
        <w:gridCol w:w="2790"/>
        <w:gridCol w:w="4752"/>
      </w:tblGrid>
      <w:tr w:rsidR="008D0AE6" w:rsidRPr="008D0AE6" w14:paraId="554DE13C" w14:textId="77777777" w:rsidTr="00DB0C40">
        <w:tc>
          <w:tcPr>
            <w:tcW w:w="959" w:type="dxa"/>
          </w:tcPr>
          <w:p w14:paraId="144231F3" w14:textId="77777777" w:rsidR="008D0AE6" w:rsidRPr="008D0AE6" w:rsidRDefault="008D0AE6" w:rsidP="00C151A4">
            <w:pPr>
              <w:rPr>
                <w:rFonts w:ascii="Times New Roman" w:eastAsia="Times New Roman" w:hAnsi="Times New Roman" w:cs="Times New Roman"/>
                <w:bCs/>
                <w:sz w:val="24"/>
                <w:szCs w:val="24"/>
              </w:rPr>
            </w:pPr>
            <w:r w:rsidRPr="008D0AE6">
              <w:rPr>
                <w:rFonts w:ascii="Times New Roman" w:eastAsia="Times New Roman" w:hAnsi="Times New Roman" w:cs="Times New Roman"/>
                <w:bCs/>
                <w:sz w:val="24"/>
                <w:szCs w:val="24"/>
              </w:rPr>
              <w:t>DS1</w:t>
            </w:r>
          </w:p>
        </w:tc>
        <w:tc>
          <w:tcPr>
            <w:tcW w:w="2835" w:type="dxa"/>
          </w:tcPr>
          <w:p w14:paraId="4A82E821" w14:textId="77777777" w:rsidR="008D0AE6" w:rsidRPr="008D0AE6" w:rsidRDefault="008D0AE6" w:rsidP="00C151A4">
            <w:pPr>
              <w:rPr>
                <w:rFonts w:ascii="Times New Roman" w:eastAsiaTheme="minorHAnsi" w:hAnsi="Times New Roman" w:cs="Times New Roman"/>
                <w:color w:val="000000" w:themeColor="text1"/>
                <w:sz w:val="24"/>
                <w:szCs w:val="24"/>
                <w:lang w:eastAsia="en-US"/>
              </w:rPr>
            </w:pPr>
            <w:r w:rsidRPr="008D0AE6">
              <w:rPr>
                <w:rFonts w:ascii="Times New Roman" w:eastAsiaTheme="minorHAnsi" w:hAnsi="Times New Roman" w:cs="Times New Roman"/>
                <w:color w:val="000000" w:themeColor="text1"/>
                <w:sz w:val="24"/>
                <w:szCs w:val="24"/>
                <w:shd w:val="clear" w:color="auto" w:fill="FFFFFF"/>
                <w:lang w:eastAsia="en-US"/>
              </w:rPr>
              <w:t>Definir e Gerenciar Níveis de Serviço</w:t>
            </w:r>
          </w:p>
        </w:tc>
        <w:tc>
          <w:tcPr>
            <w:tcW w:w="4850" w:type="dxa"/>
          </w:tcPr>
          <w:p w14:paraId="1B102450" w14:textId="77777777" w:rsidR="008D0AE6" w:rsidRPr="008D0AE6" w:rsidRDefault="008D0AE6" w:rsidP="00C151A4">
            <w:pPr>
              <w:rPr>
                <w:rFonts w:ascii="Times New Roman" w:eastAsia="Times New Roman" w:hAnsi="Times New Roman" w:cs="Times New Roman"/>
                <w:bCs/>
                <w:sz w:val="24"/>
                <w:szCs w:val="24"/>
              </w:rPr>
            </w:pPr>
            <w:r w:rsidRPr="008D0AE6">
              <w:rPr>
                <w:rFonts w:ascii="Times New Roman" w:eastAsia="Times New Roman" w:hAnsi="Times New Roman" w:cs="Times New Roman"/>
                <w:bCs/>
                <w:sz w:val="24"/>
                <w:szCs w:val="24"/>
                <w:shd w:val="clear" w:color="auto" w:fill="FFFFFF"/>
              </w:rPr>
              <w:t>Devem ser criados e cumpridos os Acordos de Nível de Serviço – SLA, para manter os usuários cientes da disponibilidade dos serviços. O processo inclui o monitoramento e avisos aos “stakeholders” sobre o cumprimento dessas metas de entrega de serviço.</w:t>
            </w:r>
          </w:p>
        </w:tc>
      </w:tr>
      <w:tr w:rsidR="008D0AE6" w:rsidRPr="008D0AE6" w14:paraId="3FC77FB0" w14:textId="77777777" w:rsidTr="00DB0C40">
        <w:tc>
          <w:tcPr>
            <w:tcW w:w="959" w:type="dxa"/>
          </w:tcPr>
          <w:p w14:paraId="27C6A246" w14:textId="77777777" w:rsidR="008D0AE6" w:rsidRPr="008D0AE6" w:rsidRDefault="008D0AE6" w:rsidP="00C151A4">
            <w:pPr>
              <w:rPr>
                <w:rFonts w:ascii="Times New Roman" w:eastAsia="Times New Roman" w:hAnsi="Times New Roman" w:cs="Times New Roman"/>
                <w:bCs/>
                <w:sz w:val="24"/>
                <w:szCs w:val="24"/>
              </w:rPr>
            </w:pPr>
            <w:r w:rsidRPr="008D0AE6">
              <w:rPr>
                <w:rFonts w:ascii="Times New Roman" w:eastAsia="Times New Roman" w:hAnsi="Times New Roman" w:cs="Times New Roman"/>
                <w:bCs/>
                <w:sz w:val="24"/>
                <w:szCs w:val="24"/>
              </w:rPr>
              <w:t>DS2</w:t>
            </w:r>
          </w:p>
        </w:tc>
        <w:tc>
          <w:tcPr>
            <w:tcW w:w="2835" w:type="dxa"/>
          </w:tcPr>
          <w:p w14:paraId="0A4C2B5A" w14:textId="77777777" w:rsidR="008D0AE6" w:rsidRPr="008D0AE6" w:rsidRDefault="008D0AE6" w:rsidP="00C151A4">
            <w:pPr>
              <w:rPr>
                <w:rFonts w:ascii="Times New Roman" w:eastAsiaTheme="minorHAnsi" w:hAnsi="Times New Roman" w:cs="Times New Roman"/>
                <w:color w:val="000000" w:themeColor="text1"/>
                <w:sz w:val="24"/>
                <w:szCs w:val="24"/>
                <w:lang w:eastAsia="en-US"/>
              </w:rPr>
            </w:pPr>
            <w:r w:rsidRPr="008D0AE6">
              <w:rPr>
                <w:rFonts w:ascii="Times New Roman" w:eastAsiaTheme="minorHAnsi" w:hAnsi="Times New Roman" w:cs="Times New Roman"/>
                <w:color w:val="000000" w:themeColor="text1"/>
                <w:sz w:val="24"/>
                <w:szCs w:val="24"/>
                <w:shd w:val="clear" w:color="auto" w:fill="FFFFFF"/>
                <w:lang w:eastAsia="en-US"/>
              </w:rPr>
              <w:t>Gerenciar Serviços de Terceiros</w:t>
            </w:r>
          </w:p>
        </w:tc>
        <w:tc>
          <w:tcPr>
            <w:tcW w:w="4850" w:type="dxa"/>
          </w:tcPr>
          <w:p w14:paraId="2727DFF5" w14:textId="77777777" w:rsidR="008D0AE6" w:rsidRPr="008D0AE6" w:rsidRDefault="008D0AE6" w:rsidP="00C151A4">
            <w:pPr>
              <w:rPr>
                <w:rFonts w:ascii="Times New Roman" w:eastAsia="Times New Roman" w:hAnsi="Times New Roman" w:cs="Times New Roman"/>
                <w:bCs/>
                <w:sz w:val="24"/>
                <w:szCs w:val="24"/>
              </w:rPr>
            </w:pPr>
            <w:r w:rsidRPr="008D0AE6">
              <w:rPr>
                <w:rFonts w:ascii="Times New Roman" w:eastAsia="Times New Roman" w:hAnsi="Times New Roman" w:cs="Times New Roman"/>
                <w:bCs/>
                <w:sz w:val="24"/>
                <w:szCs w:val="24"/>
                <w:shd w:val="clear" w:color="auto" w:fill="FFFFFF"/>
              </w:rPr>
              <w:t>É preciso definir os papéis, responsabilidades e expectativas acerca dos serviços prestados por terceiros, a fim de minimizar os riscos associados.</w:t>
            </w:r>
          </w:p>
        </w:tc>
      </w:tr>
      <w:tr w:rsidR="008D0AE6" w:rsidRPr="008D0AE6" w14:paraId="2EBD9BC8" w14:textId="77777777" w:rsidTr="00DB0C40">
        <w:tc>
          <w:tcPr>
            <w:tcW w:w="959" w:type="dxa"/>
          </w:tcPr>
          <w:p w14:paraId="637A59ED" w14:textId="77777777" w:rsidR="008D0AE6" w:rsidRPr="008D0AE6" w:rsidRDefault="008D0AE6" w:rsidP="00C151A4">
            <w:pPr>
              <w:rPr>
                <w:rFonts w:ascii="Times New Roman" w:eastAsia="Times New Roman" w:hAnsi="Times New Roman" w:cs="Times New Roman"/>
                <w:bCs/>
                <w:sz w:val="24"/>
                <w:szCs w:val="24"/>
              </w:rPr>
            </w:pPr>
            <w:r w:rsidRPr="008D0AE6">
              <w:rPr>
                <w:rFonts w:ascii="Times New Roman" w:eastAsia="Times New Roman" w:hAnsi="Times New Roman" w:cs="Times New Roman"/>
                <w:bCs/>
                <w:sz w:val="24"/>
                <w:szCs w:val="24"/>
              </w:rPr>
              <w:t>DS3</w:t>
            </w:r>
          </w:p>
        </w:tc>
        <w:tc>
          <w:tcPr>
            <w:tcW w:w="2835" w:type="dxa"/>
          </w:tcPr>
          <w:p w14:paraId="67D8D4E1" w14:textId="77777777" w:rsidR="008D0AE6" w:rsidRPr="008D0AE6" w:rsidRDefault="008D0AE6" w:rsidP="00C151A4">
            <w:pPr>
              <w:rPr>
                <w:rFonts w:ascii="Times New Roman" w:eastAsiaTheme="minorHAnsi" w:hAnsi="Times New Roman" w:cs="Times New Roman"/>
                <w:color w:val="000000" w:themeColor="text1"/>
                <w:sz w:val="24"/>
                <w:szCs w:val="24"/>
                <w:lang w:eastAsia="en-US"/>
              </w:rPr>
            </w:pPr>
            <w:r w:rsidRPr="008D0AE6">
              <w:rPr>
                <w:rFonts w:ascii="Times New Roman" w:eastAsiaTheme="minorHAnsi" w:hAnsi="Times New Roman" w:cs="Times New Roman"/>
                <w:color w:val="000000" w:themeColor="text1"/>
                <w:sz w:val="24"/>
                <w:szCs w:val="24"/>
                <w:shd w:val="clear" w:color="auto" w:fill="FFFFFF"/>
                <w:lang w:eastAsia="en-US"/>
              </w:rPr>
              <w:t>Gerenciar Capacidade e Desempenho</w:t>
            </w:r>
          </w:p>
        </w:tc>
        <w:tc>
          <w:tcPr>
            <w:tcW w:w="4850" w:type="dxa"/>
          </w:tcPr>
          <w:p w14:paraId="046B9847" w14:textId="77777777" w:rsidR="008D0AE6" w:rsidRPr="008D0AE6" w:rsidRDefault="008D0AE6" w:rsidP="00C151A4">
            <w:pPr>
              <w:rPr>
                <w:rFonts w:ascii="Times New Roman" w:eastAsia="Times New Roman" w:hAnsi="Times New Roman" w:cs="Times New Roman"/>
                <w:bCs/>
                <w:sz w:val="24"/>
                <w:szCs w:val="24"/>
              </w:rPr>
            </w:pPr>
            <w:r w:rsidRPr="008D0AE6">
              <w:rPr>
                <w:rFonts w:ascii="Times New Roman" w:eastAsia="Times New Roman" w:hAnsi="Times New Roman" w:cs="Times New Roman"/>
                <w:bCs/>
                <w:sz w:val="24"/>
                <w:szCs w:val="24"/>
                <w:shd w:val="clear" w:color="auto" w:fill="FFFFFF"/>
              </w:rPr>
              <w:t>O processo deve verificar a capacidade e performance dos sistemas em produção. Ainda deve fazer uma análise de “forecast”, ou seja, prever as necessidades futuras de recursos de TI. Isto garantirá um crescimento contínuo e sustentado da organização.</w:t>
            </w:r>
          </w:p>
        </w:tc>
      </w:tr>
      <w:tr w:rsidR="008D0AE6" w:rsidRPr="008D0AE6" w14:paraId="63C787A6" w14:textId="77777777" w:rsidTr="00DB0C40">
        <w:tc>
          <w:tcPr>
            <w:tcW w:w="959" w:type="dxa"/>
          </w:tcPr>
          <w:p w14:paraId="3B0E2624" w14:textId="77777777" w:rsidR="008D0AE6" w:rsidRPr="008D0AE6" w:rsidRDefault="008D0AE6" w:rsidP="00C151A4">
            <w:pPr>
              <w:rPr>
                <w:rFonts w:ascii="Times New Roman" w:eastAsia="Times New Roman" w:hAnsi="Times New Roman" w:cs="Times New Roman"/>
                <w:bCs/>
                <w:sz w:val="24"/>
                <w:szCs w:val="24"/>
              </w:rPr>
            </w:pPr>
            <w:r w:rsidRPr="008D0AE6">
              <w:rPr>
                <w:rFonts w:ascii="Times New Roman" w:eastAsia="Times New Roman" w:hAnsi="Times New Roman" w:cs="Times New Roman"/>
                <w:bCs/>
                <w:sz w:val="24"/>
                <w:szCs w:val="24"/>
              </w:rPr>
              <w:lastRenderedPageBreak/>
              <w:t>DS4</w:t>
            </w:r>
          </w:p>
        </w:tc>
        <w:tc>
          <w:tcPr>
            <w:tcW w:w="2835" w:type="dxa"/>
          </w:tcPr>
          <w:p w14:paraId="28DA0ECB" w14:textId="77777777" w:rsidR="008D0AE6" w:rsidRPr="008D0AE6" w:rsidRDefault="008D0AE6" w:rsidP="00C151A4">
            <w:pPr>
              <w:rPr>
                <w:rFonts w:ascii="Times New Roman" w:eastAsiaTheme="minorHAnsi" w:hAnsi="Times New Roman" w:cs="Times New Roman"/>
                <w:color w:val="000000" w:themeColor="text1"/>
                <w:sz w:val="24"/>
                <w:szCs w:val="24"/>
                <w:lang w:eastAsia="en-US"/>
              </w:rPr>
            </w:pPr>
            <w:r w:rsidRPr="008D0AE6">
              <w:rPr>
                <w:rFonts w:ascii="Times New Roman" w:eastAsiaTheme="minorHAnsi" w:hAnsi="Times New Roman" w:cs="Times New Roman"/>
                <w:color w:val="000000" w:themeColor="text1"/>
                <w:sz w:val="24"/>
                <w:szCs w:val="24"/>
                <w:lang w:eastAsia="en-US"/>
              </w:rPr>
              <w:t>Assegurar Continuidade de Serviços</w:t>
            </w:r>
          </w:p>
        </w:tc>
        <w:tc>
          <w:tcPr>
            <w:tcW w:w="4850" w:type="dxa"/>
          </w:tcPr>
          <w:p w14:paraId="507641CF" w14:textId="77777777" w:rsidR="008D0AE6" w:rsidRPr="008D0AE6" w:rsidRDefault="008D0AE6" w:rsidP="00C151A4">
            <w:pPr>
              <w:rPr>
                <w:rFonts w:ascii="Times New Roman" w:eastAsia="Times New Roman" w:hAnsi="Times New Roman" w:cs="Times New Roman"/>
                <w:bCs/>
                <w:sz w:val="24"/>
                <w:szCs w:val="24"/>
              </w:rPr>
            </w:pPr>
            <w:r w:rsidRPr="008D0AE6">
              <w:rPr>
                <w:rFonts w:ascii="Times New Roman" w:eastAsia="Times New Roman" w:hAnsi="Times New Roman" w:cs="Times New Roman"/>
                <w:bCs/>
                <w:sz w:val="24"/>
                <w:szCs w:val="24"/>
                <w:shd w:val="clear" w:color="auto" w:fill="FFFFFF"/>
              </w:rPr>
              <w:t>É preciso prover serviços contínuos de TI, e isso requer o desenvolvimento, manutenção e teste dos planos de continuidade, backup, etc. Esse processo minimiza os impactos de uma falha de algum serviço de TI.</w:t>
            </w:r>
          </w:p>
        </w:tc>
      </w:tr>
      <w:tr w:rsidR="008D0AE6" w:rsidRPr="008D0AE6" w14:paraId="52BAFF21" w14:textId="77777777" w:rsidTr="00DB0C40">
        <w:tc>
          <w:tcPr>
            <w:tcW w:w="959" w:type="dxa"/>
          </w:tcPr>
          <w:p w14:paraId="78ABE942" w14:textId="77777777" w:rsidR="008D0AE6" w:rsidRPr="008D0AE6" w:rsidRDefault="008D0AE6" w:rsidP="00C151A4">
            <w:pPr>
              <w:rPr>
                <w:rFonts w:ascii="Times New Roman" w:eastAsia="Times New Roman" w:hAnsi="Times New Roman" w:cs="Times New Roman"/>
                <w:bCs/>
                <w:sz w:val="24"/>
                <w:szCs w:val="24"/>
              </w:rPr>
            </w:pPr>
            <w:r w:rsidRPr="008D0AE6">
              <w:rPr>
                <w:rFonts w:ascii="Times New Roman" w:eastAsia="Times New Roman" w:hAnsi="Times New Roman" w:cs="Times New Roman"/>
                <w:bCs/>
                <w:sz w:val="24"/>
                <w:szCs w:val="24"/>
              </w:rPr>
              <w:t>DS5</w:t>
            </w:r>
          </w:p>
        </w:tc>
        <w:tc>
          <w:tcPr>
            <w:tcW w:w="2835" w:type="dxa"/>
          </w:tcPr>
          <w:p w14:paraId="76206FC6" w14:textId="77777777" w:rsidR="008D0AE6" w:rsidRPr="008D0AE6" w:rsidRDefault="008D0AE6" w:rsidP="00C151A4">
            <w:pPr>
              <w:rPr>
                <w:rFonts w:ascii="Times New Roman" w:eastAsiaTheme="minorHAnsi" w:hAnsi="Times New Roman" w:cs="Times New Roman"/>
                <w:color w:val="000000" w:themeColor="text1"/>
                <w:sz w:val="24"/>
                <w:szCs w:val="24"/>
                <w:lang w:eastAsia="en-US"/>
              </w:rPr>
            </w:pPr>
            <w:r w:rsidRPr="008D0AE6">
              <w:rPr>
                <w:rFonts w:ascii="Times New Roman" w:eastAsiaTheme="minorHAnsi" w:hAnsi="Times New Roman" w:cs="Times New Roman"/>
                <w:color w:val="000000" w:themeColor="text1"/>
                <w:sz w:val="24"/>
                <w:szCs w:val="24"/>
                <w:shd w:val="clear" w:color="auto" w:fill="FFFFFF"/>
                <w:lang w:eastAsia="en-US"/>
              </w:rPr>
              <w:t>Assegurar a Segurança dos Serviços</w:t>
            </w:r>
          </w:p>
        </w:tc>
        <w:tc>
          <w:tcPr>
            <w:tcW w:w="4850" w:type="dxa"/>
          </w:tcPr>
          <w:p w14:paraId="556D0739" w14:textId="77777777" w:rsidR="008D0AE6" w:rsidRPr="008D0AE6" w:rsidRDefault="008D0AE6" w:rsidP="00C151A4">
            <w:pPr>
              <w:rPr>
                <w:rFonts w:ascii="Times New Roman" w:eastAsia="Times New Roman" w:hAnsi="Times New Roman" w:cs="Times New Roman"/>
                <w:bCs/>
                <w:sz w:val="24"/>
                <w:szCs w:val="24"/>
              </w:rPr>
            </w:pPr>
            <w:r w:rsidRPr="008D0AE6">
              <w:rPr>
                <w:rFonts w:ascii="Times New Roman" w:eastAsia="Times New Roman" w:hAnsi="Times New Roman" w:cs="Times New Roman"/>
                <w:bCs/>
                <w:sz w:val="24"/>
                <w:szCs w:val="24"/>
                <w:shd w:val="clear" w:color="auto" w:fill="FFFFFF"/>
              </w:rPr>
              <w:t>Aborda a criação de procedimentos de segurança, responsabilidades, políticas de uso e padrões. Também inclui a tarefa de monitoramento e testes periódicos e implementação de ações corretivas para falhas identificadas ou incidentes. Isso minimizará o impacto de problemas relacionados à segurança.</w:t>
            </w:r>
          </w:p>
        </w:tc>
      </w:tr>
      <w:tr w:rsidR="008D0AE6" w:rsidRPr="008D0AE6" w14:paraId="1B85109E" w14:textId="77777777" w:rsidTr="00DB0C40">
        <w:tc>
          <w:tcPr>
            <w:tcW w:w="959" w:type="dxa"/>
          </w:tcPr>
          <w:p w14:paraId="6ADA84A1" w14:textId="77777777" w:rsidR="008D0AE6" w:rsidRPr="008D0AE6" w:rsidRDefault="008D0AE6" w:rsidP="00C151A4">
            <w:pPr>
              <w:rPr>
                <w:rFonts w:ascii="Times New Roman" w:eastAsia="Times New Roman" w:hAnsi="Times New Roman" w:cs="Times New Roman"/>
                <w:bCs/>
                <w:sz w:val="24"/>
                <w:szCs w:val="24"/>
              </w:rPr>
            </w:pPr>
            <w:r w:rsidRPr="008D0AE6">
              <w:rPr>
                <w:rFonts w:ascii="Times New Roman" w:eastAsia="Times New Roman" w:hAnsi="Times New Roman" w:cs="Times New Roman"/>
                <w:bCs/>
                <w:sz w:val="24"/>
                <w:szCs w:val="24"/>
              </w:rPr>
              <w:t>DS6</w:t>
            </w:r>
          </w:p>
        </w:tc>
        <w:tc>
          <w:tcPr>
            <w:tcW w:w="2835" w:type="dxa"/>
          </w:tcPr>
          <w:p w14:paraId="5C1F070D" w14:textId="77777777" w:rsidR="008D0AE6" w:rsidRPr="008D0AE6" w:rsidRDefault="008D0AE6" w:rsidP="00C151A4">
            <w:pPr>
              <w:rPr>
                <w:rFonts w:ascii="Times New Roman" w:eastAsiaTheme="minorHAnsi" w:hAnsi="Times New Roman" w:cs="Times New Roman"/>
                <w:color w:val="000000" w:themeColor="text1"/>
                <w:sz w:val="24"/>
                <w:szCs w:val="24"/>
                <w:lang w:eastAsia="en-US"/>
              </w:rPr>
            </w:pPr>
            <w:r w:rsidRPr="008D0AE6">
              <w:rPr>
                <w:rFonts w:ascii="Times New Roman" w:eastAsiaTheme="minorHAnsi" w:hAnsi="Times New Roman" w:cs="Times New Roman"/>
                <w:color w:val="000000" w:themeColor="text1"/>
                <w:sz w:val="24"/>
                <w:szCs w:val="24"/>
                <w:shd w:val="clear" w:color="auto" w:fill="FFFFFF"/>
                <w:lang w:eastAsia="en-US"/>
              </w:rPr>
              <w:t>Identificar e Alocar Custos</w:t>
            </w:r>
          </w:p>
        </w:tc>
        <w:tc>
          <w:tcPr>
            <w:tcW w:w="4850" w:type="dxa"/>
          </w:tcPr>
          <w:p w14:paraId="2D5E7396" w14:textId="77777777" w:rsidR="008D0AE6" w:rsidRPr="008D0AE6" w:rsidRDefault="008D0AE6" w:rsidP="00C151A4">
            <w:pPr>
              <w:rPr>
                <w:rFonts w:ascii="Times New Roman" w:eastAsia="Times New Roman" w:hAnsi="Times New Roman" w:cs="Times New Roman"/>
                <w:bCs/>
                <w:sz w:val="24"/>
                <w:szCs w:val="24"/>
              </w:rPr>
            </w:pPr>
            <w:r w:rsidRPr="008D0AE6">
              <w:rPr>
                <w:rFonts w:ascii="Times New Roman" w:eastAsia="Times New Roman" w:hAnsi="Times New Roman" w:cs="Times New Roman"/>
                <w:bCs/>
                <w:sz w:val="24"/>
                <w:szCs w:val="24"/>
                <w:shd w:val="clear" w:color="auto" w:fill="FFFFFF"/>
              </w:rPr>
              <w:t>É preciso ter uma medida eficiente dos custos necessários para o setor de TI. Por isso esse processo visa tornar público aos usuários todos os custos de TI a fim de melhorar o uso geral dos recursos.</w:t>
            </w:r>
          </w:p>
        </w:tc>
      </w:tr>
      <w:tr w:rsidR="008D0AE6" w:rsidRPr="008D0AE6" w14:paraId="7F468453" w14:textId="77777777" w:rsidTr="00DB0C40">
        <w:tc>
          <w:tcPr>
            <w:tcW w:w="959" w:type="dxa"/>
          </w:tcPr>
          <w:p w14:paraId="5ADB500B" w14:textId="77777777" w:rsidR="008D0AE6" w:rsidRPr="008D0AE6" w:rsidRDefault="008D0AE6" w:rsidP="00C151A4">
            <w:pPr>
              <w:rPr>
                <w:rFonts w:ascii="Times New Roman" w:eastAsia="Times New Roman" w:hAnsi="Times New Roman" w:cs="Times New Roman"/>
                <w:bCs/>
                <w:sz w:val="24"/>
                <w:szCs w:val="24"/>
              </w:rPr>
            </w:pPr>
            <w:r w:rsidRPr="008D0AE6">
              <w:rPr>
                <w:rFonts w:ascii="Times New Roman" w:eastAsia="Times New Roman" w:hAnsi="Times New Roman" w:cs="Times New Roman"/>
                <w:bCs/>
                <w:sz w:val="24"/>
                <w:szCs w:val="24"/>
              </w:rPr>
              <w:t>DS7</w:t>
            </w:r>
          </w:p>
        </w:tc>
        <w:tc>
          <w:tcPr>
            <w:tcW w:w="2835" w:type="dxa"/>
          </w:tcPr>
          <w:p w14:paraId="2A9A9D40" w14:textId="77777777" w:rsidR="008D0AE6" w:rsidRPr="008D0AE6" w:rsidRDefault="008D0AE6" w:rsidP="00C151A4">
            <w:pPr>
              <w:rPr>
                <w:rFonts w:ascii="Times New Roman" w:eastAsiaTheme="minorHAnsi" w:hAnsi="Times New Roman" w:cs="Times New Roman"/>
                <w:color w:val="000000" w:themeColor="text1"/>
                <w:sz w:val="24"/>
                <w:szCs w:val="24"/>
                <w:lang w:eastAsia="en-US"/>
              </w:rPr>
            </w:pPr>
            <w:r w:rsidRPr="008D0AE6">
              <w:rPr>
                <w:rFonts w:ascii="Times New Roman" w:eastAsiaTheme="minorHAnsi" w:hAnsi="Times New Roman" w:cs="Times New Roman"/>
                <w:color w:val="000000" w:themeColor="text1"/>
                <w:sz w:val="24"/>
                <w:szCs w:val="24"/>
                <w:lang w:eastAsia="en-US"/>
              </w:rPr>
              <w:t>Educar e treinar usuários</w:t>
            </w:r>
          </w:p>
        </w:tc>
        <w:tc>
          <w:tcPr>
            <w:tcW w:w="4850" w:type="dxa"/>
          </w:tcPr>
          <w:p w14:paraId="088F5F45" w14:textId="77777777" w:rsidR="008D0AE6" w:rsidRPr="008D0AE6" w:rsidRDefault="008D0AE6" w:rsidP="00C151A4">
            <w:pPr>
              <w:rPr>
                <w:rFonts w:ascii="Times New Roman" w:eastAsia="Times New Roman" w:hAnsi="Times New Roman" w:cs="Times New Roman"/>
                <w:bCs/>
                <w:sz w:val="24"/>
                <w:szCs w:val="24"/>
              </w:rPr>
            </w:pPr>
            <w:r w:rsidRPr="008D0AE6">
              <w:rPr>
                <w:rFonts w:ascii="Times New Roman" w:eastAsia="Times New Roman" w:hAnsi="Times New Roman" w:cs="Times New Roman"/>
                <w:bCs/>
                <w:sz w:val="24"/>
                <w:szCs w:val="24"/>
                <w:shd w:val="clear" w:color="auto" w:fill="FFFFFF"/>
              </w:rPr>
              <w:t>É preciso treinar todos os usuários dos serviços de TI, além dos próprios funcionários de TI. Definir e executar uma estratégia de treinamento eficiente, aferir os resultados. Um treinamento efetivo reduz erros dos usuários, elevando a produtividade e observância com medidas de segurança de usuários.</w:t>
            </w:r>
          </w:p>
        </w:tc>
      </w:tr>
      <w:tr w:rsidR="008D0AE6" w:rsidRPr="008D0AE6" w14:paraId="29BFB9AF" w14:textId="77777777" w:rsidTr="00DB0C40">
        <w:tc>
          <w:tcPr>
            <w:tcW w:w="959" w:type="dxa"/>
          </w:tcPr>
          <w:p w14:paraId="4F4F4F13" w14:textId="77777777" w:rsidR="008D0AE6" w:rsidRPr="008D0AE6" w:rsidRDefault="008D0AE6" w:rsidP="00C151A4">
            <w:pPr>
              <w:rPr>
                <w:rFonts w:ascii="Times New Roman" w:eastAsia="Times New Roman" w:hAnsi="Times New Roman" w:cs="Times New Roman"/>
                <w:bCs/>
                <w:sz w:val="24"/>
                <w:szCs w:val="24"/>
              </w:rPr>
            </w:pPr>
            <w:r w:rsidRPr="008D0AE6">
              <w:rPr>
                <w:rFonts w:ascii="Times New Roman" w:eastAsia="Times New Roman" w:hAnsi="Times New Roman" w:cs="Times New Roman"/>
                <w:bCs/>
                <w:sz w:val="24"/>
                <w:szCs w:val="24"/>
              </w:rPr>
              <w:t>DS8</w:t>
            </w:r>
          </w:p>
        </w:tc>
        <w:tc>
          <w:tcPr>
            <w:tcW w:w="2835" w:type="dxa"/>
          </w:tcPr>
          <w:p w14:paraId="30996D89" w14:textId="77777777" w:rsidR="008D0AE6" w:rsidRPr="008D0AE6" w:rsidRDefault="008D0AE6" w:rsidP="00C151A4">
            <w:pPr>
              <w:rPr>
                <w:rFonts w:ascii="Times New Roman" w:eastAsiaTheme="minorHAnsi" w:hAnsi="Times New Roman" w:cs="Times New Roman"/>
                <w:color w:val="000000" w:themeColor="text1"/>
                <w:sz w:val="24"/>
                <w:szCs w:val="24"/>
                <w:lang w:eastAsia="en-US"/>
              </w:rPr>
            </w:pPr>
            <w:r w:rsidRPr="008D0AE6">
              <w:rPr>
                <w:rFonts w:ascii="Times New Roman" w:eastAsiaTheme="minorHAnsi" w:hAnsi="Times New Roman" w:cs="Times New Roman"/>
                <w:color w:val="000000" w:themeColor="text1"/>
                <w:sz w:val="24"/>
                <w:szCs w:val="24"/>
                <w:shd w:val="clear" w:color="auto" w:fill="FFFFFF"/>
                <w:lang w:eastAsia="en-US"/>
              </w:rPr>
              <w:t>Gerenciar a Central de Serviço e os Incidentes</w:t>
            </w:r>
          </w:p>
        </w:tc>
        <w:tc>
          <w:tcPr>
            <w:tcW w:w="4850" w:type="dxa"/>
          </w:tcPr>
          <w:p w14:paraId="090BEE40" w14:textId="77777777" w:rsidR="008D0AE6" w:rsidRPr="008D0AE6" w:rsidRDefault="008D0AE6" w:rsidP="00C151A4">
            <w:pPr>
              <w:rPr>
                <w:rFonts w:ascii="Times New Roman" w:eastAsia="Times New Roman" w:hAnsi="Times New Roman" w:cs="Times New Roman"/>
                <w:bCs/>
                <w:sz w:val="24"/>
                <w:szCs w:val="24"/>
              </w:rPr>
            </w:pPr>
            <w:r w:rsidRPr="008D0AE6">
              <w:rPr>
                <w:rFonts w:ascii="Times New Roman" w:eastAsia="Times New Roman" w:hAnsi="Times New Roman" w:cs="Times New Roman"/>
                <w:bCs/>
                <w:sz w:val="24"/>
                <w:szCs w:val="24"/>
                <w:shd w:val="clear" w:color="auto" w:fill="FFFFFF"/>
              </w:rPr>
              <w:t>Um serviço de suporte interno com respostas rápidas e eficientes necessita de um processo bem desenvolvido e executado. É preciso criar um serviço com registros, classificação dos incidentes, tendências e análises de causas, além da resolução.</w:t>
            </w:r>
          </w:p>
        </w:tc>
      </w:tr>
      <w:tr w:rsidR="008D0AE6" w:rsidRPr="008D0AE6" w14:paraId="519C67DD" w14:textId="77777777" w:rsidTr="00DB0C40">
        <w:tc>
          <w:tcPr>
            <w:tcW w:w="959" w:type="dxa"/>
          </w:tcPr>
          <w:p w14:paraId="3B433D66" w14:textId="77777777" w:rsidR="008D0AE6" w:rsidRPr="008D0AE6" w:rsidRDefault="008D0AE6" w:rsidP="00C151A4">
            <w:pPr>
              <w:rPr>
                <w:rFonts w:ascii="Times New Roman" w:eastAsia="Times New Roman" w:hAnsi="Times New Roman" w:cs="Times New Roman"/>
                <w:bCs/>
                <w:sz w:val="24"/>
                <w:szCs w:val="24"/>
              </w:rPr>
            </w:pPr>
            <w:r w:rsidRPr="008D0AE6">
              <w:rPr>
                <w:rFonts w:ascii="Times New Roman" w:eastAsia="Times New Roman" w:hAnsi="Times New Roman" w:cs="Times New Roman"/>
                <w:bCs/>
                <w:sz w:val="24"/>
                <w:szCs w:val="24"/>
              </w:rPr>
              <w:t>DS9</w:t>
            </w:r>
          </w:p>
        </w:tc>
        <w:tc>
          <w:tcPr>
            <w:tcW w:w="2835" w:type="dxa"/>
          </w:tcPr>
          <w:p w14:paraId="1D974F31" w14:textId="77777777" w:rsidR="008D0AE6" w:rsidRPr="008D0AE6" w:rsidRDefault="008D0AE6" w:rsidP="00C151A4">
            <w:pPr>
              <w:rPr>
                <w:rFonts w:ascii="Times New Roman" w:eastAsiaTheme="minorHAnsi" w:hAnsi="Times New Roman" w:cs="Times New Roman"/>
                <w:color w:val="000000" w:themeColor="text1"/>
                <w:sz w:val="24"/>
                <w:szCs w:val="24"/>
                <w:lang w:eastAsia="en-US"/>
              </w:rPr>
            </w:pPr>
            <w:r w:rsidRPr="008D0AE6">
              <w:rPr>
                <w:rFonts w:ascii="Times New Roman" w:eastAsiaTheme="minorHAnsi" w:hAnsi="Times New Roman" w:cs="Times New Roman"/>
                <w:color w:val="000000" w:themeColor="text1"/>
                <w:sz w:val="24"/>
                <w:szCs w:val="24"/>
                <w:shd w:val="clear" w:color="auto" w:fill="FFFFFF"/>
                <w:lang w:eastAsia="en-US"/>
              </w:rPr>
              <w:t>Gerenciar a Configuração</w:t>
            </w:r>
          </w:p>
        </w:tc>
        <w:tc>
          <w:tcPr>
            <w:tcW w:w="4850" w:type="dxa"/>
          </w:tcPr>
          <w:p w14:paraId="50C5DC2C" w14:textId="77777777" w:rsidR="008D0AE6" w:rsidRPr="008D0AE6" w:rsidRDefault="008D0AE6" w:rsidP="00C151A4">
            <w:pPr>
              <w:rPr>
                <w:rFonts w:ascii="Times New Roman" w:eastAsia="Times New Roman" w:hAnsi="Times New Roman" w:cs="Times New Roman"/>
                <w:bCs/>
                <w:sz w:val="24"/>
                <w:szCs w:val="24"/>
              </w:rPr>
            </w:pPr>
            <w:r w:rsidRPr="008D0AE6">
              <w:rPr>
                <w:rFonts w:ascii="Times New Roman" w:eastAsia="Times New Roman" w:hAnsi="Times New Roman" w:cs="Times New Roman"/>
                <w:bCs/>
                <w:sz w:val="24"/>
                <w:szCs w:val="24"/>
                <w:shd w:val="clear" w:color="auto" w:fill="FFFFFF"/>
              </w:rPr>
              <w:t>É preciso garantir a integridade do hardware utilizado nos sistemas de produção. Para isso é preciso ter um gerenciamento completo das configurações dos equipamentos, a fim de minimizar problemas que podem ocorrer.</w:t>
            </w:r>
          </w:p>
        </w:tc>
      </w:tr>
      <w:tr w:rsidR="008D0AE6" w:rsidRPr="008D0AE6" w14:paraId="0ED06847" w14:textId="77777777" w:rsidTr="00DB0C40">
        <w:tc>
          <w:tcPr>
            <w:tcW w:w="959" w:type="dxa"/>
          </w:tcPr>
          <w:p w14:paraId="784967FE" w14:textId="77777777" w:rsidR="008D0AE6" w:rsidRPr="008D0AE6" w:rsidRDefault="008D0AE6" w:rsidP="00C151A4">
            <w:pPr>
              <w:rPr>
                <w:rFonts w:ascii="Times New Roman" w:eastAsia="Times New Roman" w:hAnsi="Times New Roman" w:cs="Times New Roman"/>
                <w:bCs/>
                <w:sz w:val="24"/>
                <w:szCs w:val="24"/>
              </w:rPr>
            </w:pPr>
            <w:r w:rsidRPr="008D0AE6">
              <w:rPr>
                <w:rFonts w:ascii="Times New Roman" w:eastAsia="Times New Roman" w:hAnsi="Times New Roman" w:cs="Times New Roman"/>
                <w:bCs/>
                <w:sz w:val="24"/>
                <w:szCs w:val="24"/>
              </w:rPr>
              <w:t>DS10</w:t>
            </w:r>
          </w:p>
        </w:tc>
        <w:tc>
          <w:tcPr>
            <w:tcW w:w="2835" w:type="dxa"/>
          </w:tcPr>
          <w:p w14:paraId="33276BE4" w14:textId="77777777" w:rsidR="008D0AE6" w:rsidRPr="008D0AE6" w:rsidRDefault="008D0AE6" w:rsidP="00C151A4">
            <w:pPr>
              <w:rPr>
                <w:rFonts w:ascii="Times New Roman" w:eastAsiaTheme="minorHAnsi" w:hAnsi="Times New Roman" w:cs="Times New Roman"/>
                <w:color w:val="000000" w:themeColor="text1"/>
                <w:sz w:val="24"/>
                <w:szCs w:val="24"/>
                <w:lang w:eastAsia="en-US"/>
              </w:rPr>
            </w:pPr>
            <w:r w:rsidRPr="008D0AE6">
              <w:rPr>
                <w:rFonts w:ascii="Times New Roman" w:eastAsiaTheme="minorHAnsi" w:hAnsi="Times New Roman" w:cs="Times New Roman"/>
                <w:color w:val="000000" w:themeColor="text1"/>
                <w:sz w:val="24"/>
                <w:szCs w:val="24"/>
                <w:lang w:eastAsia="en-US"/>
              </w:rPr>
              <w:t>Gerenciar os problemas</w:t>
            </w:r>
          </w:p>
        </w:tc>
        <w:tc>
          <w:tcPr>
            <w:tcW w:w="4850" w:type="dxa"/>
          </w:tcPr>
          <w:p w14:paraId="0A62E3F8" w14:textId="77777777" w:rsidR="008D0AE6" w:rsidRPr="008D0AE6" w:rsidRDefault="008D0AE6" w:rsidP="00C151A4">
            <w:pPr>
              <w:rPr>
                <w:rFonts w:ascii="Times New Roman" w:eastAsia="Times New Roman" w:hAnsi="Times New Roman" w:cs="Times New Roman"/>
                <w:bCs/>
                <w:sz w:val="24"/>
                <w:szCs w:val="24"/>
              </w:rPr>
            </w:pPr>
            <w:r w:rsidRPr="008D0AE6">
              <w:rPr>
                <w:rFonts w:ascii="Times New Roman" w:eastAsia="Times New Roman" w:hAnsi="Times New Roman" w:cs="Times New Roman"/>
                <w:bCs/>
                <w:sz w:val="24"/>
                <w:szCs w:val="24"/>
                <w:shd w:val="clear" w:color="auto" w:fill="FFFFFF"/>
              </w:rPr>
              <w:t>O processo prevê a identificação e classificação dos problemas reportados, análise de causa e resolução de problemas. Identificação e recomendações para melhoramento também é abordado.  Um correto gerenciamento de problemas irá melhorar os níveis de serviços prestados, reduzir custos, além de aumentar a satisfação do usuário.</w:t>
            </w:r>
          </w:p>
        </w:tc>
      </w:tr>
      <w:tr w:rsidR="008D0AE6" w:rsidRPr="008D0AE6" w14:paraId="64ED59F0" w14:textId="77777777" w:rsidTr="00DB0C40">
        <w:tc>
          <w:tcPr>
            <w:tcW w:w="959" w:type="dxa"/>
          </w:tcPr>
          <w:p w14:paraId="6C3D34B2" w14:textId="77777777" w:rsidR="008D0AE6" w:rsidRPr="008D0AE6" w:rsidRDefault="008D0AE6" w:rsidP="00C151A4">
            <w:pPr>
              <w:rPr>
                <w:rFonts w:ascii="Times New Roman" w:eastAsia="Times New Roman" w:hAnsi="Times New Roman" w:cs="Times New Roman"/>
                <w:bCs/>
                <w:sz w:val="24"/>
                <w:szCs w:val="24"/>
              </w:rPr>
            </w:pPr>
            <w:r w:rsidRPr="008D0AE6">
              <w:rPr>
                <w:rFonts w:ascii="Times New Roman" w:eastAsia="Times New Roman" w:hAnsi="Times New Roman" w:cs="Times New Roman"/>
                <w:bCs/>
                <w:sz w:val="24"/>
                <w:szCs w:val="24"/>
              </w:rPr>
              <w:t>DS11</w:t>
            </w:r>
          </w:p>
        </w:tc>
        <w:tc>
          <w:tcPr>
            <w:tcW w:w="2835" w:type="dxa"/>
          </w:tcPr>
          <w:p w14:paraId="031B86C1" w14:textId="77777777" w:rsidR="008D0AE6" w:rsidRPr="008D0AE6" w:rsidRDefault="008D0AE6" w:rsidP="00C151A4">
            <w:pPr>
              <w:rPr>
                <w:rFonts w:ascii="Times New Roman" w:eastAsiaTheme="minorHAnsi" w:hAnsi="Times New Roman" w:cs="Times New Roman"/>
                <w:color w:val="000000" w:themeColor="text1"/>
                <w:sz w:val="24"/>
                <w:szCs w:val="24"/>
                <w:lang w:eastAsia="en-US"/>
              </w:rPr>
            </w:pPr>
            <w:r w:rsidRPr="008D0AE6">
              <w:rPr>
                <w:rFonts w:ascii="Times New Roman" w:eastAsiaTheme="minorHAnsi" w:hAnsi="Times New Roman" w:cs="Times New Roman"/>
                <w:color w:val="000000" w:themeColor="text1"/>
                <w:sz w:val="24"/>
                <w:szCs w:val="24"/>
                <w:shd w:val="clear" w:color="auto" w:fill="FFFFFF"/>
                <w:lang w:eastAsia="en-US"/>
              </w:rPr>
              <w:t>Gerenciar os Dados</w:t>
            </w:r>
          </w:p>
        </w:tc>
        <w:tc>
          <w:tcPr>
            <w:tcW w:w="4850" w:type="dxa"/>
          </w:tcPr>
          <w:p w14:paraId="520D57C7" w14:textId="77777777" w:rsidR="008D0AE6" w:rsidRPr="008D0AE6" w:rsidRDefault="008D0AE6" w:rsidP="00C151A4">
            <w:pPr>
              <w:rPr>
                <w:rFonts w:ascii="Times New Roman" w:eastAsia="Times New Roman" w:hAnsi="Times New Roman" w:cs="Times New Roman"/>
                <w:bCs/>
                <w:sz w:val="24"/>
                <w:szCs w:val="24"/>
              </w:rPr>
            </w:pPr>
            <w:r w:rsidRPr="008D0AE6">
              <w:rPr>
                <w:rFonts w:ascii="Times New Roman" w:eastAsia="Times New Roman" w:hAnsi="Times New Roman" w:cs="Times New Roman"/>
                <w:bCs/>
                <w:sz w:val="24"/>
                <w:szCs w:val="24"/>
                <w:shd w:val="clear" w:color="auto" w:fill="FFFFFF"/>
              </w:rPr>
              <w:t>O gerenciamento de dados será feito baseado nos requerimentos de dados da organização. É preciso ter um controle eficiente dos backups, recuperação de dados, descarte apropriado de mídias.</w:t>
            </w:r>
          </w:p>
        </w:tc>
      </w:tr>
      <w:tr w:rsidR="008D0AE6" w:rsidRPr="008D0AE6" w14:paraId="172172D4" w14:textId="77777777" w:rsidTr="00DB0C40">
        <w:tc>
          <w:tcPr>
            <w:tcW w:w="959" w:type="dxa"/>
          </w:tcPr>
          <w:p w14:paraId="00A04B92" w14:textId="77777777" w:rsidR="008D0AE6" w:rsidRPr="008D0AE6" w:rsidRDefault="008D0AE6" w:rsidP="00C151A4">
            <w:pPr>
              <w:rPr>
                <w:rFonts w:ascii="Times New Roman" w:eastAsia="Times New Roman" w:hAnsi="Times New Roman" w:cs="Times New Roman"/>
                <w:bCs/>
                <w:sz w:val="24"/>
                <w:szCs w:val="24"/>
              </w:rPr>
            </w:pPr>
            <w:r w:rsidRPr="008D0AE6">
              <w:rPr>
                <w:rFonts w:ascii="Times New Roman" w:eastAsia="Times New Roman" w:hAnsi="Times New Roman" w:cs="Times New Roman"/>
                <w:bCs/>
                <w:sz w:val="24"/>
                <w:szCs w:val="24"/>
              </w:rPr>
              <w:lastRenderedPageBreak/>
              <w:t>DS12</w:t>
            </w:r>
          </w:p>
        </w:tc>
        <w:tc>
          <w:tcPr>
            <w:tcW w:w="2835" w:type="dxa"/>
          </w:tcPr>
          <w:p w14:paraId="207FCB6D" w14:textId="77777777" w:rsidR="008D0AE6" w:rsidRPr="008D0AE6" w:rsidRDefault="008D0AE6" w:rsidP="00C151A4">
            <w:pPr>
              <w:rPr>
                <w:rFonts w:ascii="Times New Roman" w:eastAsiaTheme="minorHAnsi" w:hAnsi="Times New Roman" w:cs="Times New Roman"/>
                <w:color w:val="000000" w:themeColor="text1"/>
                <w:sz w:val="24"/>
                <w:szCs w:val="24"/>
                <w:lang w:eastAsia="en-US"/>
              </w:rPr>
            </w:pPr>
            <w:r w:rsidRPr="008D0AE6">
              <w:rPr>
                <w:rFonts w:ascii="Times New Roman" w:eastAsiaTheme="minorHAnsi" w:hAnsi="Times New Roman" w:cs="Times New Roman"/>
                <w:color w:val="000000" w:themeColor="text1"/>
                <w:sz w:val="24"/>
                <w:szCs w:val="24"/>
                <w:shd w:val="clear" w:color="auto" w:fill="FFFFFF"/>
                <w:lang w:eastAsia="en-US"/>
              </w:rPr>
              <w:t>Gerenciar o Ambiente Físico</w:t>
            </w:r>
          </w:p>
        </w:tc>
        <w:tc>
          <w:tcPr>
            <w:tcW w:w="4850" w:type="dxa"/>
          </w:tcPr>
          <w:p w14:paraId="61ABCE97" w14:textId="77777777" w:rsidR="008D0AE6" w:rsidRPr="008D0AE6" w:rsidRDefault="008D0AE6" w:rsidP="00C151A4">
            <w:pPr>
              <w:rPr>
                <w:rFonts w:ascii="Times New Roman" w:eastAsia="Times New Roman" w:hAnsi="Times New Roman" w:cs="Times New Roman"/>
                <w:bCs/>
                <w:sz w:val="24"/>
                <w:szCs w:val="24"/>
              </w:rPr>
            </w:pPr>
            <w:r w:rsidRPr="008D0AE6">
              <w:rPr>
                <w:rFonts w:ascii="Times New Roman" w:eastAsia="Times New Roman" w:hAnsi="Times New Roman" w:cs="Times New Roman"/>
                <w:bCs/>
                <w:sz w:val="24"/>
                <w:szCs w:val="24"/>
                <w:shd w:val="clear" w:color="auto" w:fill="FFFFFF"/>
              </w:rPr>
              <w:t>A segurança dos equipamentos e das pessoas requer instalações muito bem desenhadas e construídas. Esse processo inclui a definição das requisições para o ambiente, gerenciamento de acesso físico de pessoas, etc.</w:t>
            </w:r>
          </w:p>
        </w:tc>
      </w:tr>
      <w:tr w:rsidR="008D0AE6" w:rsidRPr="008D0AE6" w14:paraId="16170AA5" w14:textId="77777777" w:rsidTr="00DB0C40">
        <w:tc>
          <w:tcPr>
            <w:tcW w:w="959" w:type="dxa"/>
          </w:tcPr>
          <w:p w14:paraId="793EE376" w14:textId="77777777" w:rsidR="008D0AE6" w:rsidRPr="008D0AE6" w:rsidRDefault="008D0AE6" w:rsidP="00C151A4">
            <w:pPr>
              <w:rPr>
                <w:rFonts w:ascii="Times New Roman" w:eastAsia="Times New Roman" w:hAnsi="Times New Roman" w:cs="Times New Roman"/>
                <w:bCs/>
                <w:sz w:val="24"/>
                <w:szCs w:val="24"/>
              </w:rPr>
            </w:pPr>
            <w:r w:rsidRPr="008D0AE6">
              <w:rPr>
                <w:rFonts w:ascii="Times New Roman" w:eastAsia="Times New Roman" w:hAnsi="Times New Roman" w:cs="Times New Roman"/>
                <w:bCs/>
                <w:sz w:val="24"/>
                <w:szCs w:val="24"/>
              </w:rPr>
              <w:t>DS13</w:t>
            </w:r>
          </w:p>
        </w:tc>
        <w:tc>
          <w:tcPr>
            <w:tcW w:w="2835" w:type="dxa"/>
          </w:tcPr>
          <w:p w14:paraId="7CA92BC3" w14:textId="77777777" w:rsidR="008D0AE6" w:rsidRPr="008D0AE6" w:rsidRDefault="008D0AE6" w:rsidP="00C151A4">
            <w:pPr>
              <w:rPr>
                <w:rFonts w:ascii="Times New Roman" w:eastAsiaTheme="minorHAnsi" w:hAnsi="Times New Roman" w:cs="Times New Roman"/>
                <w:color w:val="000000" w:themeColor="text1"/>
                <w:sz w:val="24"/>
                <w:szCs w:val="24"/>
                <w:lang w:eastAsia="en-US"/>
              </w:rPr>
            </w:pPr>
            <w:r w:rsidRPr="008D0AE6">
              <w:rPr>
                <w:rFonts w:ascii="Times New Roman" w:eastAsiaTheme="minorHAnsi" w:hAnsi="Times New Roman" w:cs="Times New Roman"/>
                <w:color w:val="000000" w:themeColor="text1"/>
                <w:sz w:val="24"/>
                <w:szCs w:val="24"/>
                <w:lang w:eastAsia="en-US"/>
              </w:rPr>
              <w:t>Gerenciar as Operações</w:t>
            </w:r>
          </w:p>
        </w:tc>
        <w:tc>
          <w:tcPr>
            <w:tcW w:w="4850" w:type="dxa"/>
          </w:tcPr>
          <w:p w14:paraId="0100C876" w14:textId="77777777" w:rsidR="008D0AE6" w:rsidRPr="008D0AE6" w:rsidRDefault="008D0AE6" w:rsidP="00C151A4">
            <w:pPr>
              <w:rPr>
                <w:rFonts w:ascii="Times New Roman" w:eastAsia="Times New Roman" w:hAnsi="Times New Roman" w:cs="Times New Roman"/>
                <w:bCs/>
                <w:sz w:val="24"/>
                <w:szCs w:val="24"/>
              </w:rPr>
            </w:pPr>
            <w:r w:rsidRPr="008D0AE6">
              <w:rPr>
                <w:rFonts w:ascii="Times New Roman" w:eastAsia="Times New Roman" w:hAnsi="Times New Roman" w:cs="Times New Roman"/>
                <w:bCs/>
                <w:sz w:val="24"/>
                <w:szCs w:val="24"/>
                <w:shd w:val="clear" w:color="auto" w:fill="FFFFFF"/>
              </w:rPr>
              <w:t>O processamento de dados requer uma infraestrutura de hardware bem gerenciada. Definição de políticas e procedimentos para um gerenciamento efetivo de tarefas agendadas, proteção das saídas dos processos, monitoramento da infraestrutura, e manutenção preventiva do hardware.</w:t>
            </w:r>
          </w:p>
        </w:tc>
      </w:tr>
    </w:tbl>
    <w:p w14:paraId="4762C213" w14:textId="77777777" w:rsidR="008D0AE6" w:rsidRDefault="008D0AE6" w:rsidP="00273FCA">
      <w:pPr>
        <w:jc w:val="both"/>
        <w:rPr>
          <w:rFonts w:ascii="Times New Roman" w:hAnsi="Times New Roman" w:cs="Times New Roman"/>
          <w:sz w:val="24"/>
          <w:szCs w:val="24"/>
        </w:rPr>
      </w:pPr>
    </w:p>
    <w:p w14:paraId="55ABE478" w14:textId="6359DE08" w:rsidR="00C87770" w:rsidRDefault="00C151A4" w:rsidP="00C151A4">
      <w:pPr>
        <w:pStyle w:val="Ttulo2"/>
      </w:pPr>
      <w:bookmarkStart w:id="5" w:name="_Toc89112017"/>
      <w:r>
        <w:t>Monitorar e Avaliar</w:t>
      </w:r>
      <w:bookmarkEnd w:id="5"/>
    </w:p>
    <w:p w14:paraId="09A7CDA6" w14:textId="05890CA2" w:rsidR="00C151A4" w:rsidRDefault="00C151A4" w:rsidP="00C151A4"/>
    <w:tbl>
      <w:tblPr>
        <w:tblStyle w:val="Tabelacomgrade"/>
        <w:tblW w:w="0" w:type="auto"/>
        <w:tblInd w:w="-113" w:type="dxa"/>
        <w:tblLook w:val="04A0" w:firstRow="1" w:lastRow="0" w:firstColumn="1" w:lastColumn="0" w:noHBand="0" w:noVBand="1"/>
      </w:tblPr>
      <w:tblGrid>
        <w:gridCol w:w="956"/>
        <w:gridCol w:w="2825"/>
        <w:gridCol w:w="4826"/>
      </w:tblGrid>
      <w:tr w:rsidR="00C151A4" w:rsidRPr="005323E8" w14:paraId="780C6E1B" w14:textId="77777777" w:rsidTr="00DB0C40">
        <w:tc>
          <w:tcPr>
            <w:tcW w:w="959" w:type="dxa"/>
          </w:tcPr>
          <w:p w14:paraId="718A6A1F" w14:textId="77777777" w:rsidR="00C151A4" w:rsidRPr="005323E8" w:rsidRDefault="00C151A4" w:rsidP="00C151A4">
            <w:pPr>
              <w:rPr>
                <w:rFonts w:ascii="Times New Roman" w:eastAsia="Times New Roman" w:hAnsi="Times New Roman" w:cs="Times New Roman"/>
                <w:bCs/>
                <w:sz w:val="24"/>
                <w:szCs w:val="24"/>
              </w:rPr>
            </w:pPr>
            <w:r w:rsidRPr="005323E8">
              <w:rPr>
                <w:rFonts w:ascii="Times New Roman" w:eastAsia="Times New Roman" w:hAnsi="Times New Roman" w:cs="Times New Roman"/>
                <w:bCs/>
                <w:sz w:val="24"/>
                <w:szCs w:val="24"/>
              </w:rPr>
              <w:t>ME1</w:t>
            </w:r>
          </w:p>
        </w:tc>
        <w:tc>
          <w:tcPr>
            <w:tcW w:w="2835" w:type="dxa"/>
          </w:tcPr>
          <w:p w14:paraId="66161B2C" w14:textId="77777777" w:rsidR="00C151A4" w:rsidRPr="005323E8" w:rsidRDefault="00C151A4" w:rsidP="00C151A4">
            <w:pPr>
              <w:rPr>
                <w:rFonts w:ascii="Times New Roman" w:eastAsia="Times New Roman" w:hAnsi="Times New Roman" w:cs="Times New Roman"/>
                <w:bCs/>
                <w:color w:val="000000" w:themeColor="text1"/>
                <w:sz w:val="24"/>
                <w:szCs w:val="24"/>
              </w:rPr>
            </w:pPr>
            <w:r w:rsidRPr="005323E8">
              <w:rPr>
                <w:rFonts w:ascii="Times New Roman" w:hAnsi="Times New Roman" w:cs="Times New Roman"/>
                <w:bCs/>
                <w:color w:val="000000" w:themeColor="text1"/>
                <w:sz w:val="24"/>
                <w:szCs w:val="24"/>
                <w:shd w:val="clear" w:color="auto" w:fill="FFFFFF"/>
              </w:rPr>
              <w:t>Monitorar e Avaliar o Desempenho</w:t>
            </w:r>
          </w:p>
        </w:tc>
        <w:tc>
          <w:tcPr>
            <w:tcW w:w="4850" w:type="dxa"/>
          </w:tcPr>
          <w:p w14:paraId="791D672F" w14:textId="77777777" w:rsidR="00C151A4" w:rsidRPr="005323E8" w:rsidRDefault="00C151A4" w:rsidP="00C151A4">
            <w:pPr>
              <w:rPr>
                <w:rFonts w:ascii="Times New Roman" w:eastAsia="Times New Roman" w:hAnsi="Times New Roman" w:cs="Times New Roman"/>
                <w:b/>
                <w:bCs/>
                <w:sz w:val="24"/>
                <w:szCs w:val="24"/>
              </w:rPr>
            </w:pPr>
            <w:r w:rsidRPr="005323E8">
              <w:rPr>
                <w:rFonts w:ascii="Times New Roman" w:hAnsi="Times New Roman" w:cs="Times New Roman"/>
                <w:sz w:val="24"/>
                <w:szCs w:val="24"/>
                <w:shd w:val="clear" w:color="auto" w:fill="FFFFFF"/>
              </w:rPr>
              <w:t>O gerenciamento efetivo da performance de TI precisa de um processo próprio. São definidos indicadores de performance, um sistema de relatórios sistemáticos sobre performance. O monitoramento é preciso afim de garantir que as coisas serão feitas e estarão de acordo com as diretivas e políticas estabelecidas.</w:t>
            </w:r>
          </w:p>
        </w:tc>
      </w:tr>
      <w:tr w:rsidR="00C151A4" w:rsidRPr="005323E8" w14:paraId="5CDAC6E3" w14:textId="77777777" w:rsidTr="00DB0C40">
        <w:tc>
          <w:tcPr>
            <w:tcW w:w="959" w:type="dxa"/>
          </w:tcPr>
          <w:p w14:paraId="0FE901B7" w14:textId="77777777" w:rsidR="00C151A4" w:rsidRPr="005323E8" w:rsidRDefault="00C151A4" w:rsidP="00C151A4">
            <w:pPr>
              <w:rPr>
                <w:rFonts w:ascii="Times New Roman" w:eastAsia="Times New Roman" w:hAnsi="Times New Roman" w:cs="Times New Roman"/>
                <w:bCs/>
                <w:sz w:val="24"/>
                <w:szCs w:val="24"/>
              </w:rPr>
            </w:pPr>
            <w:r w:rsidRPr="005323E8">
              <w:rPr>
                <w:rFonts w:ascii="Times New Roman" w:eastAsia="Times New Roman" w:hAnsi="Times New Roman" w:cs="Times New Roman"/>
                <w:bCs/>
                <w:sz w:val="24"/>
                <w:szCs w:val="24"/>
              </w:rPr>
              <w:t>ME2</w:t>
            </w:r>
          </w:p>
        </w:tc>
        <w:tc>
          <w:tcPr>
            <w:tcW w:w="2835" w:type="dxa"/>
          </w:tcPr>
          <w:p w14:paraId="78F37F5A" w14:textId="77777777" w:rsidR="00C151A4" w:rsidRPr="005323E8" w:rsidRDefault="00C151A4" w:rsidP="00C151A4">
            <w:pPr>
              <w:rPr>
                <w:rFonts w:ascii="Times New Roman" w:eastAsia="Times New Roman" w:hAnsi="Times New Roman" w:cs="Times New Roman"/>
                <w:bCs/>
                <w:color w:val="000000" w:themeColor="text1"/>
                <w:sz w:val="24"/>
                <w:szCs w:val="24"/>
              </w:rPr>
            </w:pPr>
            <w:r w:rsidRPr="005323E8">
              <w:rPr>
                <w:rFonts w:ascii="Times New Roman" w:hAnsi="Times New Roman" w:cs="Times New Roman"/>
                <w:bCs/>
                <w:color w:val="000000" w:themeColor="text1"/>
                <w:sz w:val="24"/>
                <w:szCs w:val="24"/>
                <w:shd w:val="clear" w:color="auto" w:fill="FFFFFF"/>
              </w:rPr>
              <w:t>Monitorar e Avaliar os Controles Internos</w:t>
            </w:r>
          </w:p>
        </w:tc>
        <w:tc>
          <w:tcPr>
            <w:tcW w:w="4850" w:type="dxa"/>
          </w:tcPr>
          <w:p w14:paraId="3069908A" w14:textId="58032A3C" w:rsidR="00C151A4" w:rsidRPr="005323E8" w:rsidRDefault="00C151A4" w:rsidP="00C151A4">
            <w:pPr>
              <w:rPr>
                <w:rFonts w:ascii="Times New Roman" w:eastAsia="Times New Roman" w:hAnsi="Times New Roman" w:cs="Times New Roman"/>
                <w:b/>
                <w:bCs/>
                <w:sz w:val="24"/>
                <w:szCs w:val="24"/>
              </w:rPr>
            </w:pPr>
            <w:r w:rsidRPr="005323E8">
              <w:rPr>
                <w:rFonts w:ascii="Times New Roman" w:hAnsi="Times New Roman" w:cs="Times New Roman"/>
                <w:sz w:val="24"/>
                <w:szCs w:val="24"/>
                <w:shd w:val="clear" w:color="auto" w:fill="FFFFFF"/>
              </w:rPr>
              <w:t>Esse processo aborda o monitoramento de exceções, resultados de autoavaliação e revisões de terceiros. Um benefício desse processo será o provimento de garantias acerca da efetividade e eficiência das operações, além da observância das leis aplicáveis e entidades reguladoras.</w:t>
            </w:r>
          </w:p>
        </w:tc>
      </w:tr>
      <w:tr w:rsidR="00C151A4" w:rsidRPr="005323E8" w14:paraId="6843FFDA" w14:textId="77777777" w:rsidTr="00DB0C40">
        <w:tc>
          <w:tcPr>
            <w:tcW w:w="959" w:type="dxa"/>
          </w:tcPr>
          <w:p w14:paraId="500CDA9D" w14:textId="77777777" w:rsidR="00C151A4" w:rsidRPr="005323E8" w:rsidRDefault="00C151A4" w:rsidP="00C151A4">
            <w:pPr>
              <w:rPr>
                <w:rFonts w:ascii="Times New Roman" w:eastAsia="Times New Roman" w:hAnsi="Times New Roman" w:cs="Times New Roman"/>
                <w:bCs/>
                <w:sz w:val="24"/>
                <w:szCs w:val="24"/>
              </w:rPr>
            </w:pPr>
            <w:r w:rsidRPr="005323E8">
              <w:rPr>
                <w:rFonts w:ascii="Times New Roman" w:eastAsia="Times New Roman" w:hAnsi="Times New Roman" w:cs="Times New Roman"/>
                <w:bCs/>
                <w:sz w:val="24"/>
                <w:szCs w:val="24"/>
              </w:rPr>
              <w:t>ME3</w:t>
            </w:r>
          </w:p>
        </w:tc>
        <w:tc>
          <w:tcPr>
            <w:tcW w:w="2835" w:type="dxa"/>
          </w:tcPr>
          <w:p w14:paraId="182BA54F" w14:textId="77777777" w:rsidR="00C151A4" w:rsidRPr="005323E8" w:rsidRDefault="00C151A4" w:rsidP="00C151A4">
            <w:pPr>
              <w:rPr>
                <w:rFonts w:ascii="Times New Roman" w:eastAsia="Times New Roman" w:hAnsi="Times New Roman" w:cs="Times New Roman"/>
                <w:bCs/>
                <w:color w:val="000000" w:themeColor="text1"/>
                <w:sz w:val="24"/>
                <w:szCs w:val="24"/>
              </w:rPr>
            </w:pPr>
            <w:r w:rsidRPr="005323E8">
              <w:rPr>
                <w:rFonts w:ascii="Times New Roman" w:hAnsi="Times New Roman" w:cs="Times New Roman"/>
                <w:bCs/>
                <w:color w:val="000000" w:themeColor="text1"/>
                <w:sz w:val="24"/>
                <w:szCs w:val="24"/>
                <w:shd w:val="clear" w:color="auto" w:fill="FFFFFF"/>
              </w:rPr>
              <w:t>Assegurar a Conformidade com Requisitos Externos</w:t>
            </w:r>
          </w:p>
        </w:tc>
        <w:tc>
          <w:tcPr>
            <w:tcW w:w="4850" w:type="dxa"/>
          </w:tcPr>
          <w:p w14:paraId="5D718D3B" w14:textId="77777777" w:rsidR="00C151A4" w:rsidRPr="005323E8" w:rsidRDefault="00C151A4" w:rsidP="00C151A4">
            <w:pPr>
              <w:rPr>
                <w:rFonts w:ascii="Times New Roman" w:eastAsia="Times New Roman" w:hAnsi="Times New Roman" w:cs="Times New Roman"/>
                <w:b/>
                <w:bCs/>
                <w:sz w:val="24"/>
                <w:szCs w:val="24"/>
              </w:rPr>
            </w:pPr>
            <w:r w:rsidRPr="005323E8">
              <w:rPr>
                <w:rFonts w:ascii="Times New Roman" w:hAnsi="Times New Roman" w:cs="Times New Roman"/>
                <w:sz w:val="24"/>
                <w:szCs w:val="24"/>
                <w:shd w:val="clear" w:color="auto" w:fill="FFFFFF"/>
              </w:rPr>
              <w:t>É preciso o estabelecimento de um processo de revisão independente para garantir a conformidade com leis e órgãos reguladores.</w:t>
            </w:r>
          </w:p>
        </w:tc>
      </w:tr>
      <w:tr w:rsidR="00C151A4" w:rsidRPr="005323E8" w14:paraId="03BB061F" w14:textId="77777777" w:rsidTr="00DB0C40">
        <w:tc>
          <w:tcPr>
            <w:tcW w:w="959" w:type="dxa"/>
          </w:tcPr>
          <w:p w14:paraId="13BB2BDC" w14:textId="77777777" w:rsidR="00C151A4" w:rsidRPr="005323E8" w:rsidRDefault="00C151A4" w:rsidP="00C151A4">
            <w:pPr>
              <w:rPr>
                <w:rFonts w:ascii="Times New Roman" w:eastAsia="Times New Roman" w:hAnsi="Times New Roman" w:cs="Times New Roman"/>
                <w:bCs/>
                <w:sz w:val="24"/>
                <w:szCs w:val="24"/>
              </w:rPr>
            </w:pPr>
            <w:r w:rsidRPr="005323E8">
              <w:rPr>
                <w:rFonts w:ascii="Times New Roman" w:eastAsia="Times New Roman" w:hAnsi="Times New Roman" w:cs="Times New Roman"/>
                <w:bCs/>
                <w:sz w:val="24"/>
                <w:szCs w:val="24"/>
              </w:rPr>
              <w:t>ME4</w:t>
            </w:r>
          </w:p>
        </w:tc>
        <w:tc>
          <w:tcPr>
            <w:tcW w:w="2835" w:type="dxa"/>
          </w:tcPr>
          <w:p w14:paraId="0E8E4C59" w14:textId="77777777" w:rsidR="00C151A4" w:rsidRPr="005323E8" w:rsidRDefault="00C151A4" w:rsidP="00C151A4">
            <w:pPr>
              <w:rPr>
                <w:rFonts w:ascii="Times New Roman" w:eastAsia="Times New Roman" w:hAnsi="Times New Roman" w:cs="Times New Roman"/>
                <w:bCs/>
                <w:color w:val="000000" w:themeColor="text1"/>
                <w:sz w:val="24"/>
                <w:szCs w:val="24"/>
              </w:rPr>
            </w:pPr>
            <w:r w:rsidRPr="005323E8">
              <w:rPr>
                <w:rFonts w:ascii="Times New Roman" w:hAnsi="Times New Roman" w:cs="Times New Roman"/>
                <w:bCs/>
                <w:color w:val="000000" w:themeColor="text1"/>
                <w:sz w:val="24"/>
                <w:szCs w:val="24"/>
                <w:shd w:val="clear" w:color="auto" w:fill="FFFFFF"/>
              </w:rPr>
              <w:t>Prover a Governança de TI</w:t>
            </w:r>
          </w:p>
        </w:tc>
        <w:tc>
          <w:tcPr>
            <w:tcW w:w="4850" w:type="dxa"/>
          </w:tcPr>
          <w:p w14:paraId="0413B95E" w14:textId="77777777" w:rsidR="00C151A4" w:rsidRPr="005323E8" w:rsidRDefault="00C151A4" w:rsidP="00C151A4">
            <w:pPr>
              <w:rPr>
                <w:rFonts w:ascii="Times New Roman" w:eastAsia="Times New Roman" w:hAnsi="Times New Roman" w:cs="Times New Roman"/>
                <w:b/>
                <w:bCs/>
                <w:sz w:val="24"/>
                <w:szCs w:val="24"/>
              </w:rPr>
            </w:pPr>
            <w:r w:rsidRPr="005323E8">
              <w:rPr>
                <w:rFonts w:ascii="Times New Roman" w:hAnsi="Times New Roman" w:cs="Times New Roman"/>
                <w:sz w:val="24"/>
                <w:szCs w:val="24"/>
                <w:shd w:val="clear" w:color="auto" w:fill="FFFFFF"/>
              </w:rPr>
              <w:t>O estabelecimento de um framework de governança inclui a definição das estruturas organizacionais, processos, lideranças, papéis e responsabilidades para garantir que os investimentos da organização em TI estarão alinhados e entregues de acordo com as estratégias e objetivos.</w:t>
            </w:r>
          </w:p>
        </w:tc>
      </w:tr>
    </w:tbl>
    <w:p w14:paraId="75B66695" w14:textId="77777777" w:rsidR="00C151A4" w:rsidRPr="00C151A4" w:rsidRDefault="00C151A4" w:rsidP="00C151A4"/>
    <w:p w14:paraId="4D793CF8" w14:textId="3D4B50A9" w:rsidR="00F90FF1" w:rsidRDefault="009C7EAB" w:rsidP="008D0AE6">
      <w:pPr>
        <w:jc w:val="both"/>
        <w:rPr>
          <w:rFonts w:ascii="Times New Roman" w:hAnsi="Times New Roman" w:cs="Times New Roman"/>
          <w:sz w:val="24"/>
          <w:szCs w:val="24"/>
        </w:rPr>
      </w:pPr>
      <w:r>
        <w:rPr>
          <w:rFonts w:ascii="Times New Roman" w:hAnsi="Times New Roman" w:cs="Times New Roman"/>
          <w:sz w:val="24"/>
          <w:szCs w:val="24"/>
        </w:rPr>
        <w:t xml:space="preserve">Além do COBIT citado acima, que era referente à versão 4.0, existe a versão lançada em 2012, </w:t>
      </w:r>
      <w:r w:rsidR="002B3CC7">
        <w:rPr>
          <w:rFonts w:ascii="Times New Roman" w:hAnsi="Times New Roman" w:cs="Times New Roman"/>
          <w:sz w:val="24"/>
          <w:szCs w:val="24"/>
        </w:rPr>
        <w:t>COBIT5</w:t>
      </w:r>
      <w:r>
        <w:rPr>
          <w:rFonts w:ascii="Times New Roman" w:hAnsi="Times New Roman" w:cs="Times New Roman"/>
          <w:sz w:val="24"/>
          <w:szCs w:val="24"/>
        </w:rPr>
        <w:t>.</w:t>
      </w:r>
      <w:r w:rsidR="002B3CC7">
        <w:rPr>
          <w:rFonts w:ascii="Times New Roman" w:hAnsi="Times New Roman" w:cs="Times New Roman"/>
          <w:sz w:val="24"/>
          <w:szCs w:val="24"/>
        </w:rPr>
        <w:t xml:space="preserve"> </w:t>
      </w:r>
      <w:r>
        <w:rPr>
          <w:rFonts w:ascii="Times New Roman" w:hAnsi="Times New Roman" w:cs="Times New Roman"/>
          <w:sz w:val="24"/>
          <w:szCs w:val="24"/>
        </w:rPr>
        <w:t>F</w:t>
      </w:r>
      <w:r w:rsidR="002B3CC7">
        <w:rPr>
          <w:rFonts w:ascii="Times New Roman" w:hAnsi="Times New Roman" w:cs="Times New Roman"/>
          <w:sz w:val="24"/>
          <w:szCs w:val="24"/>
        </w:rPr>
        <w:t>oi integrado aos sistemas VAL IT e RISK IT</w:t>
      </w:r>
      <w:r w:rsidR="00BB13E8">
        <w:rPr>
          <w:rFonts w:ascii="Times New Roman" w:hAnsi="Times New Roman" w:cs="Times New Roman"/>
          <w:sz w:val="24"/>
          <w:szCs w:val="24"/>
        </w:rPr>
        <w:t>, no qual o primeiro citado atuava como direcionador de processos de negócio e suas responsabilidades, e o segundo como gerenciador de riscos, atualmente ambos estão associados ao COBIT5.</w:t>
      </w:r>
      <w:r>
        <w:rPr>
          <w:rFonts w:ascii="Times New Roman" w:hAnsi="Times New Roman" w:cs="Times New Roman"/>
          <w:sz w:val="24"/>
          <w:szCs w:val="24"/>
        </w:rPr>
        <w:t xml:space="preserve"> P</w:t>
      </w:r>
      <w:r w:rsidR="00BB13E8">
        <w:rPr>
          <w:rFonts w:ascii="Times New Roman" w:hAnsi="Times New Roman" w:cs="Times New Roman"/>
          <w:sz w:val="24"/>
          <w:szCs w:val="24"/>
        </w:rPr>
        <w:t xml:space="preserve">ossui 5 necessidades fundamentais as quais estarão listadas </w:t>
      </w:r>
      <w:r w:rsidR="00217799">
        <w:rPr>
          <w:rFonts w:ascii="Times New Roman" w:hAnsi="Times New Roman" w:cs="Times New Roman"/>
          <w:sz w:val="24"/>
          <w:szCs w:val="24"/>
        </w:rPr>
        <w:t>com uma breve descrição</w:t>
      </w:r>
      <w:r w:rsidR="00BB13E8">
        <w:rPr>
          <w:rFonts w:ascii="Times New Roman" w:hAnsi="Times New Roman" w:cs="Times New Roman"/>
          <w:sz w:val="24"/>
          <w:szCs w:val="24"/>
        </w:rPr>
        <w:t xml:space="preserve"> abaixo:</w:t>
      </w:r>
    </w:p>
    <w:p w14:paraId="6147D7D8" w14:textId="1C305928" w:rsidR="00EF4A66" w:rsidRDefault="00EF4A66" w:rsidP="008D0AE6">
      <w:pPr>
        <w:jc w:val="both"/>
        <w:rPr>
          <w:rFonts w:ascii="Times New Roman" w:hAnsi="Times New Roman" w:cs="Times New Roman"/>
          <w:sz w:val="24"/>
          <w:szCs w:val="24"/>
        </w:rPr>
      </w:pPr>
    </w:p>
    <w:p w14:paraId="05D9054A" w14:textId="72DB79BB" w:rsidR="00EF4A66" w:rsidRDefault="001E5D80" w:rsidP="008D0AE6">
      <w:pPr>
        <w:jc w:val="both"/>
        <w:rPr>
          <w:rFonts w:ascii="Times New Roman" w:hAnsi="Times New Roman" w:cs="Times New Roman"/>
          <w:sz w:val="24"/>
          <w:szCs w:val="24"/>
        </w:rPr>
      </w:pPr>
      <w:r w:rsidRPr="006B3041">
        <w:rPr>
          <w:rFonts w:ascii="Times New Roman" w:hAnsi="Times New Roman" w:cs="Times New Roman"/>
          <w:b/>
          <w:bCs/>
          <w:sz w:val="24"/>
          <w:szCs w:val="24"/>
        </w:rPr>
        <w:lastRenderedPageBreak/>
        <w:t>Satisfazer as necessidades das partes interessadas</w:t>
      </w:r>
      <w:r>
        <w:rPr>
          <w:rFonts w:ascii="Times New Roman" w:hAnsi="Times New Roman" w:cs="Times New Roman"/>
          <w:sz w:val="24"/>
          <w:szCs w:val="24"/>
        </w:rPr>
        <w:t xml:space="preserve"> </w:t>
      </w:r>
      <w:r w:rsidRPr="001E5D80">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C943D0">
        <w:rPr>
          <w:rFonts w:ascii="Times New Roman" w:hAnsi="Times New Roman" w:cs="Times New Roman"/>
          <w:sz w:val="24"/>
          <w:szCs w:val="24"/>
        </w:rPr>
        <w:t>Basicamente existe para quebrar a barreira do alinhamento estratégico</w:t>
      </w:r>
      <w:r w:rsidR="006B3041">
        <w:rPr>
          <w:rFonts w:ascii="Times New Roman" w:hAnsi="Times New Roman" w:cs="Times New Roman"/>
          <w:sz w:val="24"/>
          <w:szCs w:val="24"/>
        </w:rPr>
        <w:t>, orientando a empresa em como as metas empresariais dão um norte para as metas de TI.</w:t>
      </w:r>
    </w:p>
    <w:p w14:paraId="68D9FF7B" w14:textId="360015C8" w:rsidR="006B3041" w:rsidRDefault="006B3041" w:rsidP="008D0AE6">
      <w:pPr>
        <w:jc w:val="both"/>
        <w:rPr>
          <w:rFonts w:ascii="Times New Roman" w:hAnsi="Times New Roman" w:cs="Times New Roman"/>
          <w:sz w:val="24"/>
          <w:szCs w:val="24"/>
        </w:rPr>
      </w:pPr>
      <w:r w:rsidRPr="00AE5202">
        <w:rPr>
          <w:rFonts w:ascii="Times New Roman" w:hAnsi="Times New Roman" w:cs="Times New Roman"/>
          <w:b/>
          <w:bCs/>
          <w:sz w:val="24"/>
          <w:szCs w:val="24"/>
        </w:rPr>
        <w:t>Cobrir a organização de ponta a ponta</w:t>
      </w:r>
      <w:r>
        <w:rPr>
          <w:rFonts w:ascii="Times New Roman" w:hAnsi="Times New Roman" w:cs="Times New Roman"/>
          <w:sz w:val="24"/>
          <w:szCs w:val="24"/>
        </w:rPr>
        <w:t xml:space="preserve"> </w:t>
      </w:r>
      <w:r w:rsidRPr="006B3041">
        <w:rPr>
          <w:rFonts w:ascii="Times New Roman" w:hAnsi="Times New Roman" w:cs="Times New Roman"/>
          <w:sz w:val="24"/>
          <w:szCs w:val="24"/>
        </w:rPr>
        <w:sym w:font="Wingdings" w:char="F0E0"/>
      </w:r>
      <w:r>
        <w:rPr>
          <w:rFonts w:ascii="Times New Roman" w:hAnsi="Times New Roman" w:cs="Times New Roman"/>
          <w:sz w:val="24"/>
          <w:szCs w:val="24"/>
        </w:rPr>
        <w:t xml:space="preserve"> Cobra todos as funções e procedimentos da empresa, é também responsável por tratar os ativos da empresa, criando algo semelhante ao conceito de uma planta de uma casa</w:t>
      </w:r>
      <w:r w:rsidR="00AE5202">
        <w:rPr>
          <w:rFonts w:ascii="Times New Roman" w:hAnsi="Times New Roman" w:cs="Times New Roman"/>
          <w:sz w:val="24"/>
          <w:szCs w:val="24"/>
        </w:rPr>
        <w:t xml:space="preserve"> e fazendo com que os gestores de TI assumam suas responsabilidades e redefinam seu modo de pensar quanto a TI.</w:t>
      </w:r>
    </w:p>
    <w:p w14:paraId="3C5075F8" w14:textId="284AFA90" w:rsidR="00AE5202" w:rsidRDefault="00AE5202" w:rsidP="008D0AE6">
      <w:pPr>
        <w:jc w:val="both"/>
        <w:rPr>
          <w:rFonts w:ascii="Times New Roman" w:hAnsi="Times New Roman" w:cs="Times New Roman"/>
          <w:sz w:val="24"/>
          <w:szCs w:val="24"/>
        </w:rPr>
      </w:pPr>
    </w:p>
    <w:p w14:paraId="5F7B3788" w14:textId="7F3FF85C" w:rsidR="00853951" w:rsidRDefault="00853951" w:rsidP="008D0AE6">
      <w:pPr>
        <w:jc w:val="both"/>
        <w:rPr>
          <w:rFonts w:ascii="Times New Roman" w:hAnsi="Times New Roman" w:cs="Times New Roman"/>
          <w:sz w:val="24"/>
          <w:szCs w:val="24"/>
        </w:rPr>
      </w:pPr>
      <w:r w:rsidRPr="00853951">
        <w:rPr>
          <w:rFonts w:ascii="Times New Roman" w:hAnsi="Times New Roman" w:cs="Times New Roman"/>
          <w:b/>
          <w:bCs/>
          <w:sz w:val="24"/>
          <w:szCs w:val="24"/>
        </w:rPr>
        <w:t>Aplicar um framework integrado e únic</w:t>
      </w:r>
      <w:r>
        <w:rPr>
          <w:rFonts w:ascii="Times New Roman" w:hAnsi="Times New Roman" w:cs="Times New Roman"/>
          <w:sz w:val="24"/>
          <w:szCs w:val="24"/>
        </w:rPr>
        <w:t xml:space="preserve">o </w:t>
      </w:r>
      <w:r w:rsidRPr="00853951">
        <w:rPr>
          <w:rFonts w:ascii="Times New Roman" w:hAnsi="Times New Roman" w:cs="Times New Roman"/>
          <w:sz w:val="24"/>
          <w:szCs w:val="24"/>
        </w:rPr>
        <w:sym w:font="Wingdings" w:char="F0E0"/>
      </w:r>
      <w:r>
        <w:rPr>
          <w:rFonts w:ascii="Times New Roman" w:hAnsi="Times New Roman" w:cs="Times New Roman"/>
          <w:sz w:val="24"/>
          <w:szCs w:val="24"/>
        </w:rPr>
        <w:t xml:space="preserve"> O COBIT é um framework alinhado com diversos outros frameworks, e em seu alto nível é semelhante a diversos outros frameworks, agregando muito para a Governança de TI da organização.</w:t>
      </w:r>
    </w:p>
    <w:p w14:paraId="5427D017" w14:textId="77777777" w:rsidR="00D119BC" w:rsidRDefault="00D119BC" w:rsidP="008D0AE6">
      <w:pPr>
        <w:jc w:val="both"/>
        <w:rPr>
          <w:rFonts w:ascii="Times New Roman" w:hAnsi="Times New Roman" w:cs="Times New Roman"/>
          <w:sz w:val="24"/>
          <w:szCs w:val="24"/>
        </w:rPr>
      </w:pPr>
    </w:p>
    <w:p w14:paraId="573C3D17" w14:textId="1DF65BC8" w:rsidR="00853951" w:rsidRDefault="00D119BC" w:rsidP="008D0AE6">
      <w:pPr>
        <w:jc w:val="both"/>
        <w:rPr>
          <w:rFonts w:ascii="Times New Roman" w:hAnsi="Times New Roman" w:cs="Times New Roman"/>
          <w:sz w:val="24"/>
          <w:szCs w:val="24"/>
        </w:rPr>
      </w:pPr>
      <w:r w:rsidRPr="00D119BC">
        <w:rPr>
          <w:rFonts w:ascii="Times New Roman" w:hAnsi="Times New Roman" w:cs="Times New Roman"/>
          <w:b/>
          <w:bCs/>
          <w:sz w:val="24"/>
          <w:szCs w:val="24"/>
        </w:rPr>
        <w:t>Possibilitar uma visão holística</w:t>
      </w:r>
      <w:r>
        <w:rPr>
          <w:rFonts w:ascii="Times New Roman" w:hAnsi="Times New Roman" w:cs="Times New Roman"/>
          <w:sz w:val="24"/>
          <w:szCs w:val="24"/>
        </w:rPr>
        <w:t xml:space="preserve"> </w:t>
      </w:r>
      <w:r w:rsidRPr="00D119BC">
        <w:rPr>
          <w:rFonts w:ascii="Times New Roman" w:hAnsi="Times New Roman" w:cs="Times New Roman"/>
          <w:sz w:val="24"/>
          <w:szCs w:val="24"/>
        </w:rPr>
        <w:sym w:font="Wingdings" w:char="F0E0"/>
      </w:r>
      <w:r>
        <w:rPr>
          <w:rFonts w:ascii="Times New Roman" w:hAnsi="Times New Roman" w:cs="Times New Roman"/>
          <w:sz w:val="24"/>
          <w:szCs w:val="24"/>
        </w:rPr>
        <w:t xml:space="preserve"> Ou seja, considera todos os fatores no momento de implementar a governança de TI na organização, sejam eles os próprios processos da empresa a até mesmo o meio ambiente.</w:t>
      </w:r>
    </w:p>
    <w:p w14:paraId="0F2BD416" w14:textId="1F740DF6" w:rsidR="00D119BC" w:rsidRDefault="00D119BC" w:rsidP="008D0AE6">
      <w:pPr>
        <w:jc w:val="both"/>
        <w:rPr>
          <w:rFonts w:ascii="Times New Roman" w:hAnsi="Times New Roman" w:cs="Times New Roman"/>
          <w:sz w:val="24"/>
          <w:szCs w:val="24"/>
        </w:rPr>
      </w:pPr>
    </w:p>
    <w:p w14:paraId="42485229" w14:textId="2FF28277" w:rsidR="00D119BC" w:rsidRPr="00307317" w:rsidRDefault="00307317" w:rsidP="008D0AE6">
      <w:pPr>
        <w:jc w:val="both"/>
        <w:rPr>
          <w:rFonts w:ascii="Times New Roman" w:hAnsi="Times New Roman" w:cs="Times New Roman"/>
          <w:sz w:val="24"/>
          <w:szCs w:val="24"/>
        </w:rPr>
      </w:pPr>
      <w:r w:rsidRPr="00307317">
        <w:rPr>
          <w:rFonts w:ascii="Times New Roman" w:hAnsi="Times New Roman" w:cs="Times New Roman"/>
          <w:b/>
          <w:bCs/>
          <w:sz w:val="24"/>
          <w:szCs w:val="24"/>
        </w:rPr>
        <w:t>Separar governança do gerenciamento</w:t>
      </w:r>
      <w:r>
        <w:rPr>
          <w:rFonts w:ascii="Times New Roman" w:hAnsi="Times New Roman" w:cs="Times New Roman"/>
          <w:b/>
          <w:bCs/>
          <w:sz w:val="24"/>
          <w:szCs w:val="24"/>
        </w:rPr>
        <w:t xml:space="preserve"> </w:t>
      </w:r>
      <w:r w:rsidRPr="00307317">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r>
        <w:rPr>
          <w:rFonts w:ascii="Times New Roman" w:hAnsi="Times New Roman" w:cs="Times New Roman"/>
          <w:sz w:val="24"/>
          <w:szCs w:val="24"/>
        </w:rPr>
        <w:t>Conforme norma do ISO, busca separar os dois termos citados, pois são entendidos como diferentes, sendo que a governança é implementada através do modelo EDM, também conforme norma da ISO.</w:t>
      </w:r>
    </w:p>
    <w:p w14:paraId="45314B51" w14:textId="77777777" w:rsidR="0072775F" w:rsidRDefault="0072775F" w:rsidP="008D0AE6">
      <w:pPr>
        <w:jc w:val="both"/>
        <w:rPr>
          <w:rFonts w:ascii="Times New Roman" w:hAnsi="Times New Roman" w:cs="Times New Roman"/>
          <w:sz w:val="24"/>
          <w:szCs w:val="24"/>
        </w:rPr>
      </w:pPr>
    </w:p>
    <w:p w14:paraId="2567881F" w14:textId="77777777" w:rsidR="008D0AE6" w:rsidRPr="008D0AE6" w:rsidRDefault="008D0AE6" w:rsidP="008D0AE6">
      <w:pPr>
        <w:jc w:val="both"/>
        <w:rPr>
          <w:rFonts w:ascii="Times New Roman" w:hAnsi="Times New Roman" w:cs="Times New Roman"/>
          <w:sz w:val="24"/>
          <w:szCs w:val="24"/>
        </w:rPr>
      </w:pPr>
    </w:p>
    <w:p w14:paraId="030A6CD6" w14:textId="18C0723D" w:rsidR="00F90FF1" w:rsidRDefault="00F90FF1" w:rsidP="00C151A4">
      <w:pPr>
        <w:pStyle w:val="Ttulo1"/>
      </w:pPr>
      <w:bookmarkStart w:id="6" w:name="_Toc89112018"/>
      <w:r>
        <w:t>Diferenças do ITIL X COBIT</w:t>
      </w:r>
      <w:bookmarkEnd w:id="6"/>
    </w:p>
    <w:p w14:paraId="29EB5738" w14:textId="77777777" w:rsidR="002A6C14" w:rsidRPr="002A6C14" w:rsidRDefault="002A6C14" w:rsidP="002A6C14"/>
    <w:p w14:paraId="69E279FA" w14:textId="00C8B9B5" w:rsidR="002064D5" w:rsidRDefault="002064D5" w:rsidP="004D07AC">
      <w:pPr>
        <w:jc w:val="both"/>
        <w:rPr>
          <w:rFonts w:ascii="Times New Roman" w:hAnsi="Times New Roman" w:cs="Times New Roman"/>
          <w:sz w:val="24"/>
          <w:szCs w:val="24"/>
        </w:rPr>
      </w:pPr>
      <w:r w:rsidRPr="002064D5">
        <w:rPr>
          <w:rFonts w:ascii="Times New Roman" w:hAnsi="Times New Roman" w:cs="Times New Roman"/>
          <w:sz w:val="24"/>
          <w:szCs w:val="24"/>
        </w:rPr>
        <w:t>Antes de explicar as diferenças, começarei explicando o que é</w:t>
      </w:r>
      <w:r w:rsidR="00873F5B">
        <w:rPr>
          <w:rFonts w:ascii="Times New Roman" w:hAnsi="Times New Roman" w:cs="Times New Roman"/>
          <w:sz w:val="24"/>
          <w:szCs w:val="24"/>
        </w:rPr>
        <w:t xml:space="preserve">, </w:t>
      </w:r>
      <w:r w:rsidRPr="002064D5">
        <w:rPr>
          <w:rFonts w:ascii="Times New Roman" w:hAnsi="Times New Roman" w:cs="Times New Roman"/>
          <w:sz w:val="24"/>
          <w:szCs w:val="24"/>
        </w:rPr>
        <w:t>como funciona a ferramenta ITIL</w:t>
      </w:r>
      <w:r w:rsidR="00A554B6">
        <w:rPr>
          <w:rFonts w:ascii="Times New Roman" w:hAnsi="Times New Roman" w:cs="Times New Roman"/>
          <w:sz w:val="24"/>
          <w:szCs w:val="24"/>
        </w:rPr>
        <w:t xml:space="preserve"> e quais são seus benefícios</w:t>
      </w:r>
      <w:r w:rsidRPr="002064D5">
        <w:rPr>
          <w:rFonts w:ascii="Times New Roman" w:hAnsi="Times New Roman" w:cs="Times New Roman"/>
          <w:sz w:val="24"/>
          <w:szCs w:val="24"/>
        </w:rPr>
        <w:t>. O ITIL</w:t>
      </w:r>
      <w:r w:rsidR="002D2BF3">
        <w:rPr>
          <w:rFonts w:ascii="Times New Roman" w:hAnsi="Times New Roman" w:cs="Times New Roman"/>
          <w:sz w:val="24"/>
          <w:szCs w:val="24"/>
        </w:rPr>
        <w:t xml:space="preserve">, </w:t>
      </w:r>
      <w:r w:rsidRPr="002064D5">
        <w:rPr>
          <w:rFonts w:ascii="Times New Roman" w:hAnsi="Times New Roman" w:cs="Times New Roman"/>
          <w:sz w:val="24"/>
          <w:szCs w:val="24"/>
        </w:rPr>
        <w:t>traduzindo “Biblioteca de infraestrutura de tecnologia da informação”</w:t>
      </w:r>
      <w:r w:rsidR="003A7D79">
        <w:rPr>
          <w:rFonts w:ascii="Times New Roman" w:hAnsi="Times New Roman" w:cs="Times New Roman"/>
          <w:sz w:val="24"/>
          <w:szCs w:val="24"/>
        </w:rPr>
        <w:t>, é uma ferramenta focada em um fornecer um arsenal de boas práticas para o gerenciamento dos serviços de TI, sendo assim fornecendo diversos benefícios, tais quais: maior relação entre TI e organização; upgrade nos serviços e aumento da satisfação dos clientes; oferece maior eficiência dos recursos reduzindo o custo operacional; transparência do custo e ativos de TI; melhor gestão de risco, interrupções e falhas; melhor adaptação dos serviços prestados as mudanças futuras do negócio.</w:t>
      </w:r>
    </w:p>
    <w:p w14:paraId="72529158" w14:textId="64280B7A" w:rsidR="008A4131" w:rsidRDefault="008A4131" w:rsidP="004D07AC">
      <w:pPr>
        <w:jc w:val="both"/>
        <w:rPr>
          <w:rFonts w:ascii="Times New Roman" w:hAnsi="Times New Roman" w:cs="Times New Roman"/>
          <w:sz w:val="24"/>
          <w:szCs w:val="24"/>
        </w:rPr>
      </w:pPr>
      <w:r>
        <w:rPr>
          <w:rFonts w:ascii="Times New Roman" w:hAnsi="Times New Roman" w:cs="Times New Roman"/>
          <w:sz w:val="24"/>
          <w:szCs w:val="24"/>
        </w:rPr>
        <w:t>Diferentemente do COBIT, é formado por 5 grandes volumes e subdivididos em 26 processos.</w:t>
      </w:r>
    </w:p>
    <w:p w14:paraId="0029FBC9" w14:textId="1BD1518F" w:rsidR="008A4131" w:rsidRDefault="008A4131" w:rsidP="004D07AC">
      <w:pPr>
        <w:jc w:val="both"/>
        <w:rPr>
          <w:rFonts w:ascii="Times New Roman" w:hAnsi="Times New Roman" w:cs="Times New Roman"/>
          <w:sz w:val="24"/>
          <w:szCs w:val="24"/>
        </w:rPr>
      </w:pPr>
      <w:r>
        <w:rPr>
          <w:rFonts w:ascii="Times New Roman" w:hAnsi="Times New Roman" w:cs="Times New Roman"/>
          <w:sz w:val="24"/>
          <w:szCs w:val="24"/>
        </w:rPr>
        <w:t>As diferenças entre o ITIL e o COBIT</w:t>
      </w:r>
      <w:r w:rsidR="00873F5B">
        <w:rPr>
          <w:rFonts w:ascii="Times New Roman" w:hAnsi="Times New Roman" w:cs="Times New Roman"/>
          <w:sz w:val="24"/>
          <w:szCs w:val="24"/>
        </w:rPr>
        <w:t xml:space="preserve"> são as seguintes:</w:t>
      </w:r>
    </w:p>
    <w:p w14:paraId="51A9D72D" w14:textId="7455160D" w:rsidR="00873F5B" w:rsidRDefault="00873F5B" w:rsidP="004D07AC">
      <w:pPr>
        <w:pStyle w:val="PargrafodaLista"/>
        <w:numPr>
          <w:ilvl w:val="0"/>
          <w:numId w:val="4"/>
        </w:numPr>
        <w:jc w:val="both"/>
        <w:rPr>
          <w:rFonts w:ascii="Times New Roman" w:hAnsi="Times New Roman" w:cs="Times New Roman"/>
          <w:sz w:val="24"/>
          <w:szCs w:val="24"/>
        </w:rPr>
      </w:pPr>
      <w:r>
        <w:rPr>
          <w:rFonts w:ascii="Times New Roman" w:hAnsi="Times New Roman" w:cs="Times New Roman"/>
          <w:sz w:val="24"/>
          <w:szCs w:val="24"/>
        </w:rPr>
        <w:t>Enquanto que o COBIT se preocupa em auxiliar a operação e melhoria dos processos de governança e gestão de TI na organização, o ITIL oferece um arsenal de boas práticas para gestão e execução de serviços de TI, visando agregar valor ao negócio.</w:t>
      </w:r>
    </w:p>
    <w:p w14:paraId="7F3BF08C" w14:textId="17821F2B" w:rsidR="00873F5B" w:rsidRDefault="00873F5B" w:rsidP="004D07AC">
      <w:pPr>
        <w:jc w:val="both"/>
        <w:rPr>
          <w:rFonts w:ascii="Times New Roman" w:hAnsi="Times New Roman" w:cs="Times New Roman"/>
          <w:sz w:val="24"/>
          <w:szCs w:val="24"/>
        </w:rPr>
      </w:pPr>
    </w:p>
    <w:p w14:paraId="75F285EA" w14:textId="04A4BD5B" w:rsidR="00873F5B" w:rsidRDefault="00FB0B30" w:rsidP="004D07AC">
      <w:pPr>
        <w:pStyle w:val="PargrafodaLista"/>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Enquanto o COBIT </w:t>
      </w:r>
      <w:r w:rsidR="00F7188F">
        <w:rPr>
          <w:rFonts w:ascii="Times New Roman" w:hAnsi="Times New Roman" w:cs="Times New Roman"/>
          <w:sz w:val="24"/>
          <w:szCs w:val="24"/>
        </w:rPr>
        <w:t>caracteriza os princípios que suportam a organização baseada às necessidades corporativas, principalmente as relacionadas ao uso dos ativos e recursos de TI, o ITIL retrata com maior riqueza de detalhes as partes da TI que estão entrelaçadas à gestão dos serviços, como por exemplo atividades dos processos e estruturas organizacionais.</w:t>
      </w:r>
    </w:p>
    <w:p w14:paraId="23A5C476" w14:textId="77777777" w:rsidR="00F7188F" w:rsidRPr="00F7188F" w:rsidRDefault="00F7188F" w:rsidP="004D07AC">
      <w:pPr>
        <w:pStyle w:val="PargrafodaLista"/>
        <w:jc w:val="both"/>
        <w:rPr>
          <w:rFonts w:ascii="Times New Roman" w:hAnsi="Times New Roman" w:cs="Times New Roman"/>
          <w:sz w:val="24"/>
          <w:szCs w:val="24"/>
        </w:rPr>
      </w:pPr>
    </w:p>
    <w:p w14:paraId="3F00FAE4" w14:textId="63372B8E" w:rsidR="00F7188F" w:rsidRDefault="00F7188F" w:rsidP="004D07AC">
      <w:pPr>
        <w:pStyle w:val="PargrafodaLista"/>
        <w:jc w:val="both"/>
        <w:rPr>
          <w:rFonts w:ascii="Times New Roman" w:hAnsi="Times New Roman" w:cs="Times New Roman"/>
          <w:sz w:val="24"/>
          <w:szCs w:val="24"/>
        </w:rPr>
      </w:pPr>
    </w:p>
    <w:p w14:paraId="568ECAD7" w14:textId="7ED9FFED" w:rsidR="00BA5082" w:rsidRPr="00BA5082" w:rsidRDefault="00BA5082" w:rsidP="004D07AC">
      <w:pPr>
        <w:jc w:val="both"/>
        <w:rPr>
          <w:rFonts w:ascii="Times New Roman" w:hAnsi="Times New Roman" w:cs="Times New Roman"/>
          <w:sz w:val="24"/>
          <w:szCs w:val="24"/>
        </w:rPr>
      </w:pPr>
      <w:r>
        <w:rPr>
          <w:rFonts w:ascii="Times New Roman" w:hAnsi="Times New Roman" w:cs="Times New Roman"/>
          <w:sz w:val="24"/>
          <w:szCs w:val="24"/>
        </w:rPr>
        <w:t xml:space="preserve">De forma geral, as diferenças </w:t>
      </w:r>
      <w:r w:rsidR="00E96F2B">
        <w:rPr>
          <w:rFonts w:ascii="Times New Roman" w:hAnsi="Times New Roman" w:cs="Times New Roman"/>
          <w:sz w:val="24"/>
          <w:szCs w:val="24"/>
        </w:rPr>
        <w:t>entre eles</w:t>
      </w:r>
      <w:r>
        <w:rPr>
          <w:rFonts w:ascii="Times New Roman" w:hAnsi="Times New Roman" w:cs="Times New Roman"/>
          <w:sz w:val="24"/>
          <w:szCs w:val="24"/>
        </w:rPr>
        <w:t xml:space="preserve"> pode</w:t>
      </w:r>
      <w:r w:rsidR="0072775F">
        <w:rPr>
          <w:rFonts w:ascii="Times New Roman" w:hAnsi="Times New Roman" w:cs="Times New Roman"/>
          <w:sz w:val="24"/>
          <w:szCs w:val="24"/>
        </w:rPr>
        <w:t>m</w:t>
      </w:r>
      <w:r>
        <w:rPr>
          <w:rFonts w:ascii="Times New Roman" w:hAnsi="Times New Roman" w:cs="Times New Roman"/>
          <w:sz w:val="24"/>
          <w:szCs w:val="24"/>
        </w:rPr>
        <w:t xml:space="preserve"> ser resumida</w:t>
      </w:r>
      <w:r w:rsidR="0072775F">
        <w:rPr>
          <w:rFonts w:ascii="Times New Roman" w:hAnsi="Times New Roman" w:cs="Times New Roman"/>
          <w:sz w:val="24"/>
          <w:szCs w:val="24"/>
        </w:rPr>
        <w:t>s</w:t>
      </w:r>
      <w:r>
        <w:rPr>
          <w:rFonts w:ascii="Times New Roman" w:hAnsi="Times New Roman" w:cs="Times New Roman"/>
          <w:sz w:val="24"/>
          <w:szCs w:val="24"/>
        </w:rPr>
        <w:t xml:space="preserve"> em o COBIT</w:t>
      </w:r>
      <w:r w:rsidR="004D07AC">
        <w:rPr>
          <w:rFonts w:ascii="Times New Roman" w:hAnsi="Times New Roman" w:cs="Times New Roman"/>
          <w:sz w:val="24"/>
          <w:szCs w:val="24"/>
        </w:rPr>
        <w:t xml:space="preserve"> se preocupando em</w:t>
      </w:r>
      <w:r>
        <w:rPr>
          <w:rFonts w:ascii="Times New Roman" w:hAnsi="Times New Roman" w:cs="Times New Roman"/>
          <w:sz w:val="24"/>
          <w:szCs w:val="24"/>
        </w:rPr>
        <w:t xml:space="preserve"> retrata</w:t>
      </w:r>
      <w:r w:rsidR="00E96F2B">
        <w:rPr>
          <w:rFonts w:ascii="Times New Roman" w:hAnsi="Times New Roman" w:cs="Times New Roman"/>
          <w:sz w:val="24"/>
          <w:szCs w:val="24"/>
        </w:rPr>
        <w:t>r</w:t>
      </w:r>
      <w:r>
        <w:rPr>
          <w:rFonts w:ascii="Times New Roman" w:hAnsi="Times New Roman" w:cs="Times New Roman"/>
          <w:sz w:val="24"/>
          <w:szCs w:val="24"/>
        </w:rPr>
        <w:t xml:space="preserve"> o que</w:t>
      </w:r>
      <w:r w:rsidR="00E96F2B">
        <w:rPr>
          <w:rFonts w:ascii="Times New Roman" w:hAnsi="Times New Roman" w:cs="Times New Roman"/>
          <w:sz w:val="24"/>
          <w:szCs w:val="24"/>
        </w:rPr>
        <w:t xml:space="preserve"> deve ser realizado</w:t>
      </w:r>
      <w:r>
        <w:rPr>
          <w:rFonts w:ascii="Times New Roman" w:hAnsi="Times New Roman" w:cs="Times New Roman"/>
          <w:sz w:val="24"/>
          <w:szCs w:val="24"/>
        </w:rPr>
        <w:t xml:space="preserve"> e o ITIL</w:t>
      </w:r>
      <w:r w:rsidR="004D07AC">
        <w:rPr>
          <w:rFonts w:ascii="Times New Roman" w:hAnsi="Times New Roman" w:cs="Times New Roman"/>
          <w:sz w:val="24"/>
          <w:szCs w:val="24"/>
        </w:rPr>
        <w:t xml:space="preserve"> focando</w:t>
      </w:r>
      <w:r>
        <w:rPr>
          <w:rFonts w:ascii="Times New Roman" w:hAnsi="Times New Roman" w:cs="Times New Roman"/>
          <w:sz w:val="24"/>
          <w:szCs w:val="24"/>
        </w:rPr>
        <w:t xml:space="preserve"> </w:t>
      </w:r>
      <w:r w:rsidR="00E96F2B">
        <w:rPr>
          <w:rFonts w:ascii="Times New Roman" w:hAnsi="Times New Roman" w:cs="Times New Roman"/>
          <w:sz w:val="24"/>
          <w:szCs w:val="24"/>
        </w:rPr>
        <w:t>em</w:t>
      </w:r>
      <w:r>
        <w:rPr>
          <w:rFonts w:ascii="Times New Roman" w:hAnsi="Times New Roman" w:cs="Times New Roman"/>
          <w:sz w:val="24"/>
          <w:szCs w:val="24"/>
        </w:rPr>
        <w:t xml:space="preserve"> como</w:t>
      </w:r>
      <w:r w:rsidR="00E96F2B">
        <w:rPr>
          <w:rFonts w:ascii="Times New Roman" w:hAnsi="Times New Roman" w:cs="Times New Roman"/>
          <w:sz w:val="24"/>
          <w:szCs w:val="24"/>
        </w:rPr>
        <w:t xml:space="preserve"> deve ser realizado</w:t>
      </w:r>
      <w:r>
        <w:rPr>
          <w:rFonts w:ascii="Times New Roman" w:hAnsi="Times New Roman" w:cs="Times New Roman"/>
          <w:sz w:val="24"/>
          <w:szCs w:val="24"/>
        </w:rPr>
        <w:t xml:space="preserve">, sendo assim, a melhor escolha </w:t>
      </w:r>
      <w:r w:rsidR="001F2931">
        <w:rPr>
          <w:rFonts w:ascii="Times New Roman" w:hAnsi="Times New Roman" w:cs="Times New Roman"/>
          <w:sz w:val="24"/>
          <w:szCs w:val="24"/>
        </w:rPr>
        <w:t xml:space="preserve">para que uma organização atinja uma maturidade ideal de governança em TI, </w:t>
      </w:r>
      <w:r>
        <w:rPr>
          <w:rFonts w:ascii="Times New Roman" w:hAnsi="Times New Roman" w:cs="Times New Roman"/>
          <w:sz w:val="24"/>
          <w:szCs w:val="24"/>
        </w:rPr>
        <w:t>seria a utilização das duas ferramentas em conjunto para resolução dos problemas de negócio.</w:t>
      </w:r>
    </w:p>
    <w:p w14:paraId="097B894C" w14:textId="77777777" w:rsidR="003A7D79" w:rsidRPr="002064D5" w:rsidRDefault="003A7D79" w:rsidP="00F90FF1">
      <w:pPr>
        <w:rPr>
          <w:rFonts w:ascii="Times New Roman" w:hAnsi="Times New Roman" w:cs="Times New Roman"/>
          <w:sz w:val="24"/>
          <w:szCs w:val="24"/>
        </w:rPr>
      </w:pPr>
    </w:p>
    <w:p w14:paraId="09AC88AA" w14:textId="0F233599" w:rsidR="00F90FF1" w:rsidRDefault="00F90FF1" w:rsidP="00F90FF1"/>
    <w:p w14:paraId="54CBF9E2" w14:textId="303E41FF" w:rsidR="0072775F" w:rsidRDefault="0072775F" w:rsidP="00F90FF1"/>
    <w:p w14:paraId="5F76A6E1" w14:textId="64E3D45B" w:rsidR="0072775F" w:rsidRDefault="0072775F" w:rsidP="00F90FF1"/>
    <w:p w14:paraId="1356968E" w14:textId="0A49FAD8" w:rsidR="00446639" w:rsidRDefault="00446639" w:rsidP="00F90FF1"/>
    <w:p w14:paraId="5328F5DA" w14:textId="656C8DAD" w:rsidR="00446639" w:rsidRDefault="00446639" w:rsidP="00F90FF1"/>
    <w:p w14:paraId="10840BC1" w14:textId="34C39FCA" w:rsidR="00446639" w:rsidRDefault="00446639" w:rsidP="00F90FF1"/>
    <w:p w14:paraId="4FD5D675" w14:textId="59912AAF" w:rsidR="00446639" w:rsidRDefault="00446639" w:rsidP="00F90FF1"/>
    <w:p w14:paraId="311F4FCB" w14:textId="1944FEE2" w:rsidR="00446639" w:rsidRDefault="00446639" w:rsidP="00F90FF1"/>
    <w:p w14:paraId="06F2D94E" w14:textId="2D873777" w:rsidR="00446639" w:rsidRDefault="00446639" w:rsidP="00F90FF1"/>
    <w:p w14:paraId="37679790" w14:textId="1C2E4628" w:rsidR="00446639" w:rsidRDefault="00446639" w:rsidP="00F90FF1"/>
    <w:p w14:paraId="36463404" w14:textId="3E463BDE" w:rsidR="00446639" w:rsidRDefault="00446639" w:rsidP="00F90FF1"/>
    <w:p w14:paraId="27739941" w14:textId="18CB11C8" w:rsidR="00446639" w:rsidRDefault="00446639" w:rsidP="00F90FF1"/>
    <w:p w14:paraId="4175DDDA" w14:textId="61CCD6E0" w:rsidR="00446639" w:rsidRDefault="00446639" w:rsidP="00F90FF1"/>
    <w:p w14:paraId="0A5C31AF" w14:textId="0DEAC60B" w:rsidR="00446639" w:rsidRDefault="00446639" w:rsidP="00F90FF1"/>
    <w:p w14:paraId="02BC41B5" w14:textId="0B316897" w:rsidR="00446639" w:rsidRDefault="00446639" w:rsidP="00F90FF1"/>
    <w:p w14:paraId="0186264E" w14:textId="77777777" w:rsidR="00446639" w:rsidRDefault="00446639" w:rsidP="00F90FF1"/>
    <w:p w14:paraId="4FE76D49" w14:textId="7C585D23" w:rsidR="0072775F" w:rsidRDefault="0072775F" w:rsidP="00F90FF1"/>
    <w:p w14:paraId="52D42038" w14:textId="2EE4E6A7" w:rsidR="0072775F" w:rsidRDefault="0072775F" w:rsidP="00F90FF1"/>
    <w:p w14:paraId="57A6B16E" w14:textId="58F6A333" w:rsidR="0072775F" w:rsidRDefault="0072775F" w:rsidP="00F90FF1"/>
    <w:p w14:paraId="08DFB0F3" w14:textId="32876508" w:rsidR="0072775F" w:rsidRDefault="0072775F" w:rsidP="0072775F">
      <w:pPr>
        <w:pStyle w:val="Ttulo1"/>
      </w:pPr>
      <w:bookmarkStart w:id="7" w:name="_Toc89112019"/>
      <w:r>
        <w:lastRenderedPageBreak/>
        <w:t>Conclusão</w:t>
      </w:r>
      <w:bookmarkEnd w:id="7"/>
    </w:p>
    <w:p w14:paraId="0F3BA639" w14:textId="5C7F2F20" w:rsidR="0072775F" w:rsidRDefault="0072775F" w:rsidP="00F90FF1"/>
    <w:p w14:paraId="163FC820" w14:textId="667F8E98" w:rsidR="0046244D" w:rsidRPr="0046244D" w:rsidRDefault="0046244D" w:rsidP="0046244D">
      <w:pPr>
        <w:jc w:val="both"/>
        <w:rPr>
          <w:rFonts w:ascii="Times New Roman" w:hAnsi="Times New Roman" w:cs="Times New Roman"/>
        </w:rPr>
      </w:pPr>
      <w:r w:rsidRPr="00C943D0">
        <w:rPr>
          <w:rFonts w:ascii="Times New Roman" w:hAnsi="Times New Roman" w:cs="Times New Roman"/>
          <w:sz w:val="24"/>
          <w:szCs w:val="24"/>
        </w:rPr>
        <w:t>Com base no que foi dissertado, ficou visível que a governança de TI é extremamente importante para o funcionamento de uma organização, sua implementação é facilitada com a utilização das duas frameworks citadas, quando utilizadas em conjunto a empresa ganha uma maturidade ideal no quesito governança de TI, como são ferramentas de metodologias ágeis, não existe grande dificuldade em encontrar profissionais que saibam utilizar as ferramentas, porém as empresas acabam enxergando TI como custo e não investimento, as que decidem se arriscar e investem nas ferramentas sempre se questionam como a empresa sobreviveu todo esse tempo sem a sua utilização, é muito mais vantajoso investir do que reparar os danos que serão gerados futuramente</w:t>
      </w:r>
      <w:r w:rsidRPr="0046244D">
        <w:rPr>
          <w:rFonts w:ascii="Times New Roman" w:hAnsi="Times New Roman" w:cs="Times New Roman"/>
        </w:rPr>
        <w:t>.</w:t>
      </w:r>
    </w:p>
    <w:p w14:paraId="59AD1E89" w14:textId="77777777" w:rsidR="0072775F" w:rsidRDefault="0072775F" w:rsidP="00F90FF1"/>
    <w:p w14:paraId="70F5A92B" w14:textId="1B67C8BD" w:rsidR="0072775F" w:rsidRDefault="0072775F" w:rsidP="00F90FF1"/>
    <w:p w14:paraId="778CC6B6" w14:textId="6EB01BF7" w:rsidR="0072775F" w:rsidRDefault="0072775F" w:rsidP="00F90FF1"/>
    <w:p w14:paraId="752DC9A4" w14:textId="789D7C9B" w:rsidR="0072775F" w:rsidRDefault="0072775F" w:rsidP="00F90FF1"/>
    <w:p w14:paraId="4CC23307" w14:textId="512C82F6" w:rsidR="0072775F" w:rsidRDefault="0072775F" w:rsidP="00F90FF1"/>
    <w:p w14:paraId="33A8F507" w14:textId="73CCE954" w:rsidR="0072775F" w:rsidRDefault="0072775F" w:rsidP="00F90FF1"/>
    <w:p w14:paraId="172028EA" w14:textId="47CE53FA" w:rsidR="0072775F" w:rsidRDefault="0072775F" w:rsidP="00F90FF1"/>
    <w:p w14:paraId="517875C9" w14:textId="154B834D" w:rsidR="0072775F" w:rsidRDefault="0072775F" w:rsidP="00F90FF1"/>
    <w:p w14:paraId="0CF8EE4D" w14:textId="44DAC4D5" w:rsidR="0072775F" w:rsidRDefault="0072775F" w:rsidP="00F90FF1"/>
    <w:p w14:paraId="17BDF673" w14:textId="6DA44FCC" w:rsidR="0072775F" w:rsidRDefault="0072775F" w:rsidP="00F90FF1"/>
    <w:p w14:paraId="539643E3" w14:textId="46B74231" w:rsidR="0072775F" w:rsidRDefault="0072775F" w:rsidP="00F90FF1"/>
    <w:p w14:paraId="7F732CC3" w14:textId="00892250" w:rsidR="0072775F" w:rsidRDefault="0072775F" w:rsidP="00F90FF1"/>
    <w:p w14:paraId="27F61913" w14:textId="272CC8B8" w:rsidR="0072775F" w:rsidRDefault="0072775F" w:rsidP="00F90FF1"/>
    <w:p w14:paraId="7C1CFF83" w14:textId="7F8343C7" w:rsidR="0072775F" w:rsidRDefault="0072775F" w:rsidP="00F90FF1"/>
    <w:p w14:paraId="69CC2333" w14:textId="576F49BF" w:rsidR="0072775F" w:rsidRDefault="0072775F" w:rsidP="00F90FF1"/>
    <w:p w14:paraId="636D05A4" w14:textId="687E5BF0" w:rsidR="0072775F" w:rsidRDefault="0072775F" w:rsidP="00F90FF1"/>
    <w:p w14:paraId="5299ED96" w14:textId="763C86CE" w:rsidR="0072775F" w:rsidRDefault="0072775F" w:rsidP="00F90FF1"/>
    <w:p w14:paraId="0B0C7B95" w14:textId="78EDC896" w:rsidR="0072775F" w:rsidRDefault="0072775F" w:rsidP="00F90FF1"/>
    <w:p w14:paraId="55350AF1" w14:textId="6EF1A17B" w:rsidR="0072775F" w:rsidRDefault="0072775F" w:rsidP="00F90FF1"/>
    <w:p w14:paraId="4D381FE7" w14:textId="12782059" w:rsidR="0072775F" w:rsidRDefault="0072775F" w:rsidP="00F90FF1"/>
    <w:p w14:paraId="257DAC63" w14:textId="614B16EA" w:rsidR="00446639" w:rsidRDefault="00446639" w:rsidP="00F90FF1"/>
    <w:p w14:paraId="18BB0B8B" w14:textId="77777777" w:rsidR="00446639" w:rsidRDefault="00446639" w:rsidP="00F90FF1"/>
    <w:p w14:paraId="3AB7571C" w14:textId="0BF981A4" w:rsidR="0072775F" w:rsidRDefault="0072775F" w:rsidP="0072775F">
      <w:pPr>
        <w:pStyle w:val="Ttulo1"/>
        <w:jc w:val="center"/>
      </w:pPr>
      <w:bookmarkStart w:id="8" w:name="_Toc89112020"/>
      <w:r>
        <w:lastRenderedPageBreak/>
        <w:t>Referências Bibliográficas</w:t>
      </w:r>
      <w:bookmarkEnd w:id="8"/>
    </w:p>
    <w:p w14:paraId="7DEF1836" w14:textId="5880D331" w:rsidR="00BE429C" w:rsidRDefault="00BE429C" w:rsidP="00BE429C"/>
    <w:p w14:paraId="6132D724" w14:textId="76745FD5" w:rsidR="00BE429C" w:rsidRPr="00C943D0" w:rsidRDefault="00BE429C" w:rsidP="00BE429C">
      <w:pPr>
        <w:rPr>
          <w:rFonts w:ascii="Times New Roman" w:hAnsi="Times New Roman" w:cs="Times New Roman"/>
          <w:sz w:val="24"/>
          <w:szCs w:val="24"/>
        </w:rPr>
      </w:pPr>
    </w:p>
    <w:p w14:paraId="698D73D3" w14:textId="79B84F01" w:rsidR="00BE429C" w:rsidRPr="00C943D0" w:rsidRDefault="006C5CEF" w:rsidP="006133B6">
      <w:pPr>
        <w:jc w:val="both"/>
        <w:rPr>
          <w:rFonts w:ascii="Times New Roman" w:hAnsi="Times New Roman" w:cs="Times New Roman"/>
          <w:sz w:val="24"/>
          <w:szCs w:val="24"/>
        </w:rPr>
      </w:pPr>
      <w:r w:rsidRPr="00C943D0">
        <w:rPr>
          <w:rFonts w:ascii="Times New Roman" w:hAnsi="Times New Roman" w:cs="Times New Roman"/>
          <w:sz w:val="24"/>
          <w:szCs w:val="24"/>
        </w:rPr>
        <w:t xml:space="preserve">CHIARI, Renê. </w:t>
      </w:r>
      <w:r w:rsidRPr="00C943D0">
        <w:rPr>
          <w:rFonts w:ascii="Times New Roman" w:hAnsi="Times New Roman" w:cs="Times New Roman"/>
          <w:b/>
          <w:bCs/>
          <w:sz w:val="24"/>
          <w:szCs w:val="24"/>
        </w:rPr>
        <w:t>O que é COBIT? Compreenda os principais conceitos do framework.</w:t>
      </w:r>
      <w:r w:rsidR="00586531" w:rsidRPr="00C943D0">
        <w:rPr>
          <w:rFonts w:ascii="Times New Roman" w:hAnsi="Times New Roman" w:cs="Times New Roman"/>
          <w:b/>
          <w:bCs/>
          <w:sz w:val="24"/>
          <w:szCs w:val="24"/>
        </w:rPr>
        <w:t xml:space="preserve"> </w:t>
      </w:r>
      <w:r w:rsidR="00586531" w:rsidRPr="00C943D0">
        <w:rPr>
          <w:rFonts w:ascii="Times New Roman" w:hAnsi="Times New Roman" w:cs="Times New Roman"/>
          <w:sz w:val="24"/>
          <w:szCs w:val="24"/>
        </w:rPr>
        <w:t>Link para acesso: O que é COBIT? Entenda os conceitos do framework de governança de TI (itsmnapratica.com.br). Acesso em: 18 nov 2021.</w:t>
      </w:r>
    </w:p>
    <w:p w14:paraId="2EBBC82F" w14:textId="2FD83547" w:rsidR="009119B4" w:rsidRPr="00C943D0" w:rsidRDefault="009119B4" w:rsidP="006133B6">
      <w:pPr>
        <w:jc w:val="both"/>
        <w:rPr>
          <w:rFonts w:ascii="Times New Roman" w:hAnsi="Times New Roman" w:cs="Times New Roman"/>
          <w:sz w:val="24"/>
          <w:szCs w:val="24"/>
        </w:rPr>
      </w:pPr>
      <w:r w:rsidRPr="00C943D0">
        <w:rPr>
          <w:rFonts w:ascii="Times New Roman" w:hAnsi="Times New Roman" w:cs="Times New Roman"/>
          <w:sz w:val="24"/>
          <w:szCs w:val="24"/>
        </w:rPr>
        <w:t xml:space="preserve">GOMES, Pedro. O que é COBIT e como esse framework pode gerar maior eficiência. Link para acesso: </w:t>
      </w:r>
      <w:r w:rsidR="00BE7CCA" w:rsidRPr="00C943D0">
        <w:rPr>
          <w:rFonts w:ascii="Times New Roman" w:hAnsi="Times New Roman" w:cs="Times New Roman"/>
          <w:sz w:val="24"/>
          <w:szCs w:val="24"/>
        </w:rPr>
        <w:t xml:space="preserve"> https://www.opservices.com.br/o-que-e-cobit-governanca-ti/. Acesso em: 18 nov 2021.</w:t>
      </w:r>
    </w:p>
    <w:p w14:paraId="3A072B06" w14:textId="3D208D82" w:rsidR="00586531" w:rsidRPr="00C943D0" w:rsidRDefault="00586531" w:rsidP="006133B6">
      <w:pPr>
        <w:jc w:val="both"/>
        <w:rPr>
          <w:rFonts w:ascii="Times New Roman" w:hAnsi="Times New Roman" w:cs="Times New Roman"/>
          <w:sz w:val="24"/>
          <w:szCs w:val="24"/>
        </w:rPr>
      </w:pPr>
      <w:r w:rsidRPr="00C943D0">
        <w:rPr>
          <w:rFonts w:ascii="Times New Roman" w:hAnsi="Times New Roman" w:cs="Times New Roman"/>
          <w:sz w:val="24"/>
          <w:szCs w:val="24"/>
        </w:rPr>
        <w:t xml:space="preserve">MARTINS, Lucas. </w:t>
      </w:r>
      <w:r w:rsidRPr="00C943D0">
        <w:rPr>
          <w:rFonts w:ascii="Times New Roman" w:hAnsi="Times New Roman" w:cs="Times New Roman"/>
          <w:b/>
          <w:bCs/>
          <w:sz w:val="24"/>
          <w:szCs w:val="24"/>
        </w:rPr>
        <w:t xml:space="preserve">Cobit 4.0. </w:t>
      </w:r>
      <w:r w:rsidRPr="00C943D0">
        <w:rPr>
          <w:rFonts w:ascii="Times New Roman" w:hAnsi="Times New Roman" w:cs="Times New Roman"/>
          <w:sz w:val="24"/>
          <w:szCs w:val="24"/>
        </w:rPr>
        <w:t>Link para acesso: CobiT 4.0 - Governança de TI – InfoEscola. Acesso</w:t>
      </w:r>
      <w:r w:rsidR="006133B6" w:rsidRPr="00C943D0">
        <w:rPr>
          <w:rFonts w:ascii="Times New Roman" w:hAnsi="Times New Roman" w:cs="Times New Roman"/>
          <w:sz w:val="24"/>
          <w:szCs w:val="24"/>
        </w:rPr>
        <w:t xml:space="preserve"> em: 18 nov 2021.</w:t>
      </w:r>
    </w:p>
    <w:p w14:paraId="24E17E55" w14:textId="77777777" w:rsidR="009119B4" w:rsidRDefault="009119B4" w:rsidP="006133B6">
      <w:pPr>
        <w:jc w:val="both"/>
      </w:pPr>
    </w:p>
    <w:p w14:paraId="6AEE1FD4" w14:textId="77777777" w:rsidR="006133B6" w:rsidRPr="00586531" w:rsidRDefault="006133B6" w:rsidP="006133B6">
      <w:pPr>
        <w:jc w:val="both"/>
        <w:rPr>
          <w:rFonts w:ascii="Times New Roman" w:hAnsi="Times New Roman" w:cs="Times New Roman"/>
        </w:rPr>
      </w:pPr>
    </w:p>
    <w:sectPr w:rsidR="006133B6" w:rsidRPr="0058653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D822C" w14:textId="77777777" w:rsidR="001A2244" w:rsidRDefault="001A2244" w:rsidP="00023292">
      <w:pPr>
        <w:spacing w:after="0" w:line="240" w:lineRule="auto"/>
      </w:pPr>
      <w:r>
        <w:separator/>
      </w:r>
    </w:p>
  </w:endnote>
  <w:endnote w:type="continuationSeparator" w:id="0">
    <w:p w14:paraId="3F9811DB" w14:textId="77777777" w:rsidR="001A2244" w:rsidRDefault="001A2244" w:rsidP="00023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D9B28" w14:textId="77777777" w:rsidR="001A2244" w:rsidRDefault="001A2244" w:rsidP="00023292">
      <w:pPr>
        <w:spacing w:after="0" w:line="240" w:lineRule="auto"/>
      </w:pPr>
      <w:r>
        <w:separator/>
      </w:r>
    </w:p>
  </w:footnote>
  <w:footnote w:type="continuationSeparator" w:id="0">
    <w:p w14:paraId="26381D32" w14:textId="77777777" w:rsidR="001A2244" w:rsidRDefault="001A2244" w:rsidP="000232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52EC8"/>
    <w:multiLevelType w:val="hybridMultilevel"/>
    <w:tmpl w:val="6BF4035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32C1708"/>
    <w:multiLevelType w:val="hybridMultilevel"/>
    <w:tmpl w:val="319A4A6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AE424F2"/>
    <w:multiLevelType w:val="hybridMultilevel"/>
    <w:tmpl w:val="8AFEA85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3B02410"/>
    <w:multiLevelType w:val="hybridMultilevel"/>
    <w:tmpl w:val="3F4A58D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BB84124"/>
    <w:multiLevelType w:val="hybridMultilevel"/>
    <w:tmpl w:val="1BE4730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D2C21EA"/>
    <w:multiLevelType w:val="hybridMultilevel"/>
    <w:tmpl w:val="B20867A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F9A7405"/>
    <w:multiLevelType w:val="hybridMultilevel"/>
    <w:tmpl w:val="1D84B996"/>
    <w:lvl w:ilvl="0" w:tplc="04160011">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1"/>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F92"/>
    <w:rsid w:val="00023292"/>
    <w:rsid w:val="000D0F21"/>
    <w:rsid w:val="00103A9E"/>
    <w:rsid w:val="001157F5"/>
    <w:rsid w:val="001A2244"/>
    <w:rsid w:val="001E5D80"/>
    <w:rsid w:val="001F2931"/>
    <w:rsid w:val="001F29ED"/>
    <w:rsid w:val="00201130"/>
    <w:rsid w:val="002064D5"/>
    <w:rsid w:val="00217799"/>
    <w:rsid w:val="0022444A"/>
    <w:rsid w:val="00273FCA"/>
    <w:rsid w:val="00296838"/>
    <w:rsid w:val="002A6C14"/>
    <w:rsid w:val="002B3CC7"/>
    <w:rsid w:val="002B6B8C"/>
    <w:rsid w:val="002D2BF3"/>
    <w:rsid w:val="002F5E27"/>
    <w:rsid w:val="00307317"/>
    <w:rsid w:val="00356E75"/>
    <w:rsid w:val="00370D19"/>
    <w:rsid w:val="0038621D"/>
    <w:rsid w:val="003A7D79"/>
    <w:rsid w:val="003C45FD"/>
    <w:rsid w:val="00446639"/>
    <w:rsid w:val="00447364"/>
    <w:rsid w:val="0046244D"/>
    <w:rsid w:val="004D07AC"/>
    <w:rsid w:val="005223E4"/>
    <w:rsid w:val="00586531"/>
    <w:rsid w:val="005A57AB"/>
    <w:rsid w:val="006133B6"/>
    <w:rsid w:val="00636A24"/>
    <w:rsid w:val="00650048"/>
    <w:rsid w:val="006857F9"/>
    <w:rsid w:val="006B3041"/>
    <w:rsid w:val="006C5CEF"/>
    <w:rsid w:val="006E61B8"/>
    <w:rsid w:val="0072775F"/>
    <w:rsid w:val="00756CC1"/>
    <w:rsid w:val="0076352B"/>
    <w:rsid w:val="007B2CEE"/>
    <w:rsid w:val="00853874"/>
    <w:rsid w:val="00853951"/>
    <w:rsid w:val="008577D3"/>
    <w:rsid w:val="00873F5B"/>
    <w:rsid w:val="008A4131"/>
    <w:rsid w:val="008A6F92"/>
    <w:rsid w:val="008D0AE6"/>
    <w:rsid w:val="008E2038"/>
    <w:rsid w:val="008E21DE"/>
    <w:rsid w:val="00901485"/>
    <w:rsid w:val="00906245"/>
    <w:rsid w:val="009119B4"/>
    <w:rsid w:val="00920A94"/>
    <w:rsid w:val="009A0960"/>
    <w:rsid w:val="009A6CE8"/>
    <w:rsid w:val="009B0C42"/>
    <w:rsid w:val="009B219A"/>
    <w:rsid w:val="009C7EAB"/>
    <w:rsid w:val="00A554B6"/>
    <w:rsid w:val="00A728B8"/>
    <w:rsid w:val="00AE5202"/>
    <w:rsid w:val="00B75290"/>
    <w:rsid w:val="00B80F8C"/>
    <w:rsid w:val="00B852F8"/>
    <w:rsid w:val="00BA5082"/>
    <w:rsid w:val="00BB13E8"/>
    <w:rsid w:val="00BD37E1"/>
    <w:rsid w:val="00BE429C"/>
    <w:rsid w:val="00BE7CCA"/>
    <w:rsid w:val="00C151A4"/>
    <w:rsid w:val="00C160EE"/>
    <w:rsid w:val="00C35573"/>
    <w:rsid w:val="00C87770"/>
    <w:rsid w:val="00C943D0"/>
    <w:rsid w:val="00C9475C"/>
    <w:rsid w:val="00CD1F7E"/>
    <w:rsid w:val="00D119BC"/>
    <w:rsid w:val="00D92402"/>
    <w:rsid w:val="00DB504D"/>
    <w:rsid w:val="00E96F2B"/>
    <w:rsid w:val="00EF47D5"/>
    <w:rsid w:val="00EF4A66"/>
    <w:rsid w:val="00F65B28"/>
    <w:rsid w:val="00F7188F"/>
    <w:rsid w:val="00F90FF1"/>
    <w:rsid w:val="00FA285E"/>
    <w:rsid w:val="00FB0B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72236"/>
  <w15:chartTrackingRefBased/>
  <w15:docId w15:val="{F8EC7D6B-373B-4EF0-B421-95FEB9A90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F92"/>
    <w:rPr>
      <w:rFonts w:ascii="Calibri" w:eastAsia="Calibri" w:hAnsi="Calibri" w:cs="Calibri"/>
      <w:color w:val="000000"/>
      <w:lang w:eastAsia="pt-BR"/>
    </w:rPr>
  </w:style>
  <w:style w:type="paragraph" w:styleId="Ttulo1">
    <w:name w:val="heading 1"/>
    <w:basedOn w:val="Normal"/>
    <w:next w:val="Normal"/>
    <w:link w:val="Ttulo1Char"/>
    <w:uiPriority w:val="9"/>
    <w:qFormat/>
    <w:rsid w:val="0038621D"/>
    <w:pPr>
      <w:keepNext/>
      <w:keepLines/>
      <w:spacing w:before="240" w:after="0"/>
      <w:outlineLvl w:val="0"/>
    </w:pPr>
    <w:rPr>
      <w:rFonts w:ascii="Times New Roman" w:eastAsiaTheme="majorEastAsia" w:hAnsi="Times New Roman" w:cstheme="majorBidi"/>
      <w:b/>
      <w:color w:val="000000" w:themeColor="text1"/>
      <w:sz w:val="28"/>
      <w:szCs w:val="32"/>
    </w:rPr>
  </w:style>
  <w:style w:type="paragraph" w:styleId="Ttulo2">
    <w:name w:val="heading 2"/>
    <w:basedOn w:val="Normal"/>
    <w:next w:val="Normal"/>
    <w:link w:val="Ttulo2Char"/>
    <w:uiPriority w:val="9"/>
    <w:unhideWhenUsed/>
    <w:qFormat/>
    <w:rsid w:val="00C151A4"/>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Ttulo3">
    <w:name w:val="heading 3"/>
    <w:basedOn w:val="Normal"/>
    <w:next w:val="Normal"/>
    <w:link w:val="Ttulo3Char"/>
    <w:uiPriority w:val="9"/>
    <w:semiHidden/>
    <w:unhideWhenUsed/>
    <w:qFormat/>
    <w:rsid w:val="000232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8621D"/>
    <w:rPr>
      <w:rFonts w:ascii="Times New Roman" w:eastAsiaTheme="majorEastAsia" w:hAnsi="Times New Roman" w:cstheme="majorBidi"/>
      <w:b/>
      <w:color w:val="000000" w:themeColor="text1"/>
      <w:sz w:val="28"/>
      <w:szCs w:val="32"/>
      <w:lang w:eastAsia="pt-BR"/>
    </w:rPr>
  </w:style>
  <w:style w:type="paragraph" w:styleId="PargrafodaLista">
    <w:name w:val="List Paragraph"/>
    <w:basedOn w:val="Normal"/>
    <w:uiPriority w:val="34"/>
    <w:qFormat/>
    <w:rsid w:val="00273FCA"/>
    <w:pPr>
      <w:ind w:left="720"/>
      <w:contextualSpacing/>
    </w:pPr>
  </w:style>
  <w:style w:type="character" w:styleId="Forte">
    <w:name w:val="Strong"/>
    <w:basedOn w:val="Fontepargpadro"/>
    <w:uiPriority w:val="22"/>
    <w:qFormat/>
    <w:rsid w:val="002064D5"/>
    <w:rPr>
      <w:b/>
      <w:bCs/>
    </w:rPr>
  </w:style>
  <w:style w:type="character" w:customStyle="1" w:styleId="Ttulo3Char">
    <w:name w:val="Título 3 Char"/>
    <w:basedOn w:val="Fontepargpadro"/>
    <w:link w:val="Ttulo3"/>
    <w:uiPriority w:val="9"/>
    <w:semiHidden/>
    <w:rsid w:val="00023292"/>
    <w:rPr>
      <w:rFonts w:asciiTheme="majorHAnsi" w:eastAsiaTheme="majorEastAsia" w:hAnsiTheme="majorHAnsi" w:cstheme="majorBidi"/>
      <w:color w:val="1F3763" w:themeColor="accent1" w:themeShade="7F"/>
      <w:sz w:val="24"/>
      <w:szCs w:val="24"/>
      <w:lang w:eastAsia="pt-BR"/>
    </w:rPr>
  </w:style>
  <w:style w:type="table" w:styleId="Tabelacomgrade">
    <w:name w:val="Table Grid"/>
    <w:basedOn w:val="Tabelanormal"/>
    <w:uiPriority w:val="59"/>
    <w:rsid w:val="008E203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basedOn w:val="Fontepargpadro"/>
    <w:rsid w:val="008E2038"/>
  </w:style>
  <w:style w:type="paragraph" w:styleId="Cabealho">
    <w:name w:val="header"/>
    <w:basedOn w:val="Normal"/>
    <w:link w:val="CabealhoChar"/>
    <w:uiPriority w:val="99"/>
    <w:unhideWhenUsed/>
    <w:rsid w:val="00C8777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87770"/>
    <w:rPr>
      <w:rFonts w:ascii="Calibri" w:eastAsia="Calibri" w:hAnsi="Calibri" w:cs="Calibri"/>
      <w:color w:val="000000"/>
      <w:lang w:eastAsia="pt-BR"/>
    </w:rPr>
  </w:style>
  <w:style w:type="paragraph" w:styleId="Rodap">
    <w:name w:val="footer"/>
    <w:basedOn w:val="Normal"/>
    <w:link w:val="RodapChar"/>
    <w:uiPriority w:val="99"/>
    <w:unhideWhenUsed/>
    <w:rsid w:val="00C87770"/>
    <w:pPr>
      <w:tabs>
        <w:tab w:val="center" w:pos="4252"/>
        <w:tab w:val="right" w:pos="8504"/>
      </w:tabs>
      <w:spacing w:after="0" w:line="240" w:lineRule="auto"/>
    </w:pPr>
  </w:style>
  <w:style w:type="character" w:customStyle="1" w:styleId="RodapChar">
    <w:name w:val="Rodapé Char"/>
    <w:basedOn w:val="Fontepargpadro"/>
    <w:link w:val="Rodap"/>
    <w:uiPriority w:val="99"/>
    <w:rsid w:val="00C87770"/>
    <w:rPr>
      <w:rFonts w:ascii="Calibri" w:eastAsia="Calibri" w:hAnsi="Calibri" w:cs="Calibri"/>
      <w:color w:val="000000"/>
      <w:lang w:eastAsia="pt-BR"/>
    </w:rPr>
  </w:style>
  <w:style w:type="character" w:customStyle="1" w:styleId="Ttulo2Char">
    <w:name w:val="Título 2 Char"/>
    <w:basedOn w:val="Fontepargpadro"/>
    <w:link w:val="Ttulo2"/>
    <w:uiPriority w:val="9"/>
    <w:rsid w:val="00C151A4"/>
    <w:rPr>
      <w:rFonts w:ascii="Times New Roman" w:eastAsiaTheme="majorEastAsia" w:hAnsi="Times New Roman" w:cstheme="majorBidi"/>
      <w:b/>
      <w:color w:val="000000" w:themeColor="text1"/>
      <w:sz w:val="24"/>
      <w:szCs w:val="26"/>
      <w:lang w:eastAsia="pt-BR"/>
    </w:rPr>
  </w:style>
  <w:style w:type="paragraph" w:styleId="CabealhodoSumrio">
    <w:name w:val="TOC Heading"/>
    <w:basedOn w:val="Ttulo1"/>
    <w:next w:val="Normal"/>
    <w:uiPriority w:val="39"/>
    <w:unhideWhenUsed/>
    <w:qFormat/>
    <w:rsid w:val="00C151A4"/>
    <w:pPr>
      <w:outlineLvl w:val="9"/>
    </w:pPr>
    <w:rPr>
      <w:rFonts w:asciiTheme="majorHAnsi" w:hAnsiTheme="majorHAnsi"/>
      <w:b w:val="0"/>
      <w:color w:val="2F5496" w:themeColor="accent1" w:themeShade="BF"/>
      <w:sz w:val="32"/>
    </w:rPr>
  </w:style>
  <w:style w:type="paragraph" w:styleId="Sumrio1">
    <w:name w:val="toc 1"/>
    <w:basedOn w:val="Normal"/>
    <w:next w:val="Normal"/>
    <w:autoRedefine/>
    <w:uiPriority w:val="39"/>
    <w:unhideWhenUsed/>
    <w:rsid w:val="00C151A4"/>
    <w:pPr>
      <w:spacing w:after="100"/>
    </w:pPr>
  </w:style>
  <w:style w:type="paragraph" w:styleId="Sumrio2">
    <w:name w:val="toc 2"/>
    <w:basedOn w:val="Normal"/>
    <w:next w:val="Normal"/>
    <w:autoRedefine/>
    <w:uiPriority w:val="39"/>
    <w:unhideWhenUsed/>
    <w:rsid w:val="00C151A4"/>
    <w:pPr>
      <w:spacing w:after="100"/>
      <w:ind w:left="220"/>
    </w:pPr>
  </w:style>
  <w:style w:type="paragraph" w:styleId="Sumrio3">
    <w:name w:val="toc 3"/>
    <w:basedOn w:val="Normal"/>
    <w:next w:val="Normal"/>
    <w:autoRedefine/>
    <w:uiPriority w:val="39"/>
    <w:unhideWhenUsed/>
    <w:rsid w:val="00C151A4"/>
    <w:pPr>
      <w:spacing w:after="100"/>
      <w:ind w:left="440"/>
    </w:pPr>
  </w:style>
  <w:style w:type="character" w:styleId="Hyperlink">
    <w:name w:val="Hyperlink"/>
    <w:basedOn w:val="Fontepargpadro"/>
    <w:uiPriority w:val="99"/>
    <w:unhideWhenUsed/>
    <w:rsid w:val="00C151A4"/>
    <w:rPr>
      <w:color w:val="0563C1" w:themeColor="hyperlink"/>
      <w:u w:val="single"/>
    </w:rPr>
  </w:style>
  <w:style w:type="character" w:styleId="MenoPendente">
    <w:name w:val="Unresolved Mention"/>
    <w:basedOn w:val="Fontepargpadro"/>
    <w:uiPriority w:val="99"/>
    <w:semiHidden/>
    <w:unhideWhenUsed/>
    <w:rsid w:val="00BE7C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809652">
      <w:bodyDiv w:val="1"/>
      <w:marLeft w:val="0"/>
      <w:marRight w:val="0"/>
      <w:marTop w:val="0"/>
      <w:marBottom w:val="0"/>
      <w:divBdr>
        <w:top w:val="none" w:sz="0" w:space="0" w:color="auto"/>
        <w:left w:val="none" w:sz="0" w:space="0" w:color="auto"/>
        <w:bottom w:val="none" w:sz="0" w:space="0" w:color="auto"/>
        <w:right w:val="none" w:sz="0" w:space="0" w:color="auto"/>
      </w:divBdr>
    </w:div>
    <w:div w:id="624431381">
      <w:bodyDiv w:val="1"/>
      <w:marLeft w:val="0"/>
      <w:marRight w:val="0"/>
      <w:marTop w:val="0"/>
      <w:marBottom w:val="0"/>
      <w:divBdr>
        <w:top w:val="none" w:sz="0" w:space="0" w:color="auto"/>
        <w:left w:val="none" w:sz="0" w:space="0" w:color="auto"/>
        <w:bottom w:val="none" w:sz="0" w:space="0" w:color="auto"/>
        <w:right w:val="none" w:sz="0" w:space="0" w:color="auto"/>
      </w:divBdr>
    </w:div>
    <w:div w:id="832719547">
      <w:bodyDiv w:val="1"/>
      <w:marLeft w:val="0"/>
      <w:marRight w:val="0"/>
      <w:marTop w:val="0"/>
      <w:marBottom w:val="0"/>
      <w:divBdr>
        <w:top w:val="none" w:sz="0" w:space="0" w:color="auto"/>
        <w:left w:val="none" w:sz="0" w:space="0" w:color="auto"/>
        <w:bottom w:val="none" w:sz="0" w:space="0" w:color="auto"/>
        <w:right w:val="none" w:sz="0" w:space="0" w:color="auto"/>
      </w:divBdr>
    </w:div>
    <w:div w:id="880291018">
      <w:bodyDiv w:val="1"/>
      <w:marLeft w:val="0"/>
      <w:marRight w:val="0"/>
      <w:marTop w:val="0"/>
      <w:marBottom w:val="0"/>
      <w:divBdr>
        <w:top w:val="none" w:sz="0" w:space="0" w:color="auto"/>
        <w:left w:val="none" w:sz="0" w:space="0" w:color="auto"/>
        <w:bottom w:val="none" w:sz="0" w:space="0" w:color="auto"/>
        <w:right w:val="none" w:sz="0" w:space="0" w:color="auto"/>
      </w:divBdr>
    </w:div>
    <w:div w:id="1409229392">
      <w:bodyDiv w:val="1"/>
      <w:marLeft w:val="0"/>
      <w:marRight w:val="0"/>
      <w:marTop w:val="0"/>
      <w:marBottom w:val="0"/>
      <w:divBdr>
        <w:top w:val="none" w:sz="0" w:space="0" w:color="auto"/>
        <w:left w:val="none" w:sz="0" w:space="0" w:color="auto"/>
        <w:bottom w:val="none" w:sz="0" w:space="0" w:color="auto"/>
        <w:right w:val="none" w:sz="0" w:space="0" w:color="auto"/>
      </w:divBdr>
    </w:div>
    <w:div w:id="1846356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A8E23-BA97-42BB-B197-578A3D8C1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TotalTime>
  <Pages>12</Pages>
  <Words>2653</Words>
  <Characters>14330</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Vitor Ataíde</dc:creator>
  <cp:keywords/>
  <dc:description/>
  <cp:lastModifiedBy>João Vitor Ataíde</cp:lastModifiedBy>
  <cp:revision>43</cp:revision>
  <dcterms:created xsi:type="dcterms:W3CDTF">2021-11-18T02:06:00Z</dcterms:created>
  <dcterms:modified xsi:type="dcterms:W3CDTF">2021-11-30T00:13:00Z</dcterms:modified>
</cp:coreProperties>
</file>