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5D4E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6C182107" w14:textId="77777777" w:rsidTr="001E267A">
        <w:trPr>
          <w:jc w:val="center"/>
        </w:trPr>
        <w:tc>
          <w:tcPr>
            <w:tcW w:w="1809" w:type="dxa"/>
            <w:vAlign w:val="center"/>
          </w:tcPr>
          <w:p w14:paraId="15324BC3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59123D3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74B7FF67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51CE07FB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81501DF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8F5B21D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4BEBDCD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4845550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53C9B0DB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7B92B6BE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6799A86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229D82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="003F72FA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5A552E79" w14:textId="77777777" w:rsidR="000E4B67" w:rsidRPr="007530C8" w:rsidRDefault="000E4B67">
      <w:pPr>
        <w:rPr>
          <w:b/>
          <w:sz w:val="24"/>
        </w:rPr>
      </w:pPr>
    </w:p>
    <w:p w14:paraId="10E4B28C" w14:textId="77777777" w:rsidR="000E4B67" w:rsidRPr="007530C8" w:rsidRDefault="000E4B67">
      <w:pPr>
        <w:sectPr w:rsidR="000E4B67" w:rsidRPr="007530C8" w:rsidSect="00B7677D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0A26F7D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629BE4F3" w14:textId="77777777" w:rsidR="00B05094" w:rsidRPr="008836A0" w:rsidRDefault="008836A0" w:rsidP="008836A0">
      <w:pPr>
        <w:pBdr>
          <w:bottom w:val="single" w:sz="4" w:space="1" w:color="auto"/>
        </w:pBdr>
        <w:rPr>
          <w:rFonts w:ascii="UOC Sans" w:hAnsi="UOC Sans"/>
          <w:b/>
          <w:sz w:val="24"/>
          <w:szCs w:val="24"/>
        </w:rPr>
      </w:pPr>
      <w:r w:rsidRPr="008836A0">
        <w:rPr>
          <w:rFonts w:ascii="UOC Sans" w:hAnsi="UOC Sans"/>
          <w:b/>
          <w:sz w:val="24"/>
          <w:szCs w:val="24"/>
        </w:rPr>
        <w:lastRenderedPageBreak/>
        <w:t>Enunciados</w:t>
      </w:r>
    </w:p>
    <w:p w14:paraId="11AB369E" w14:textId="77777777" w:rsidR="008836A0" w:rsidRPr="007530C8" w:rsidRDefault="008836A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7B728F91" w14:textId="77777777" w:rsidTr="005E4DDB">
        <w:trPr>
          <w:jc w:val="center"/>
        </w:trPr>
        <w:tc>
          <w:tcPr>
            <w:tcW w:w="1809" w:type="dxa"/>
            <w:vAlign w:val="center"/>
          </w:tcPr>
          <w:p w14:paraId="705AF3EF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6C4CFBED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6069A6B6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502D7872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74FAABED" w14:textId="77777777" w:rsidR="00B05094" w:rsidRPr="00B05094" w:rsidRDefault="00B05094" w:rsidP="00B05094"/>
    <w:p w14:paraId="4FA2A5D9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7B14C599" w14:textId="77777777" w:rsidR="009103EB" w:rsidRDefault="009103EB" w:rsidP="00450C49">
      <w:pPr>
        <w:rPr>
          <w:rFonts w:ascii="UOC Sans" w:hAnsi="UOC Sans"/>
          <w:b/>
          <w:bCs/>
          <w:sz w:val="24"/>
          <w:szCs w:val="24"/>
        </w:rPr>
      </w:pPr>
    </w:p>
    <w:p w14:paraId="2DC14E53" w14:textId="1ECEB57A" w:rsidR="00450C49" w:rsidRDefault="00450C49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="00106B07">
        <w:rPr>
          <w:rFonts w:ascii="UOC Sans" w:hAnsi="UOC Sans"/>
          <w:sz w:val="24"/>
          <w:szCs w:val="24"/>
        </w:rPr>
        <w:t xml:space="preserve">Explica </w:t>
      </w:r>
      <w:r w:rsidR="004F52B9">
        <w:rPr>
          <w:rFonts w:ascii="UOC Sans" w:hAnsi="UOC Sans"/>
          <w:sz w:val="24"/>
          <w:szCs w:val="24"/>
        </w:rPr>
        <w:t>qué</w:t>
      </w:r>
      <w:r w:rsidR="00106B07">
        <w:rPr>
          <w:rFonts w:ascii="UOC Sans" w:hAnsi="UOC Sans"/>
          <w:sz w:val="24"/>
          <w:szCs w:val="24"/>
        </w:rPr>
        <w:t xml:space="preserve"> componente en el producto 1 permite que se vean </w:t>
      </w:r>
      <w:r w:rsidR="004F52B9">
        <w:rPr>
          <w:rFonts w:ascii="UOC Sans" w:hAnsi="UOC Sans"/>
          <w:sz w:val="24"/>
          <w:szCs w:val="24"/>
        </w:rPr>
        <w:t>l</w:t>
      </w:r>
      <w:r w:rsidR="00106B07">
        <w:rPr>
          <w:rFonts w:ascii="UOC Sans" w:hAnsi="UOC Sans"/>
          <w:sz w:val="24"/>
          <w:szCs w:val="24"/>
        </w:rPr>
        <w:t xml:space="preserve">as redes entre si.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configuración se modificó para conseguirlo en ese componente</w:t>
      </w:r>
      <w:r w:rsidR="004F52B9">
        <w:rPr>
          <w:rFonts w:ascii="UOC Sans" w:hAnsi="UOC Sans"/>
          <w:sz w:val="24"/>
          <w:szCs w:val="24"/>
        </w:rPr>
        <w:t>?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106B07">
        <w:rPr>
          <w:rFonts w:ascii="UOC Sans" w:hAnsi="UOC Sans"/>
          <w:sz w:val="24"/>
          <w:szCs w:val="24"/>
        </w:rPr>
        <w:t>3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6F4D62">
        <w:rPr>
          <w:rFonts w:ascii="UOC Sans" w:hAnsi="UOC Sans"/>
          <w:sz w:val="24"/>
          <w:szCs w:val="24"/>
        </w:rPr>
        <w:t>4-5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6BE68D7B" w14:textId="77777777" w:rsidR="00450C49" w:rsidRPr="009F3BAD" w:rsidRDefault="00450C49" w:rsidP="009103EB">
      <w:pPr>
        <w:jc w:val="both"/>
        <w:rPr>
          <w:rFonts w:ascii="UOC Sans" w:hAnsi="UOC Sans"/>
          <w:sz w:val="24"/>
          <w:szCs w:val="24"/>
        </w:rPr>
      </w:pPr>
    </w:p>
    <w:p w14:paraId="06CEA4E5" w14:textId="32ECA515" w:rsidR="00450C49" w:rsidRDefault="00450C49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2.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Para 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se usó la tecnología RAID?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tipo se configuró y 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permite conseguir ese tipo</w:t>
      </w:r>
      <w:r w:rsidR="004F52B9">
        <w:rPr>
          <w:rFonts w:ascii="UOC Sans" w:hAnsi="UOC Sans"/>
          <w:sz w:val="24"/>
          <w:szCs w:val="24"/>
        </w:rPr>
        <w:t>?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106B07"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6F4D62"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40988663" w14:textId="77777777" w:rsidR="00450C49" w:rsidRPr="009F3BAD" w:rsidRDefault="00450C49" w:rsidP="009103EB">
      <w:pPr>
        <w:jc w:val="both"/>
        <w:rPr>
          <w:rFonts w:ascii="UOC Sans" w:hAnsi="UOC Sans"/>
          <w:sz w:val="24"/>
          <w:szCs w:val="24"/>
        </w:rPr>
      </w:pPr>
    </w:p>
    <w:p w14:paraId="36684959" w14:textId="01174369" w:rsidR="00450C49" w:rsidRDefault="00450C49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3.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tipo de cuotas existen en rsync?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Que diferencia hay entre ellas?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106B07"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6F4D62"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6199EDFE" w14:textId="77777777" w:rsidR="00B33992" w:rsidRDefault="00B33992" w:rsidP="009103EB">
      <w:pPr>
        <w:jc w:val="both"/>
        <w:rPr>
          <w:rFonts w:ascii="UOC Sans" w:hAnsi="UOC Sans"/>
          <w:sz w:val="24"/>
          <w:szCs w:val="24"/>
        </w:rPr>
      </w:pPr>
    </w:p>
    <w:p w14:paraId="04A25D78" w14:textId="18C3A72B" w:rsidR="009F3BAD" w:rsidRDefault="009F3BA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Para 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se usan los vhosts en un servidor web?</w:t>
      </w:r>
      <w:r>
        <w:rPr>
          <w:rFonts w:ascii="UOC Sans" w:hAnsi="UOC Sans"/>
          <w:sz w:val="24"/>
          <w:szCs w:val="24"/>
        </w:rPr>
        <w:t xml:space="preserve"> (</w:t>
      </w:r>
      <w:r w:rsidR="00106B07">
        <w:rPr>
          <w:rFonts w:ascii="UOC Sans" w:hAnsi="UOC Sans"/>
          <w:sz w:val="24"/>
          <w:szCs w:val="24"/>
        </w:rPr>
        <w:t>2</w:t>
      </w:r>
      <w:r w:rsidR="00450C49"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6F4D62">
        <w:rPr>
          <w:rFonts w:ascii="UOC Sans" w:hAnsi="UOC Sans"/>
          <w:sz w:val="24"/>
          <w:szCs w:val="24"/>
        </w:rPr>
        <w:t>3-4</w:t>
      </w:r>
      <w:r w:rsidR="00450C49" w:rsidRPr="009F3BAD">
        <w:rPr>
          <w:rFonts w:ascii="UOC Sans" w:hAnsi="UOC Sans"/>
          <w:sz w:val="24"/>
          <w:szCs w:val="24"/>
        </w:rPr>
        <w:t xml:space="preserve"> líneas)</w:t>
      </w:r>
    </w:p>
    <w:p w14:paraId="6DB0F1D3" w14:textId="77777777" w:rsidR="00A852CB" w:rsidRPr="00A852CB" w:rsidRDefault="00A852CB" w:rsidP="009103EB">
      <w:pPr>
        <w:jc w:val="both"/>
        <w:rPr>
          <w:rFonts w:ascii="UOC Sans" w:hAnsi="UOC Sans"/>
          <w:color w:val="0070C0"/>
          <w:sz w:val="24"/>
          <w:szCs w:val="24"/>
        </w:rPr>
      </w:pPr>
    </w:p>
    <w:p w14:paraId="68811A24" w14:textId="177A9C4F" w:rsidR="009F3BAD" w:rsidRPr="009F3BAD" w:rsidRDefault="009F3BA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5.</w:t>
      </w:r>
      <w:r>
        <w:rPr>
          <w:rFonts w:ascii="UOC Sans" w:hAnsi="UOC Sans"/>
          <w:sz w:val="24"/>
          <w:szCs w:val="24"/>
        </w:rPr>
        <w:t xml:space="preserve">  </w:t>
      </w:r>
      <w:r w:rsidR="004F52B9">
        <w:rPr>
          <w:rFonts w:ascii="UOC Sans" w:hAnsi="UOC Sans"/>
          <w:sz w:val="24"/>
          <w:szCs w:val="24"/>
        </w:rPr>
        <w:t>¿</w:t>
      </w:r>
      <w:r w:rsidR="00106B07">
        <w:rPr>
          <w:rFonts w:ascii="UOC Sans" w:hAnsi="UOC Sans"/>
          <w:sz w:val="24"/>
          <w:szCs w:val="24"/>
        </w:rPr>
        <w:t>Por</w:t>
      </w:r>
      <w:r w:rsidR="004F52B9">
        <w:rPr>
          <w:rFonts w:ascii="UOC Sans" w:hAnsi="UOC Sans"/>
          <w:sz w:val="24"/>
          <w:szCs w:val="24"/>
        </w:rPr>
        <w:t xml:space="preserve"> </w:t>
      </w:r>
      <w:r w:rsidR="00106B07"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 w:rsidR="00106B07">
        <w:rPr>
          <w:rFonts w:ascii="UOC Sans" w:hAnsi="UOC Sans"/>
          <w:sz w:val="24"/>
          <w:szCs w:val="24"/>
        </w:rPr>
        <w:t xml:space="preserve"> se usó el DDNS?</w:t>
      </w:r>
      <w:r>
        <w:rPr>
          <w:rFonts w:ascii="UOC Sans" w:hAnsi="UOC Sans"/>
          <w:sz w:val="24"/>
          <w:szCs w:val="24"/>
        </w:rPr>
        <w:t xml:space="preserve"> (</w:t>
      </w:r>
      <w:r w:rsidR="00106B07"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6F4D62">
        <w:rPr>
          <w:rFonts w:ascii="UOC Sans" w:hAnsi="UOC Sans"/>
          <w:sz w:val="24"/>
          <w:szCs w:val="24"/>
        </w:rPr>
        <w:t>2-3</w:t>
      </w:r>
      <w:r w:rsidRPr="009F3BAD">
        <w:rPr>
          <w:rFonts w:ascii="UOC Sans" w:hAnsi="UOC Sans"/>
          <w:sz w:val="24"/>
          <w:szCs w:val="24"/>
        </w:rPr>
        <w:t xml:space="preserve"> líneas)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3BD4BB42" w14:textId="77777777" w:rsidR="00B05094" w:rsidRDefault="00B05094" w:rsidP="00450C49">
      <w:pPr>
        <w:rPr>
          <w:rFonts w:ascii="UOC Sans" w:hAnsi="UOC Sans"/>
          <w:sz w:val="24"/>
          <w:szCs w:val="24"/>
        </w:rPr>
      </w:pPr>
    </w:p>
    <w:p w14:paraId="5EBB094C" w14:textId="77777777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4860843F" w14:textId="77777777" w:rsidR="00B05094" w:rsidRDefault="00B05094" w:rsidP="00B05094"/>
    <w:p w14:paraId="33B3F78B" w14:textId="1815DD11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1.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 xml:space="preserve">Explica </w:t>
      </w:r>
      <w:r w:rsidR="004F52B9">
        <w:rPr>
          <w:rFonts w:ascii="UOC Sans" w:hAnsi="UOC Sans"/>
          <w:sz w:val="24"/>
          <w:szCs w:val="24"/>
        </w:rPr>
        <w:t>qué</w:t>
      </w:r>
      <w:r>
        <w:rPr>
          <w:rFonts w:ascii="UOC Sans" w:hAnsi="UOC Sans"/>
          <w:sz w:val="24"/>
          <w:szCs w:val="24"/>
        </w:rPr>
        <w:t xml:space="preserve"> componente en el producto 1 permite que se vean </w:t>
      </w:r>
      <w:r w:rsidR="004F52B9">
        <w:rPr>
          <w:rFonts w:ascii="UOC Sans" w:hAnsi="UOC Sans"/>
          <w:sz w:val="24"/>
          <w:szCs w:val="24"/>
        </w:rPr>
        <w:t>ñ</w:t>
      </w:r>
      <w:r>
        <w:rPr>
          <w:rFonts w:ascii="UOC Sans" w:hAnsi="UOC Sans"/>
          <w:sz w:val="24"/>
          <w:szCs w:val="24"/>
        </w:rPr>
        <w:t xml:space="preserve">as redes entre si.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Que configuración se modificó para conseguirlo en ese componente</w:t>
      </w:r>
      <w:r w:rsidR="004F52B9">
        <w:rPr>
          <w:rFonts w:ascii="UOC Sans" w:hAnsi="UOC Sans"/>
          <w:sz w:val="24"/>
          <w:szCs w:val="24"/>
        </w:rPr>
        <w:t>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3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2E3352">
        <w:rPr>
          <w:rFonts w:ascii="UOC Sans" w:hAnsi="UOC Sans"/>
          <w:sz w:val="24"/>
          <w:szCs w:val="24"/>
        </w:rPr>
        <w:t>4-5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1A2C6E35" w14:textId="77777777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</w:p>
    <w:p w14:paraId="358CB182" w14:textId="490D8022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2.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Para 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se usó la tecnología RAID?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tipo se configuró y 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permite conseguir ese tipo</w:t>
      </w:r>
      <w:r w:rsidR="004F52B9">
        <w:rPr>
          <w:rFonts w:ascii="UOC Sans" w:hAnsi="UOC Sans"/>
          <w:sz w:val="24"/>
          <w:szCs w:val="24"/>
        </w:rPr>
        <w:t>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2E3352"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7182A24A" w14:textId="77777777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</w:p>
    <w:p w14:paraId="3B98D776" w14:textId="4E1C7590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lastRenderedPageBreak/>
        <w:t>Pregunta 3.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tipo de cuotas existen en rsync?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diferencia hay entre ellas?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2E3352"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718E96F7" w14:textId="77777777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</w:p>
    <w:p w14:paraId="06427E6A" w14:textId="2FAAFE2F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Para 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se usan los vhosts en un servidor web? 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2E3352"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3FF86593" w14:textId="77777777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</w:p>
    <w:p w14:paraId="375D93AA" w14:textId="57B78538" w:rsidR="00FB7D0D" w:rsidRPr="009F3BAD" w:rsidRDefault="00FB7D0D" w:rsidP="009103EB">
      <w:pPr>
        <w:jc w:val="both"/>
        <w:rPr>
          <w:rFonts w:ascii="UOC Sans" w:hAnsi="UOC Sans"/>
          <w:sz w:val="24"/>
          <w:szCs w:val="24"/>
        </w:rPr>
      </w:pPr>
      <w:r w:rsidRPr="002E3352">
        <w:rPr>
          <w:rFonts w:ascii="UOC Sans" w:hAnsi="UOC Sans"/>
          <w:b/>
          <w:bCs/>
          <w:sz w:val="24"/>
          <w:szCs w:val="24"/>
        </w:rPr>
        <w:t>Pregunta 5.</w:t>
      </w:r>
      <w:r>
        <w:rPr>
          <w:rFonts w:ascii="UOC Sans" w:hAnsi="UOC Sans"/>
          <w:sz w:val="24"/>
          <w:szCs w:val="24"/>
        </w:rPr>
        <w:t xml:space="preserve">  </w:t>
      </w:r>
      <w:r w:rsidR="004F52B9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Por</w:t>
      </w:r>
      <w:r w:rsidR="004F52B9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qu</w:t>
      </w:r>
      <w:r w:rsidR="004F52B9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se usó el DDNS? 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</w:t>
      </w:r>
      <w:r w:rsidR="002E3352">
        <w:rPr>
          <w:rFonts w:ascii="UOC Sans" w:hAnsi="UOC Sans"/>
          <w:sz w:val="24"/>
          <w:szCs w:val="24"/>
        </w:rPr>
        <w:t xml:space="preserve"> 2-3</w:t>
      </w:r>
      <w:r w:rsidRPr="009F3BAD">
        <w:rPr>
          <w:rFonts w:ascii="UOC Sans" w:hAnsi="UOC Sans"/>
          <w:sz w:val="24"/>
          <w:szCs w:val="24"/>
        </w:rPr>
        <w:t xml:space="preserve"> líneas)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0B65FBE5" w14:textId="77777777" w:rsidR="00B05094" w:rsidRPr="009F3BAD" w:rsidRDefault="00B05094" w:rsidP="009103EB">
      <w:pPr>
        <w:jc w:val="both"/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627D2C66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61ED" w14:textId="77777777" w:rsidR="00B7677D" w:rsidRDefault="00B7677D">
      <w:r>
        <w:separator/>
      </w:r>
    </w:p>
  </w:endnote>
  <w:endnote w:type="continuationSeparator" w:id="0">
    <w:p w14:paraId="5C9782E0" w14:textId="77777777" w:rsidR="00B7677D" w:rsidRDefault="00B7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6727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17AB2F24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E6FC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322C1">
      <w:rPr>
        <w:rStyle w:val="Nmerodepgina"/>
        <w:rFonts w:ascii="UOC Sans" w:hAnsi="UOC Sans"/>
      </w:rPr>
      <w:t>4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322C1">
      <w:rPr>
        <w:rStyle w:val="Nmerodepgina"/>
        <w:rFonts w:ascii="UOC Sans" w:hAnsi="UOC Sans"/>
      </w:rPr>
      <w:t>4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F094" w14:textId="77777777" w:rsidR="00B7677D" w:rsidRDefault="00B7677D">
      <w:r>
        <w:separator/>
      </w:r>
    </w:p>
  </w:footnote>
  <w:footnote w:type="continuationSeparator" w:id="0">
    <w:p w14:paraId="1D0885A3" w14:textId="77777777" w:rsidR="00B7677D" w:rsidRDefault="00B7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2BAB" w14:textId="77777777" w:rsidR="000E4B67" w:rsidRPr="00F001B0" w:rsidRDefault="000E4B67">
    <w:pPr>
      <w:pStyle w:val="Encabezado"/>
      <w:rPr>
        <w:sz w:val="16"/>
        <w:szCs w:val="16"/>
      </w:rPr>
    </w:pPr>
  </w:p>
  <w:p w14:paraId="292F0315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1A8738" wp14:editId="06C222D3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E41F9B4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4153A25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0485DA80" wp14:editId="1E1C139A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D64696C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A8738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" stroked="f">
              <v:textbox>
                <w:txbxContent>
                  <w:p w14:paraId="2E41F9B4" w14:textId="77777777" w:rsidR="00F66BB8" w:rsidRDefault="00F66BB8" w:rsidP="00F66BB8">
                    <w:pPr>
                      <w:jc w:val="center"/>
                    </w:pPr>
                  </w:p>
                  <w:p w14:paraId="34153A25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0485DA80" wp14:editId="1E1C139A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D64696C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BEA3F6" wp14:editId="0CA4EDC3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EC9C4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0B960CCE" w14:textId="77777777" w:rsidR="000E4B67" w:rsidRDefault="000E4B67">
    <w:pPr>
      <w:pStyle w:val="Encabezado"/>
      <w:rPr>
        <w:rFonts w:ascii="StoneSerif" w:hAnsi="StoneSerif"/>
        <w:sz w:val="18"/>
      </w:rPr>
    </w:pPr>
  </w:p>
  <w:p w14:paraId="1675FBF4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474F6D32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4</w:t>
    </w:r>
    <w:r w:rsidR="00B05094">
      <w:rPr>
        <w:rFonts w:ascii="UOC Sans" w:hAnsi="UOC Sans"/>
        <w:sz w:val="40"/>
        <w:szCs w:val="40"/>
      </w:rPr>
      <w:t>-</w:t>
    </w:r>
    <w:r w:rsidR="00B876A9">
      <w:rPr>
        <w:rFonts w:ascii="UOC Sans" w:hAnsi="UOC Sans"/>
        <w:sz w:val="40"/>
        <w:szCs w:val="40"/>
      </w:rPr>
      <w:t>1</w:t>
    </w:r>
  </w:p>
  <w:p w14:paraId="4D1D01C9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992C3DD" w14:textId="77777777">
      <w:trPr>
        <w:trHeight w:val="386"/>
      </w:trPr>
      <w:tc>
        <w:tcPr>
          <w:tcW w:w="6024" w:type="dxa"/>
          <w:vAlign w:val="center"/>
        </w:tcPr>
        <w:p w14:paraId="6CDA6810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1D72B2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069FE61E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F4BCA0A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4C24EF4E" w14:textId="77777777">
      <w:trPr>
        <w:trHeight w:val="277"/>
      </w:trPr>
      <w:tc>
        <w:tcPr>
          <w:tcW w:w="6024" w:type="dxa"/>
          <w:vAlign w:val="center"/>
        </w:tcPr>
        <w:p w14:paraId="6E70D424" w14:textId="77777777" w:rsidR="000E4B67" w:rsidRPr="007B50A4" w:rsidRDefault="003F72F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Implantación de servicios de red en internet</w:t>
          </w:r>
        </w:p>
      </w:tc>
      <w:tc>
        <w:tcPr>
          <w:tcW w:w="1276" w:type="dxa"/>
          <w:vAlign w:val="center"/>
        </w:tcPr>
        <w:p w14:paraId="798767A1" w14:textId="77777777" w:rsidR="000E4B67" w:rsidRPr="007B50A4" w:rsidRDefault="003F72F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FP.052</w:t>
          </w:r>
        </w:p>
      </w:tc>
      <w:tc>
        <w:tcPr>
          <w:tcW w:w="1275" w:type="dxa"/>
          <w:vAlign w:val="center"/>
        </w:tcPr>
        <w:p w14:paraId="5A9F83BF" w14:textId="77777777" w:rsidR="000E4B67" w:rsidRPr="007B50A4" w:rsidRDefault="003F72FA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348E24C2" w14:textId="77777777" w:rsidR="000E4B67" w:rsidRPr="007B50A4" w:rsidRDefault="003F72F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3FFD7274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635526090">
    <w:abstractNumId w:val="21"/>
  </w:num>
  <w:num w:numId="2" w16cid:durableId="1856308717">
    <w:abstractNumId w:val="37"/>
  </w:num>
  <w:num w:numId="3" w16cid:durableId="264001943">
    <w:abstractNumId w:val="30"/>
  </w:num>
  <w:num w:numId="4" w16cid:durableId="572351145">
    <w:abstractNumId w:val="22"/>
  </w:num>
  <w:num w:numId="5" w16cid:durableId="1685597358">
    <w:abstractNumId w:val="9"/>
  </w:num>
  <w:num w:numId="6" w16cid:durableId="101998628">
    <w:abstractNumId w:val="15"/>
  </w:num>
  <w:num w:numId="7" w16cid:durableId="571352841">
    <w:abstractNumId w:val="8"/>
  </w:num>
  <w:num w:numId="8" w16cid:durableId="1890069526">
    <w:abstractNumId w:val="39"/>
  </w:num>
  <w:num w:numId="9" w16cid:durableId="1664384051">
    <w:abstractNumId w:val="3"/>
  </w:num>
  <w:num w:numId="10" w16cid:durableId="369958465">
    <w:abstractNumId w:val="36"/>
  </w:num>
  <w:num w:numId="11" w16cid:durableId="1126002460">
    <w:abstractNumId w:val="25"/>
  </w:num>
  <w:num w:numId="12" w16cid:durableId="774331081">
    <w:abstractNumId w:val="14"/>
  </w:num>
  <w:num w:numId="13" w16cid:durableId="1395423228">
    <w:abstractNumId w:val="6"/>
  </w:num>
  <w:num w:numId="14" w16cid:durableId="1703238233">
    <w:abstractNumId w:val="12"/>
  </w:num>
  <w:num w:numId="15" w16cid:durableId="296184102">
    <w:abstractNumId w:val="31"/>
  </w:num>
  <w:num w:numId="16" w16cid:durableId="943923755">
    <w:abstractNumId w:val="26"/>
  </w:num>
  <w:num w:numId="17" w16cid:durableId="1436553465">
    <w:abstractNumId w:val="16"/>
  </w:num>
  <w:num w:numId="18" w16cid:durableId="780955679">
    <w:abstractNumId w:val="10"/>
  </w:num>
  <w:num w:numId="19" w16cid:durableId="31274111">
    <w:abstractNumId w:val="2"/>
  </w:num>
  <w:num w:numId="20" w16cid:durableId="1518082425">
    <w:abstractNumId w:val="23"/>
  </w:num>
  <w:num w:numId="21" w16cid:durableId="1422945811">
    <w:abstractNumId w:val="38"/>
  </w:num>
  <w:num w:numId="22" w16cid:durableId="1579747288">
    <w:abstractNumId w:val="11"/>
  </w:num>
  <w:num w:numId="23" w16cid:durableId="1479373444">
    <w:abstractNumId w:val="28"/>
  </w:num>
  <w:num w:numId="24" w16cid:durableId="1885949733">
    <w:abstractNumId w:val="35"/>
  </w:num>
  <w:num w:numId="25" w16cid:durableId="21131462">
    <w:abstractNumId w:val="32"/>
  </w:num>
  <w:num w:numId="26" w16cid:durableId="1054934409">
    <w:abstractNumId w:val="19"/>
  </w:num>
  <w:num w:numId="27" w16cid:durableId="1792480471">
    <w:abstractNumId w:val="33"/>
  </w:num>
  <w:num w:numId="28" w16cid:durableId="78870296">
    <w:abstractNumId w:val="1"/>
  </w:num>
  <w:num w:numId="29" w16cid:durableId="1862015166">
    <w:abstractNumId w:val="13"/>
  </w:num>
  <w:num w:numId="30" w16cid:durableId="1733503205">
    <w:abstractNumId w:val="29"/>
  </w:num>
  <w:num w:numId="31" w16cid:durableId="1176185863">
    <w:abstractNumId w:val="5"/>
  </w:num>
  <w:num w:numId="32" w16cid:durableId="664895116">
    <w:abstractNumId w:val="20"/>
  </w:num>
  <w:num w:numId="33" w16cid:durableId="204081370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93090086">
    <w:abstractNumId w:val="18"/>
  </w:num>
  <w:num w:numId="35" w16cid:durableId="105779825">
    <w:abstractNumId w:val="27"/>
  </w:num>
  <w:num w:numId="36" w16cid:durableId="1587614467">
    <w:abstractNumId w:val="40"/>
  </w:num>
  <w:num w:numId="37" w16cid:durableId="1812483088">
    <w:abstractNumId w:val="34"/>
  </w:num>
  <w:num w:numId="38" w16cid:durableId="1393699328">
    <w:abstractNumId w:val="17"/>
  </w:num>
  <w:num w:numId="39" w16cid:durableId="2064139553">
    <w:abstractNumId w:val="4"/>
  </w:num>
  <w:num w:numId="40" w16cid:durableId="1899046940">
    <w:abstractNumId w:val="41"/>
  </w:num>
  <w:num w:numId="41" w16cid:durableId="1674604576">
    <w:abstractNumId w:val="42"/>
  </w:num>
  <w:num w:numId="42" w16cid:durableId="280038229">
    <w:abstractNumId w:val="7"/>
  </w:num>
  <w:num w:numId="43" w16cid:durableId="8622102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WaoS6hvK+3TWwjB35IpsqGs0dWPGwfZ+S5AnTU20GvPWqNwV3CmMAOHlQQLJ/ppda+SSmviCbVnbKRome0gzQ==" w:salt="CYVc1Qg+ADXaMxMoF/s3Z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FA"/>
    <w:rsid w:val="00005BA2"/>
    <w:rsid w:val="000160B3"/>
    <w:rsid w:val="00027E30"/>
    <w:rsid w:val="00053C41"/>
    <w:rsid w:val="00084E25"/>
    <w:rsid w:val="000E4B67"/>
    <w:rsid w:val="000F762E"/>
    <w:rsid w:val="00103225"/>
    <w:rsid w:val="00106B07"/>
    <w:rsid w:val="00133963"/>
    <w:rsid w:val="00133B86"/>
    <w:rsid w:val="00147BCE"/>
    <w:rsid w:val="00154328"/>
    <w:rsid w:val="001751C2"/>
    <w:rsid w:val="001D6D4C"/>
    <w:rsid w:val="001E267A"/>
    <w:rsid w:val="001E35FB"/>
    <w:rsid w:val="002203AA"/>
    <w:rsid w:val="00267C61"/>
    <w:rsid w:val="00290147"/>
    <w:rsid w:val="002A4E53"/>
    <w:rsid w:val="002B203F"/>
    <w:rsid w:val="002C1A87"/>
    <w:rsid w:val="002C342C"/>
    <w:rsid w:val="002E3352"/>
    <w:rsid w:val="002E62CC"/>
    <w:rsid w:val="00306414"/>
    <w:rsid w:val="003066BB"/>
    <w:rsid w:val="00334120"/>
    <w:rsid w:val="003506B1"/>
    <w:rsid w:val="0038057E"/>
    <w:rsid w:val="003A1927"/>
    <w:rsid w:val="003B357C"/>
    <w:rsid w:val="003C15F9"/>
    <w:rsid w:val="003C2151"/>
    <w:rsid w:val="003F564D"/>
    <w:rsid w:val="003F72FA"/>
    <w:rsid w:val="004175B5"/>
    <w:rsid w:val="00421241"/>
    <w:rsid w:val="00435CC7"/>
    <w:rsid w:val="00450C49"/>
    <w:rsid w:val="0046137B"/>
    <w:rsid w:val="004D479D"/>
    <w:rsid w:val="004E67B8"/>
    <w:rsid w:val="004F0970"/>
    <w:rsid w:val="004F52B9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57BEB"/>
    <w:rsid w:val="00693991"/>
    <w:rsid w:val="006C04A6"/>
    <w:rsid w:val="006C4C73"/>
    <w:rsid w:val="006D7CB9"/>
    <w:rsid w:val="006F4D62"/>
    <w:rsid w:val="00722946"/>
    <w:rsid w:val="00746215"/>
    <w:rsid w:val="007530C8"/>
    <w:rsid w:val="007718C6"/>
    <w:rsid w:val="00782680"/>
    <w:rsid w:val="0079064B"/>
    <w:rsid w:val="007A085C"/>
    <w:rsid w:val="007B50A4"/>
    <w:rsid w:val="007C0B97"/>
    <w:rsid w:val="00810401"/>
    <w:rsid w:val="00811B5D"/>
    <w:rsid w:val="00824F3D"/>
    <w:rsid w:val="00837D1E"/>
    <w:rsid w:val="00854386"/>
    <w:rsid w:val="008836A0"/>
    <w:rsid w:val="008906D0"/>
    <w:rsid w:val="00896EB3"/>
    <w:rsid w:val="008A4132"/>
    <w:rsid w:val="009103EB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9F6D13"/>
    <w:rsid w:val="00A252F1"/>
    <w:rsid w:val="00A462B0"/>
    <w:rsid w:val="00A64702"/>
    <w:rsid w:val="00A65933"/>
    <w:rsid w:val="00A7058F"/>
    <w:rsid w:val="00A75C00"/>
    <w:rsid w:val="00A852CB"/>
    <w:rsid w:val="00AA0CEF"/>
    <w:rsid w:val="00AA0D68"/>
    <w:rsid w:val="00AA18A8"/>
    <w:rsid w:val="00AD3077"/>
    <w:rsid w:val="00AD3A72"/>
    <w:rsid w:val="00B01FA6"/>
    <w:rsid w:val="00B05094"/>
    <w:rsid w:val="00B322C1"/>
    <w:rsid w:val="00B33992"/>
    <w:rsid w:val="00B64F94"/>
    <w:rsid w:val="00B7677D"/>
    <w:rsid w:val="00B876A9"/>
    <w:rsid w:val="00BA4861"/>
    <w:rsid w:val="00BC01E3"/>
    <w:rsid w:val="00C17C22"/>
    <w:rsid w:val="00C36347"/>
    <w:rsid w:val="00C47690"/>
    <w:rsid w:val="00C554AB"/>
    <w:rsid w:val="00C568CA"/>
    <w:rsid w:val="00C63A70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64BA9"/>
    <w:rsid w:val="00E9146C"/>
    <w:rsid w:val="00EF4F1F"/>
    <w:rsid w:val="00F001B0"/>
    <w:rsid w:val="00F02B1F"/>
    <w:rsid w:val="00F1298F"/>
    <w:rsid w:val="00F64330"/>
    <w:rsid w:val="00F66BB8"/>
    <w:rsid w:val="00F74374"/>
    <w:rsid w:val="00FA06FA"/>
    <w:rsid w:val="00FA7CE7"/>
    <w:rsid w:val="00FB53CE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6C5BCB5"/>
  <w15:chartTrackingRefBased/>
  <w15:docId w15:val="{795A4AA4-41B8-4EB8-AA90-92BCB622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Francesc Quintana Vall</cp:lastModifiedBy>
  <cp:revision>2</cp:revision>
  <cp:lastPrinted>2012-03-13T07:02:00Z</cp:lastPrinted>
  <dcterms:created xsi:type="dcterms:W3CDTF">2024-01-20T09:33:00Z</dcterms:created>
  <dcterms:modified xsi:type="dcterms:W3CDTF">2024-01-20T09:33:00Z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2023-11-17T16:00:18Z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3d90d70b-ac1a-4bf2-a566-9e6fedcd1410</vt:lpwstr>
  </property>
  <property fmtid="{D5CDD505-2E9C-101B-9397-08002B2CF9AE}" pid="8" name="MSIP_Label_1ada0a2f-b917-4d51-b0d0-d418a10c8b23_ContentBits">
    <vt:lpwstr>0</vt:lpwstr>
  </property>
</Properties>
</file>