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1795" w14:textId="77777777" w:rsidR="007035D7" w:rsidRPr="007035D7" w:rsidRDefault="007035D7" w:rsidP="007035D7">
      <w:r w:rsidRPr="007035D7">
        <w:t xml:space="preserve">Here is a </w:t>
      </w:r>
      <w:r w:rsidRPr="007035D7">
        <w:rPr>
          <w:b/>
          <w:bCs/>
        </w:rPr>
        <w:t>professionally formatted, sentence-by-sentence breakdown</w:t>
      </w:r>
      <w:r w:rsidRPr="007035D7">
        <w:t xml:space="preserve"> of </w:t>
      </w:r>
      <w:r w:rsidRPr="007035D7">
        <w:rPr>
          <w:b/>
          <w:bCs/>
        </w:rPr>
        <w:t>“Supply Chain Attacks Notes.docx”</w:t>
      </w:r>
      <w:r w:rsidRPr="007035D7">
        <w:t xml:space="preserve">, fully aligned with </w:t>
      </w:r>
      <w:r w:rsidRPr="007035D7">
        <w:rPr>
          <w:b/>
          <w:bCs/>
        </w:rPr>
        <w:t>CompTIA A+ 220-1102 (Core 2)</w:t>
      </w:r>
      <w:r w:rsidRPr="007035D7">
        <w:t xml:space="preserve"> exam objectives, particularly </w:t>
      </w:r>
      <w:r w:rsidRPr="007035D7">
        <w:rPr>
          <w:b/>
          <w:bCs/>
        </w:rPr>
        <w:t>Objective 2.5: Threats, vulnerabilities, and attacks</w:t>
      </w:r>
      <w:r w:rsidRPr="007035D7">
        <w:t>.</w:t>
      </w:r>
    </w:p>
    <w:p w14:paraId="72C2A8BC" w14:textId="77777777" w:rsidR="007035D7" w:rsidRPr="007035D7" w:rsidRDefault="007035D7" w:rsidP="007035D7"/>
    <w:p w14:paraId="30D02CEF" w14:textId="77777777" w:rsidR="007035D7" w:rsidRPr="007035D7" w:rsidRDefault="007035D7" w:rsidP="007035D7">
      <w:r w:rsidRPr="007035D7">
        <w:t xml:space="preserve">This version is formatted for </w:t>
      </w:r>
      <w:r w:rsidRPr="007035D7">
        <w:rPr>
          <w:b/>
          <w:bCs/>
        </w:rPr>
        <w:t>easy pasting into Microsoft Word</w:t>
      </w:r>
      <w:r w:rsidRPr="007035D7">
        <w:t xml:space="preserve"> — clean, minimal spacing, bullet-point structure, and rich in exam-relevant terminology.</w:t>
      </w:r>
    </w:p>
    <w:p w14:paraId="3D58913C" w14:textId="77777777" w:rsidR="007035D7" w:rsidRPr="007035D7" w:rsidRDefault="00F93F58" w:rsidP="007035D7">
      <w:r>
        <w:rPr>
          <w:noProof/>
        </w:rPr>
        <w:pict w14:anchorId="666E65D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F9B2ED" w14:textId="40482076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🔗</w:t>
      </w:r>
      <w:r w:rsidRPr="007035D7">
        <w:rPr>
          <w:b/>
          <w:bCs/>
        </w:rPr>
        <w:t xml:space="preserve"> Supply Chain Attacks – Study Notes</w:t>
      </w:r>
      <w:r>
        <w:rPr>
          <w:b/>
          <w:bCs/>
        </w:rPr>
        <w:t xml:space="preserve"> - </w:t>
      </w:r>
      <w:r w:rsidRPr="007035D7">
        <w:rPr>
          <w:b/>
          <w:bCs/>
        </w:rPr>
        <w:t>CompTIA A+ 220-1102 | Domain 2.0: Security | Objective 2.5</w:t>
      </w:r>
    </w:p>
    <w:p w14:paraId="135229F5" w14:textId="77777777" w:rsidR="007035D7" w:rsidRPr="007035D7" w:rsidRDefault="00F93F58" w:rsidP="007035D7">
      <w:r>
        <w:rPr>
          <w:noProof/>
        </w:rPr>
        <w:pict w14:anchorId="34457FB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2205938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✅</w:t>
      </w:r>
      <w:r w:rsidRPr="007035D7">
        <w:rPr>
          <w:b/>
          <w:bCs/>
        </w:rPr>
        <w:t xml:space="preserve"> 1. What Is a Supply Chain Attack?</w:t>
      </w:r>
    </w:p>
    <w:p w14:paraId="3E0BA28B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A </w:t>
      </w:r>
      <w:r w:rsidRPr="007035D7">
        <w:rPr>
          <w:b/>
          <w:bCs/>
        </w:rPr>
        <w:t>supply chain attack</w:t>
      </w:r>
      <w:r w:rsidRPr="007035D7">
        <w:t xml:space="preserve"> targets a </w:t>
      </w:r>
      <w:r w:rsidRPr="007035D7">
        <w:rPr>
          <w:b/>
          <w:bCs/>
        </w:rPr>
        <w:t>weaker link</w:t>
      </w:r>
      <w:r w:rsidRPr="007035D7">
        <w:t xml:space="preserve"> in the supply chain to gain access to a </w:t>
      </w:r>
      <w:r w:rsidRPr="007035D7">
        <w:rPr>
          <w:b/>
          <w:bCs/>
        </w:rPr>
        <w:t>stronger, more secure target</w:t>
      </w:r>
      <w:r w:rsidRPr="007035D7">
        <w:t>.</w:t>
      </w:r>
    </w:p>
    <w:p w14:paraId="5F67893C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Rather than attack a fortified system directly, attackers exploit </w:t>
      </w:r>
      <w:r w:rsidRPr="007035D7">
        <w:rPr>
          <w:b/>
          <w:bCs/>
        </w:rPr>
        <w:t>vendors</w:t>
      </w:r>
      <w:r w:rsidRPr="007035D7">
        <w:t xml:space="preserve">, </w:t>
      </w:r>
      <w:r w:rsidRPr="007035D7">
        <w:rPr>
          <w:b/>
          <w:bCs/>
        </w:rPr>
        <w:t>suppliers</w:t>
      </w:r>
      <w:r w:rsidRPr="007035D7">
        <w:t xml:space="preserve">, or </w:t>
      </w:r>
      <w:r w:rsidRPr="007035D7">
        <w:rPr>
          <w:b/>
          <w:bCs/>
        </w:rPr>
        <w:t>service providers</w:t>
      </w:r>
      <w:r w:rsidRPr="007035D7">
        <w:t>.</w:t>
      </w:r>
    </w:p>
    <w:p w14:paraId="22089B5D" w14:textId="77777777" w:rsidR="007035D7" w:rsidRPr="007035D7" w:rsidRDefault="007035D7" w:rsidP="007035D7">
      <w:pPr>
        <w:numPr>
          <w:ilvl w:val="0"/>
          <w:numId w:val="1"/>
        </w:numPr>
      </w:pPr>
      <w:r w:rsidRPr="007035D7">
        <w:t xml:space="preserve">The growing complexity and interconnection of global supply chains </w:t>
      </w:r>
      <w:r w:rsidRPr="007035D7">
        <w:rPr>
          <w:b/>
          <w:bCs/>
        </w:rPr>
        <w:t>increase the attack surface</w:t>
      </w:r>
      <w:r w:rsidRPr="007035D7">
        <w:t>.</w:t>
      </w:r>
    </w:p>
    <w:p w14:paraId="3F3D0D16" w14:textId="77777777" w:rsidR="007035D7" w:rsidRPr="007035D7" w:rsidRDefault="00F93F58" w:rsidP="007035D7">
      <w:r>
        <w:rPr>
          <w:noProof/>
        </w:rPr>
        <w:pict w14:anchorId="694223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42BD7B7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📚</w:t>
      </w:r>
      <w:r w:rsidRPr="007035D7">
        <w:rPr>
          <w:b/>
          <w:bCs/>
        </w:rPr>
        <w:t xml:space="preserve"> 2. Real-World Hardware-Based Supply Chain Attacks</w:t>
      </w:r>
    </w:p>
    <w:p w14:paraId="40FF4F56" w14:textId="77777777" w:rsidR="007035D7" w:rsidRPr="007035D7" w:rsidRDefault="007035D7" w:rsidP="007035D7"/>
    <w:p w14:paraId="1D937780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Cisco Router Counterfeits</w:t>
      </w:r>
    </w:p>
    <w:p w14:paraId="3D5C3A7F" w14:textId="136AC412" w:rsidR="007035D7" w:rsidRPr="007035D7" w:rsidRDefault="007035D7" w:rsidP="007035D7">
      <w:pPr>
        <w:numPr>
          <w:ilvl w:val="0"/>
          <w:numId w:val="2"/>
        </w:numPr>
      </w:pPr>
      <w:r w:rsidRPr="007035D7">
        <w:t xml:space="preserve">In the 2000s and 2010s, attackers </w:t>
      </w:r>
      <w:r w:rsidRPr="007035D7">
        <w:rPr>
          <w:b/>
          <w:bCs/>
        </w:rPr>
        <w:t>counterfeited</w:t>
      </w:r>
      <w:r>
        <w:rPr>
          <w:b/>
          <w:bCs/>
        </w:rPr>
        <w:t xml:space="preserve"> (faked)</w:t>
      </w:r>
      <w:r w:rsidRPr="007035D7">
        <w:rPr>
          <w:b/>
          <w:bCs/>
        </w:rPr>
        <w:t xml:space="preserve"> Cisco routers and switches</w:t>
      </w:r>
      <w:r w:rsidRPr="007035D7">
        <w:t>.</w:t>
      </w:r>
    </w:p>
    <w:p w14:paraId="163D018A" w14:textId="77777777" w:rsidR="007035D7" w:rsidRPr="007035D7" w:rsidRDefault="007035D7" w:rsidP="007035D7">
      <w:pPr>
        <w:numPr>
          <w:ilvl w:val="0"/>
          <w:numId w:val="2"/>
        </w:numPr>
      </w:pPr>
      <w:r w:rsidRPr="007035D7">
        <w:t xml:space="preserve">A common method was </w:t>
      </w:r>
      <w:r w:rsidRPr="007035D7">
        <w:rPr>
          <w:b/>
          <w:bCs/>
        </w:rPr>
        <w:t>chip washing</w:t>
      </w:r>
      <w:r w:rsidRPr="007035D7">
        <w:t>, which involves:</w:t>
      </w:r>
    </w:p>
    <w:p w14:paraId="3D70D816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Replacing or repackaging microchips with </w:t>
      </w:r>
      <w:r w:rsidRPr="007035D7">
        <w:rPr>
          <w:b/>
          <w:bCs/>
        </w:rPr>
        <w:t>cheaper components</w:t>
      </w:r>
    </w:p>
    <w:p w14:paraId="2D1E8C60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Installing chips that contain </w:t>
      </w:r>
      <w:r w:rsidRPr="007035D7">
        <w:rPr>
          <w:b/>
          <w:bCs/>
        </w:rPr>
        <w:t>malware</w:t>
      </w:r>
    </w:p>
    <w:p w14:paraId="07FC0430" w14:textId="77777777" w:rsidR="007035D7" w:rsidRPr="007035D7" w:rsidRDefault="007035D7" w:rsidP="007035D7">
      <w:pPr>
        <w:numPr>
          <w:ilvl w:val="0"/>
          <w:numId w:val="2"/>
        </w:numPr>
      </w:pPr>
      <w:r w:rsidRPr="007035D7">
        <w:t>Risks range from:</w:t>
      </w:r>
    </w:p>
    <w:p w14:paraId="6A395996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rPr>
          <w:b/>
          <w:bCs/>
        </w:rPr>
        <w:t>Performance issues</w:t>
      </w:r>
      <w:r w:rsidRPr="007035D7">
        <w:t xml:space="preserve"> or </w:t>
      </w:r>
      <w:r w:rsidRPr="007035D7">
        <w:rPr>
          <w:b/>
          <w:bCs/>
        </w:rPr>
        <w:t>network crashes</w:t>
      </w:r>
    </w:p>
    <w:p w14:paraId="352EB984" w14:textId="77777777" w:rsidR="007035D7" w:rsidRPr="007035D7" w:rsidRDefault="007035D7" w:rsidP="007035D7">
      <w:pPr>
        <w:numPr>
          <w:ilvl w:val="1"/>
          <w:numId w:val="2"/>
        </w:numPr>
      </w:pPr>
      <w:r w:rsidRPr="007035D7">
        <w:t xml:space="preserve">To </w:t>
      </w:r>
      <w:r w:rsidRPr="007035D7">
        <w:rPr>
          <w:b/>
          <w:bCs/>
        </w:rPr>
        <w:t>backdoors embedded in hardware</w:t>
      </w:r>
      <w:r w:rsidRPr="007035D7">
        <w:t>, allowing attackers to access networks remotely</w:t>
      </w:r>
    </w:p>
    <w:p w14:paraId="5C8FD79D" w14:textId="77777777" w:rsidR="007035D7" w:rsidRPr="007035D7" w:rsidRDefault="007035D7" w:rsidP="007035D7"/>
    <w:p w14:paraId="7C3EDF01" w14:textId="1056E319" w:rsidR="005358C2" w:rsidRPr="005358C2" w:rsidRDefault="007035D7" w:rsidP="005358C2">
      <w:pPr>
        <w:rPr>
          <w:b/>
          <w:bCs/>
        </w:rPr>
      </w:pPr>
      <w:r w:rsidRPr="007035D7">
        <w:rPr>
          <w:b/>
          <w:bCs/>
        </w:rPr>
        <w:t>Pre-Installed Rootkits</w:t>
      </w:r>
      <w:r w:rsidR="005358C2">
        <w:rPr>
          <w:b/>
          <w:bCs/>
        </w:rPr>
        <w:t xml:space="preserve"> - </w:t>
      </w:r>
      <w:r w:rsidR="005358C2" w:rsidRPr="005358C2">
        <w:rPr>
          <w:b/>
          <w:bCs/>
        </w:rPr>
        <w:t xml:space="preserve">Rootkits </w:t>
      </w:r>
      <w:r w:rsidR="005358C2" w:rsidRPr="005358C2">
        <w:t>are a type of malware designed to give attackers unauthorized, hidden access to a system — often at the administrative or “root” level.</w:t>
      </w:r>
    </w:p>
    <w:p w14:paraId="24D71B4A" w14:textId="7052E9C8" w:rsidR="005358C2" w:rsidRPr="007035D7" w:rsidRDefault="005358C2" w:rsidP="007035D7">
      <w:pPr>
        <w:rPr>
          <w:b/>
          <w:bCs/>
        </w:rPr>
      </w:pPr>
      <w:r w:rsidRPr="005358C2">
        <w:rPr>
          <w:rFonts w:ascii="Apple Color Emoji" w:hAnsi="Apple Color Emoji" w:cs="Apple Color Emoji"/>
          <w:b/>
          <w:bCs/>
        </w:rPr>
        <w:t>✅</w:t>
      </w:r>
      <w:r w:rsidRPr="005358C2">
        <w:rPr>
          <w:b/>
          <w:bCs/>
        </w:rPr>
        <w:t xml:space="preserve"> Simple Definition:</w:t>
      </w:r>
      <w:r>
        <w:rPr>
          <w:b/>
          <w:bCs/>
        </w:rPr>
        <w:t xml:space="preserve"> </w:t>
      </w:r>
      <w:r w:rsidRPr="005358C2">
        <w:rPr>
          <w:b/>
          <w:bCs/>
        </w:rPr>
        <w:t>A rootkit</w:t>
      </w:r>
      <w:r w:rsidRPr="005358C2">
        <w:t xml:space="preserve"> is stealthy malware that hides inside your system and gives hackers secret control without your knowledge.</w:t>
      </w:r>
    </w:p>
    <w:p w14:paraId="29D39E0F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Some overseas manufacturers deliberately embed </w:t>
      </w:r>
      <w:r w:rsidRPr="007035D7">
        <w:rPr>
          <w:b/>
          <w:bCs/>
        </w:rPr>
        <w:t>rootkits</w:t>
      </w:r>
      <w:r w:rsidRPr="007035D7">
        <w:t xml:space="preserve"> into hardware.</w:t>
      </w:r>
    </w:p>
    <w:p w14:paraId="366377CC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These </w:t>
      </w:r>
      <w:r w:rsidRPr="007035D7">
        <w:rPr>
          <w:b/>
          <w:bCs/>
        </w:rPr>
        <w:t>pre-installed malware tools</w:t>
      </w:r>
      <w:r w:rsidRPr="007035D7">
        <w:t xml:space="preserve"> activate once the device is in use.</w:t>
      </w:r>
    </w:p>
    <w:p w14:paraId="20F7987D" w14:textId="77777777" w:rsidR="007035D7" w:rsidRPr="007035D7" w:rsidRDefault="007035D7" w:rsidP="007035D7">
      <w:pPr>
        <w:numPr>
          <w:ilvl w:val="0"/>
          <w:numId w:val="3"/>
        </w:numPr>
      </w:pPr>
      <w:r w:rsidRPr="007035D7">
        <w:t xml:space="preserve">Given the heavy reliance on </w:t>
      </w:r>
      <w:r w:rsidRPr="007035D7">
        <w:rPr>
          <w:b/>
          <w:bCs/>
        </w:rPr>
        <w:t>foreign manufacturing</w:t>
      </w:r>
      <w:r w:rsidRPr="007035D7">
        <w:t xml:space="preserve">, this poses a risk to </w:t>
      </w:r>
      <w:r w:rsidRPr="007035D7">
        <w:rPr>
          <w:b/>
          <w:bCs/>
        </w:rPr>
        <w:t>US businesses and government systems</w:t>
      </w:r>
      <w:r w:rsidRPr="007035D7">
        <w:t>.</w:t>
      </w:r>
    </w:p>
    <w:p w14:paraId="55A1C2E8" w14:textId="77777777" w:rsidR="007035D7" w:rsidRPr="007035D7" w:rsidRDefault="00F93F58" w:rsidP="007035D7">
      <w:r>
        <w:rPr>
          <w:noProof/>
        </w:rPr>
        <w:pict w14:anchorId="295C3EF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BF33C5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🧠</w:t>
      </w:r>
      <w:r w:rsidRPr="007035D7">
        <w:rPr>
          <w:b/>
          <w:bCs/>
        </w:rPr>
        <w:t xml:space="preserve"> 3. Importance of Vendor Risk Assessment</w:t>
      </w:r>
    </w:p>
    <w:p w14:paraId="7731DF36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 xml:space="preserve">Assessing vendors before integration is </w:t>
      </w:r>
      <w:r w:rsidRPr="007035D7">
        <w:rPr>
          <w:b/>
          <w:bCs/>
        </w:rPr>
        <w:t>critical</w:t>
      </w:r>
      <w:r w:rsidRPr="007035D7">
        <w:t>.</w:t>
      </w:r>
    </w:p>
    <w:p w14:paraId="4F4D01DE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>Organizations must evaluate:</w:t>
      </w:r>
    </w:p>
    <w:p w14:paraId="584D8706" w14:textId="77777777" w:rsidR="007035D7" w:rsidRPr="007035D7" w:rsidRDefault="007035D7" w:rsidP="007035D7">
      <w:pPr>
        <w:numPr>
          <w:ilvl w:val="1"/>
          <w:numId w:val="4"/>
        </w:numPr>
      </w:pPr>
      <w:r w:rsidRPr="007035D7">
        <w:t xml:space="preserve">The vendor’s </w:t>
      </w:r>
      <w:r w:rsidRPr="007035D7">
        <w:rPr>
          <w:b/>
          <w:bCs/>
        </w:rPr>
        <w:t>cybersecurity posture</w:t>
      </w:r>
    </w:p>
    <w:p w14:paraId="3141E82B" w14:textId="77777777" w:rsidR="007035D7" w:rsidRPr="007035D7" w:rsidRDefault="007035D7" w:rsidP="007035D7">
      <w:pPr>
        <w:numPr>
          <w:ilvl w:val="1"/>
          <w:numId w:val="4"/>
        </w:numPr>
      </w:pPr>
      <w:r w:rsidRPr="007035D7">
        <w:t xml:space="preserve">Their </w:t>
      </w:r>
      <w:r w:rsidRPr="007035D7">
        <w:rPr>
          <w:b/>
          <w:bCs/>
        </w:rPr>
        <w:t>supply chain security practices</w:t>
      </w:r>
    </w:p>
    <w:p w14:paraId="48747E2E" w14:textId="77777777" w:rsidR="007035D7" w:rsidRPr="007035D7" w:rsidRDefault="007035D7" w:rsidP="007035D7">
      <w:pPr>
        <w:numPr>
          <w:ilvl w:val="0"/>
          <w:numId w:val="4"/>
        </w:numPr>
      </w:pPr>
      <w:r w:rsidRPr="007035D7">
        <w:t xml:space="preserve">Choosing secure partners reduces the risk of </w:t>
      </w:r>
      <w:r w:rsidRPr="007035D7">
        <w:rPr>
          <w:b/>
          <w:bCs/>
        </w:rPr>
        <w:t>hardware and firmware compromises</w:t>
      </w:r>
      <w:r w:rsidRPr="007035D7">
        <w:t>.</w:t>
      </w:r>
    </w:p>
    <w:p w14:paraId="38198C45" w14:textId="77777777" w:rsidR="007035D7" w:rsidRPr="007035D7" w:rsidRDefault="00F93F58" w:rsidP="007035D7">
      <w:r>
        <w:rPr>
          <w:noProof/>
        </w:rPr>
        <w:pict w14:anchorId="52E8147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26F993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🖥️</w:t>
      </w:r>
      <w:r w:rsidRPr="007035D7">
        <w:rPr>
          <w:b/>
          <w:bCs/>
        </w:rPr>
        <w:t xml:space="preserve"> 4. Software-Based Supply Chain Attacks</w:t>
      </w:r>
    </w:p>
    <w:p w14:paraId="3D415352" w14:textId="77777777" w:rsidR="007035D7" w:rsidRPr="007035D7" w:rsidRDefault="007035D7" w:rsidP="007035D7"/>
    <w:p w14:paraId="0E263F3E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The SolarWinds Orion Attack (2021)</w:t>
      </w:r>
    </w:p>
    <w:p w14:paraId="6C54E7D1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Hackers compromised the </w:t>
      </w:r>
      <w:r w:rsidRPr="007035D7">
        <w:rPr>
          <w:b/>
          <w:bCs/>
        </w:rPr>
        <w:t>SolarWinds Orion update system</w:t>
      </w:r>
      <w:r w:rsidRPr="007035D7">
        <w:t>.</w:t>
      </w:r>
    </w:p>
    <w:p w14:paraId="104E22E8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They used the software update process to </w:t>
      </w:r>
      <w:r w:rsidRPr="007035D7">
        <w:rPr>
          <w:b/>
          <w:bCs/>
        </w:rPr>
        <w:t>push malware</w:t>
      </w:r>
      <w:r w:rsidRPr="007035D7">
        <w:t xml:space="preserve"> to:</w:t>
      </w:r>
    </w:p>
    <w:p w14:paraId="209DDA00" w14:textId="77777777" w:rsidR="007035D7" w:rsidRPr="007035D7" w:rsidRDefault="007035D7" w:rsidP="007035D7">
      <w:pPr>
        <w:numPr>
          <w:ilvl w:val="1"/>
          <w:numId w:val="5"/>
        </w:numPr>
      </w:pPr>
      <w:r w:rsidRPr="007035D7">
        <w:rPr>
          <w:b/>
          <w:bCs/>
        </w:rPr>
        <w:t>Thousands of clients</w:t>
      </w:r>
      <w:r w:rsidRPr="007035D7">
        <w:t xml:space="preserve">, including </w:t>
      </w:r>
      <w:r w:rsidRPr="007035D7">
        <w:rPr>
          <w:b/>
          <w:bCs/>
        </w:rPr>
        <w:t>government agencies</w:t>
      </w:r>
    </w:p>
    <w:p w14:paraId="62C102EC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Objective: Compromise </w:t>
      </w:r>
      <w:r w:rsidRPr="007035D7">
        <w:rPr>
          <w:b/>
          <w:bCs/>
        </w:rPr>
        <w:t>many targets at once</w:t>
      </w:r>
      <w:r w:rsidRPr="007035D7">
        <w:t xml:space="preserve"> using a </w:t>
      </w:r>
      <w:r w:rsidRPr="007035D7">
        <w:rPr>
          <w:b/>
          <w:bCs/>
        </w:rPr>
        <w:t>single access point</w:t>
      </w:r>
      <w:r w:rsidRPr="007035D7">
        <w:t>.</w:t>
      </w:r>
    </w:p>
    <w:p w14:paraId="2199F82B" w14:textId="77777777" w:rsidR="007035D7" w:rsidRPr="007035D7" w:rsidRDefault="007035D7" w:rsidP="007035D7">
      <w:pPr>
        <w:numPr>
          <w:ilvl w:val="0"/>
          <w:numId w:val="5"/>
        </w:numPr>
      </w:pPr>
      <w:r w:rsidRPr="007035D7">
        <w:t xml:space="preserve">Demonstrated the </w:t>
      </w:r>
      <w:r w:rsidRPr="007035D7">
        <w:rPr>
          <w:b/>
          <w:bCs/>
        </w:rPr>
        <w:t>indirect methods</w:t>
      </w:r>
      <w:r w:rsidRPr="007035D7">
        <w:t xml:space="preserve"> attackers can use to breach even </w:t>
      </w:r>
      <w:r w:rsidRPr="007035D7">
        <w:rPr>
          <w:b/>
          <w:bCs/>
        </w:rPr>
        <w:t>heavily secured networks</w:t>
      </w:r>
      <w:r w:rsidRPr="007035D7">
        <w:t>.</w:t>
      </w:r>
    </w:p>
    <w:p w14:paraId="2AD25AB2" w14:textId="77777777" w:rsidR="007035D7" w:rsidRPr="007035D7" w:rsidRDefault="00F93F58" w:rsidP="007035D7">
      <w:r>
        <w:rPr>
          <w:noProof/>
        </w:rPr>
        <w:pict w14:anchorId="2C65324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EE26AB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🏛️</w:t>
      </w:r>
      <w:r w:rsidRPr="007035D7">
        <w:rPr>
          <w:b/>
          <w:bCs/>
        </w:rPr>
        <w:t xml:space="preserve"> 5. Government Response: The CHIPS Act (2022)</w:t>
      </w:r>
    </w:p>
    <w:p w14:paraId="654E5D50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The </w:t>
      </w:r>
      <w:r w:rsidRPr="007035D7">
        <w:rPr>
          <w:b/>
          <w:bCs/>
        </w:rPr>
        <w:t>CHIPS and Science Act</w:t>
      </w:r>
      <w:r w:rsidRPr="007035D7">
        <w:t xml:space="preserve"> was passed to counter supply chain risks in </w:t>
      </w:r>
      <w:r w:rsidRPr="007035D7">
        <w:rPr>
          <w:b/>
          <w:bCs/>
        </w:rPr>
        <w:t>semiconductor manufacturing</w:t>
      </w:r>
      <w:r w:rsidRPr="007035D7">
        <w:t>.</w:t>
      </w:r>
    </w:p>
    <w:p w14:paraId="0A5EB52F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Provides </w:t>
      </w:r>
      <w:r w:rsidRPr="007035D7">
        <w:rPr>
          <w:b/>
          <w:bCs/>
        </w:rPr>
        <w:t>$280 billion</w:t>
      </w:r>
      <w:r w:rsidRPr="007035D7">
        <w:t xml:space="preserve"> in funding for:</w:t>
      </w:r>
    </w:p>
    <w:p w14:paraId="6E598DDC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$39B</w:t>
      </w:r>
      <w:r w:rsidRPr="007035D7">
        <w:t xml:space="preserve"> in chip manufacturing subsidies (U.S.-based)</w:t>
      </w:r>
    </w:p>
    <w:p w14:paraId="7CA41D31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$13B</w:t>
      </w:r>
      <w:r w:rsidRPr="007035D7">
        <w:t xml:space="preserve"> for research and workforce development</w:t>
      </w:r>
    </w:p>
    <w:p w14:paraId="3F00CCC6" w14:textId="77777777" w:rsidR="007035D7" w:rsidRPr="007035D7" w:rsidRDefault="007035D7" w:rsidP="007035D7">
      <w:pPr>
        <w:numPr>
          <w:ilvl w:val="1"/>
          <w:numId w:val="6"/>
        </w:numPr>
      </w:pPr>
      <w:r w:rsidRPr="007035D7">
        <w:rPr>
          <w:b/>
          <w:bCs/>
        </w:rPr>
        <w:t>25% tax credit</w:t>
      </w:r>
      <w:r w:rsidRPr="007035D7">
        <w:t xml:space="preserve"> for chip-making equipment</w:t>
      </w:r>
    </w:p>
    <w:p w14:paraId="1CBC9808" w14:textId="77777777" w:rsidR="007035D7" w:rsidRPr="007035D7" w:rsidRDefault="007035D7" w:rsidP="007035D7">
      <w:pPr>
        <w:numPr>
          <w:ilvl w:val="0"/>
          <w:numId w:val="6"/>
        </w:numPr>
      </w:pPr>
      <w:r w:rsidRPr="007035D7">
        <w:t xml:space="preserve">Goal: </w:t>
      </w:r>
      <w:r w:rsidRPr="007035D7">
        <w:rPr>
          <w:b/>
          <w:bCs/>
        </w:rPr>
        <w:t>Reduce dependency</w:t>
      </w:r>
      <w:r w:rsidRPr="007035D7">
        <w:t xml:space="preserve"> on foreign chip makers and </w:t>
      </w:r>
      <w:r w:rsidRPr="007035D7">
        <w:rPr>
          <w:b/>
          <w:bCs/>
        </w:rPr>
        <w:t>boost U.S. supply chain resilience</w:t>
      </w:r>
    </w:p>
    <w:p w14:paraId="0A21250E" w14:textId="77777777" w:rsidR="007035D7" w:rsidRPr="007035D7" w:rsidRDefault="007035D7" w:rsidP="007035D7"/>
    <w:p w14:paraId="34973BC4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Why It Matters</w:t>
      </w:r>
    </w:p>
    <w:p w14:paraId="28DC9217" w14:textId="77777777" w:rsidR="007035D7" w:rsidRPr="007035D7" w:rsidRDefault="007035D7" w:rsidP="007035D7">
      <w:pPr>
        <w:numPr>
          <w:ilvl w:val="0"/>
          <w:numId w:val="7"/>
        </w:numPr>
      </w:pPr>
      <w:r w:rsidRPr="007035D7">
        <w:t>Semiconductors power:</w:t>
      </w:r>
    </w:p>
    <w:p w14:paraId="30DD4590" w14:textId="77777777" w:rsidR="007035D7" w:rsidRPr="007035D7" w:rsidRDefault="007035D7" w:rsidP="007035D7">
      <w:pPr>
        <w:numPr>
          <w:ilvl w:val="1"/>
          <w:numId w:val="7"/>
        </w:numPr>
      </w:pPr>
      <w:r w:rsidRPr="007035D7">
        <w:t>Smartphones, cars, medical devices</w:t>
      </w:r>
    </w:p>
    <w:p w14:paraId="33C26A8C" w14:textId="77777777" w:rsidR="007035D7" w:rsidRPr="007035D7" w:rsidRDefault="007035D7" w:rsidP="007035D7">
      <w:pPr>
        <w:numPr>
          <w:ilvl w:val="1"/>
          <w:numId w:val="7"/>
        </w:numPr>
      </w:pPr>
      <w:r w:rsidRPr="007035D7">
        <w:t>National defense equipment (e.g., aircraft, missile systems)</w:t>
      </w:r>
    </w:p>
    <w:p w14:paraId="447E5068" w14:textId="77777777" w:rsidR="007035D7" w:rsidRPr="007035D7" w:rsidRDefault="007035D7" w:rsidP="007035D7">
      <w:pPr>
        <w:numPr>
          <w:ilvl w:val="0"/>
          <w:numId w:val="7"/>
        </w:numPr>
      </w:pPr>
      <w:r w:rsidRPr="007035D7">
        <w:t xml:space="preserve">Supply chain disruptions can cause </w:t>
      </w:r>
      <w:r w:rsidRPr="007035D7">
        <w:rPr>
          <w:b/>
          <w:bCs/>
        </w:rPr>
        <w:t>global economic and security issues</w:t>
      </w:r>
      <w:r w:rsidRPr="007035D7">
        <w:t>.</w:t>
      </w:r>
    </w:p>
    <w:p w14:paraId="3CDF6D90" w14:textId="77777777" w:rsidR="007035D7" w:rsidRPr="007035D7" w:rsidRDefault="00F93F58" w:rsidP="007035D7">
      <w:r>
        <w:rPr>
          <w:noProof/>
        </w:rPr>
        <w:pict w14:anchorId="4146B7F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7B0799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🧰</w:t>
      </w:r>
      <w:r w:rsidRPr="007035D7">
        <w:rPr>
          <w:b/>
          <w:bCs/>
        </w:rPr>
        <w:t xml:space="preserve"> 6. How to Protect Against Supply Chain Attacks</w:t>
      </w:r>
    </w:p>
    <w:p w14:paraId="24DF7411" w14:textId="77777777" w:rsidR="007035D7" w:rsidRPr="007035D7" w:rsidRDefault="007035D7" w:rsidP="007035D7"/>
    <w:p w14:paraId="2B7470D7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1. Vendor Due Diligence</w:t>
      </w:r>
    </w:p>
    <w:p w14:paraId="2D19B894" w14:textId="77777777" w:rsidR="007035D7" w:rsidRPr="007035D7" w:rsidRDefault="007035D7" w:rsidP="007035D7">
      <w:pPr>
        <w:numPr>
          <w:ilvl w:val="0"/>
          <w:numId w:val="8"/>
        </w:numPr>
      </w:pPr>
      <w:r w:rsidRPr="007035D7">
        <w:t>Vet all vendors before onboarding.</w:t>
      </w:r>
    </w:p>
    <w:p w14:paraId="4ECAE2C0" w14:textId="77777777" w:rsidR="007035D7" w:rsidRPr="007035D7" w:rsidRDefault="007035D7" w:rsidP="007035D7">
      <w:pPr>
        <w:numPr>
          <w:ilvl w:val="0"/>
          <w:numId w:val="8"/>
        </w:numPr>
      </w:pPr>
      <w:r w:rsidRPr="007035D7">
        <w:t>Assess:</w:t>
      </w:r>
    </w:p>
    <w:p w14:paraId="5869C98C" w14:textId="77777777" w:rsidR="007035D7" w:rsidRPr="007035D7" w:rsidRDefault="007035D7" w:rsidP="007035D7">
      <w:pPr>
        <w:numPr>
          <w:ilvl w:val="1"/>
          <w:numId w:val="8"/>
        </w:numPr>
      </w:pPr>
      <w:r w:rsidRPr="007035D7">
        <w:t xml:space="preserve">Their </w:t>
      </w:r>
      <w:r w:rsidRPr="007035D7">
        <w:rPr>
          <w:b/>
          <w:bCs/>
        </w:rPr>
        <w:t>internal cybersecurity standards</w:t>
      </w:r>
    </w:p>
    <w:p w14:paraId="6D65EBFA" w14:textId="77777777" w:rsidR="007035D7" w:rsidRPr="007035D7" w:rsidRDefault="007035D7" w:rsidP="007035D7">
      <w:pPr>
        <w:numPr>
          <w:ilvl w:val="1"/>
          <w:numId w:val="8"/>
        </w:numPr>
      </w:pPr>
      <w:r w:rsidRPr="007035D7">
        <w:t xml:space="preserve">Their </w:t>
      </w:r>
      <w:r w:rsidRPr="007035D7">
        <w:rPr>
          <w:b/>
          <w:bCs/>
        </w:rPr>
        <w:t>supply chain hygiene</w:t>
      </w:r>
    </w:p>
    <w:p w14:paraId="7A1ADA24" w14:textId="77777777" w:rsidR="007035D7" w:rsidRPr="007035D7" w:rsidRDefault="007035D7" w:rsidP="007035D7"/>
    <w:p w14:paraId="732F8EBC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2. Regular Monitoring and Audits</w:t>
      </w:r>
    </w:p>
    <w:p w14:paraId="0283C5A6" w14:textId="77777777" w:rsidR="007035D7" w:rsidRPr="007035D7" w:rsidRDefault="007035D7" w:rsidP="007035D7">
      <w:pPr>
        <w:numPr>
          <w:ilvl w:val="0"/>
          <w:numId w:val="9"/>
        </w:numPr>
      </w:pPr>
      <w:r w:rsidRPr="007035D7">
        <w:t xml:space="preserve">Conduct </w:t>
      </w:r>
      <w:r w:rsidRPr="007035D7">
        <w:rPr>
          <w:b/>
          <w:bCs/>
        </w:rPr>
        <w:t>continuous monitoring</w:t>
      </w:r>
      <w:r w:rsidRPr="007035D7">
        <w:t xml:space="preserve"> and </w:t>
      </w:r>
      <w:r w:rsidRPr="007035D7">
        <w:rPr>
          <w:b/>
          <w:bCs/>
        </w:rPr>
        <w:t>periodic audits</w:t>
      </w:r>
      <w:r w:rsidRPr="007035D7">
        <w:t>.</w:t>
      </w:r>
    </w:p>
    <w:p w14:paraId="144234D1" w14:textId="77777777" w:rsidR="007035D7" w:rsidRPr="007035D7" w:rsidRDefault="007035D7" w:rsidP="007035D7">
      <w:pPr>
        <w:numPr>
          <w:ilvl w:val="0"/>
          <w:numId w:val="9"/>
        </w:numPr>
      </w:pPr>
      <w:r w:rsidRPr="007035D7">
        <w:t>Helps detect suspicious activity or vulnerabilities early.</w:t>
      </w:r>
    </w:p>
    <w:p w14:paraId="4AF102A8" w14:textId="77777777" w:rsidR="007035D7" w:rsidRPr="007035D7" w:rsidRDefault="007035D7" w:rsidP="007035D7"/>
    <w:p w14:paraId="1AFFB183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3. Education and Collaboration</w:t>
      </w:r>
    </w:p>
    <w:p w14:paraId="5E49B732" w14:textId="77777777" w:rsidR="007035D7" w:rsidRPr="007035D7" w:rsidRDefault="007035D7" w:rsidP="007035D7">
      <w:pPr>
        <w:numPr>
          <w:ilvl w:val="0"/>
          <w:numId w:val="10"/>
        </w:numPr>
      </w:pPr>
      <w:r w:rsidRPr="007035D7">
        <w:t xml:space="preserve">Share security best practices within your </w:t>
      </w:r>
      <w:r w:rsidRPr="007035D7">
        <w:rPr>
          <w:b/>
          <w:bCs/>
        </w:rPr>
        <w:t>industry</w:t>
      </w:r>
      <w:r w:rsidRPr="007035D7">
        <w:t xml:space="preserve"> and </w:t>
      </w:r>
      <w:r w:rsidRPr="007035D7">
        <w:rPr>
          <w:b/>
          <w:bCs/>
        </w:rPr>
        <w:t>supply ecosystem</w:t>
      </w:r>
      <w:r w:rsidRPr="007035D7">
        <w:t>.</w:t>
      </w:r>
    </w:p>
    <w:p w14:paraId="4D05D361" w14:textId="77777777" w:rsidR="007035D7" w:rsidRPr="007035D7" w:rsidRDefault="007035D7" w:rsidP="007035D7">
      <w:pPr>
        <w:numPr>
          <w:ilvl w:val="0"/>
          <w:numId w:val="10"/>
        </w:numPr>
      </w:pPr>
      <w:r w:rsidRPr="007035D7">
        <w:t xml:space="preserve">Collaborate with other organizations to develop </w:t>
      </w:r>
      <w:r w:rsidRPr="007035D7">
        <w:rPr>
          <w:b/>
          <w:bCs/>
        </w:rPr>
        <w:t>collective defense strategies</w:t>
      </w:r>
      <w:r w:rsidRPr="007035D7">
        <w:t>.</w:t>
      </w:r>
    </w:p>
    <w:p w14:paraId="738AFE63" w14:textId="77777777" w:rsidR="007035D7" w:rsidRPr="007035D7" w:rsidRDefault="007035D7" w:rsidP="007035D7"/>
    <w:p w14:paraId="364E071D" w14:textId="77777777" w:rsidR="007035D7" w:rsidRPr="007035D7" w:rsidRDefault="007035D7" w:rsidP="007035D7">
      <w:pPr>
        <w:rPr>
          <w:b/>
          <w:bCs/>
        </w:rPr>
      </w:pPr>
      <w:r w:rsidRPr="007035D7">
        <w:rPr>
          <w:b/>
          <w:bCs/>
        </w:rPr>
        <w:t>4. Contractual Safeguards</w:t>
      </w:r>
    </w:p>
    <w:p w14:paraId="6A73B3A2" w14:textId="77777777" w:rsidR="007035D7" w:rsidRPr="007035D7" w:rsidRDefault="007035D7" w:rsidP="007035D7">
      <w:pPr>
        <w:numPr>
          <w:ilvl w:val="0"/>
          <w:numId w:val="11"/>
        </w:numPr>
      </w:pPr>
      <w:r w:rsidRPr="007035D7">
        <w:t xml:space="preserve">Insert </w:t>
      </w:r>
      <w:r w:rsidRPr="007035D7">
        <w:rPr>
          <w:b/>
          <w:bCs/>
        </w:rPr>
        <w:t>cybersecurity clauses</w:t>
      </w:r>
      <w:r w:rsidRPr="007035D7">
        <w:t xml:space="preserve"> into contracts with vendors.</w:t>
      </w:r>
    </w:p>
    <w:p w14:paraId="73BF2E5B" w14:textId="77777777" w:rsidR="007035D7" w:rsidRPr="007035D7" w:rsidRDefault="007035D7" w:rsidP="007035D7">
      <w:pPr>
        <w:numPr>
          <w:ilvl w:val="0"/>
          <w:numId w:val="11"/>
        </w:numPr>
      </w:pPr>
      <w:r w:rsidRPr="007035D7">
        <w:t>These clauses should:</w:t>
      </w:r>
    </w:p>
    <w:p w14:paraId="08625777" w14:textId="77777777" w:rsidR="007035D7" w:rsidRPr="007035D7" w:rsidRDefault="007035D7" w:rsidP="007035D7">
      <w:pPr>
        <w:numPr>
          <w:ilvl w:val="1"/>
          <w:numId w:val="11"/>
        </w:numPr>
      </w:pPr>
      <w:r w:rsidRPr="007035D7">
        <w:t xml:space="preserve">Define </w:t>
      </w:r>
      <w:r w:rsidRPr="007035D7">
        <w:rPr>
          <w:b/>
          <w:bCs/>
        </w:rPr>
        <w:t>security expectations</w:t>
      </w:r>
    </w:p>
    <w:p w14:paraId="3FC23431" w14:textId="77777777" w:rsidR="007035D7" w:rsidRPr="007035D7" w:rsidRDefault="007035D7" w:rsidP="007035D7">
      <w:pPr>
        <w:numPr>
          <w:ilvl w:val="1"/>
          <w:numId w:val="11"/>
        </w:numPr>
      </w:pPr>
      <w:r w:rsidRPr="007035D7">
        <w:t xml:space="preserve">Enforce </w:t>
      </w:r>
      <w:r w:rsidRPr="007035D7">
        <w:rPr>
          <w:b/>
          <w:bCs/>
        </w:rPr>
        <w:t>legal consequences</w:t>
      </w:r>
      <w:r w:rsidRPr="007035D7">
        <w:t xml:space="preserve"> for non-compliance</w:t>
      </w:r>
    </w:p>
    <w:p w14:paraId="18590BFA" w14:textId="77777777" w:rsidR="007035D7" w:rsidRPr="007035D7" w:rsidRDefault="00F93F58" w:rsidP="007035D7">
      <w:r>
        <w:rPr>
          <w:noProof/>
        </w:rPr>
        <w:pict w14:anchorId="510C67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2D36EF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🌐</w:t>
      </w:r>
      <w:r w:rsidRPr="007035D7">
        <w:rPr>
          <w:b/>
          <w:bCs/>
        </w:rPr>
        <w:t xml:space="preserve"> 7. Key Takeaway: Everyone’s Responsibility</w:t>
      </w:r>
    </w:p>
    <w:p w14:paraId="00A142C0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In modern IT environments, </w:t>
      </w:r>
      <w:r w:rsidRPr="007035D7">
        <w:rPr>
          <w:b/>
          <w:bCs/>
        </w:rPr>
        <w:t>a single compromised component</w:t>
      </w:r>
      <w:r w:rsidRPr="007035D7">
        <w:t xml:space="preserve"> can have </w:t>
      </w:r>
      <w:r w:rsidRPr="007035D7">
        <w:rPr>
          <w:b/>
          <w:bCs/>
        </w:rPr>
        <w:t>global ripple effects</w:t>
      </w:r>
      <w:r w:rsidRPr="007035D7">
        <w:t>.</w:t>
      </w:r>
    </w:p>
    <w:p w14:paraId="458A5DA5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Securing the supply chain is </w:t>
      </w:r>
      <w:r w:rsidRPr="007035D7">
        <w:rPr>
          <w:b/>
          <w:bCs/>
        </w:rPr>
        <w:t>not just an IT function</w:t>
      </w:r>
      <w:r w:rsidRPr="007035D7">
        <w:t xml:space="preserve"> — it is:</w:t>
      </w:r>
    </w:p>
    <w:p w14:paraId="68376EFD" w14:textId="77777777" w:rsidR="007035D7" w:rsidRPr="007035D7" w:rsidRDefault="007035D7" w:rsidP="007035D7">
      <w:pPr>
        <w:numPr>
          <w:ilvl w:val="1"/>
          <w:numId w:val="12"/>
        </w:numPr>
      </w:pPr>
      <w:r w:rsidRPr="007035D7">
        <w:t xml:space="preserve">A </w:t>
      </w:r>
      <w:r w:rsidRPr="007035D7">
        <w:rPr>
          <w:b/>
          <w:bCs/>
        </w:rPr>
        <w:t>business</w:t>
      </w:r>
      <w:r w:rsidRPr="007035D7">
        <w:t xml:space="preserve"> concern</w:t>
      </w:r>
    </w:p>
    <w:p w14:paraId="31A9C25E" w14:textId="77777777" w:rsidR="007035D7" w:rsidRPr="007035D7" w:rsidRDefault="007035D7" w:rsidP="007035D7">
      <w:pPr>
        <w:numPr>
          <w:ilvl w:val="1"/>
          <w:numId w:val="12"/>
        </w:numPr>
      </w:pPr>
      <w:r w:rsidRPr="007035D7">
        <w:t xml:space="preserve">A </w:t>
      </w:r>
      <w:r w:rsidRPr="007035D7">
        <w:rPr>
          <w:b/>
          <w:bCs/>
        </w:rPr>
        <w:t>national security</w:t>
      </w:r>
      <w:r w:rsidRPr="007035D7">
        <w:t xml:space="preserve"> concern</w:t>
      </w:r>
    </w:p>
    <w:p w14:paraId="58925D8C" w14:textId="77777777" w:rsidR="007035D7" w:rsidRPr="007035D7" w:rsidRDefault="007035D7" w:rsidP="007035D7">
      <w:pPr>
        <w:numPr>
          <w:ilvl w:val="0"/>
          <w:numId w:val="12"/>
        </w:numPr>
      </w:pPr>
      <w:r w:rsidRPr="007035D7">
        <w:t xml:space="preserve">Every department plays a role in </w:t>
      </w:r>
      <w:r w:rsidRPr="007035D7">
        <w:rPr>
          <w:b/>
          <w:bCs/>
        </w:rPr>
        <w:t>protecting organizational integrity</w:t>
      </w:r>
      <w:r w:rsidRPr="007035D7">
        <w:t xml:space="preserve"> from supply chain vulnerabilities.</w:t>
      </w:r>
    </w:p>
    <w:p w14:paraId="021BB60E" w14:textId="77777777" w:rsidR="007035D7" w:rsidRPr="007035D7" w:rsidRDefault="00F93F58" w:rsidP="007035D7">
      <w:r>
        <w:rPr>
          <w:noProof/>
        </w:rPr>
        <w:pict w14:anchorId="63E4F1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23E3AA" w14:textId="77777777" w:rsidR="007035D7" w:rsidRPr="007035D7" w:rsidRDefault="007035D7" w:rsidP="007035D7">
      <w:pPr>
        <w:rPr>
          <w:b/>
          <w:bCs/>
        </w:rPr>
      </w:pPr>
      <w:r w:rsidRPr="007035D7">
        <w:rPr>
          <w:rFonts w:ascii="Apple Color Emoji" w:hAnsi="Apple Color Emoji" w:cs="Apple Color Emoji"/>
          <w:b/>
          <w:bCs/>
        </w:rPr>
        <w:t>🧾</w:t>
      </w:r>
      <w:r w:rsidRPr="007035D7">
        <w:rPr>
          <w:b/>
          <w:bCs/>
        </w:rPr>
        <w:t xml:space="preserve"> 8. Summary Table – Supply Chain Attack Essentials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8334"/>
      </w:tblGrid>
      <w:tr w:rsidR="007035D7" w:rsidRPr="007035D7" w14:paraId="3AD4162F" w14:textId="77777777" w:rsidTr="00703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1F3E3" w14:textId="77777777" w:rsidR="007035D7" w:rsidRPr="007035D7" w:rsidRDefault="007035D7" w:rsidP="007035D7">
            <w:pPr>
              <w:rPr>
                <w:b/>
                <w:bCs/>
              </w:rPr>
            </w:pPr>
            <w:r w:rsidRPr="007035D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25610ED" w14:textId="77777777" w:rsidR="007035D7" w:rsidRPr="007035D7" w:rsidRDefault="007035D7" w:rsidP="007035D7">
            <w:pPr>
              <w:rPr>
                <w:b/>
                <w:bCs/>
              </w:rPr>
            </w:pPr>
            <w:r w:rsidRPr="007035D7">
              <w:rPr>
                <w:b/>
                <w:bCs/>
              </w:rPr>
              <w:t>Details</w:t>
            </w:r>
          </w:p>
        </w:tc>
      </w:tr>
      <w:tr w:rsidR="007035D7" w:rsidRPr="007035D7" w14:paraId="4AF8C962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EADB" w14:textId="77777777" w:rsidR="007035D7" w:rsidRPr="007035D7" w:rsidRDefault="007035D7" w:rsidP="007035D7">
            <w:r w:rsidRPr="007035D7">
              <w:t>Attack Focus</w:t>
            </w:r>
          </w:p>
        </w:tc>
        <w:tc>
          <w:tcPr>
            <w:tcW w:w="0" w:type="auto"/>
            <w:vAlign w:val="center"/>
            <w:hideMark/>
          </w:tcPr>
          <w:p w14:paraId="1535C5FA" w14:textId="77777777" w:rsidR="007035D7" w:rsidRPr="007035D7" w:rsidRDefault="007035D7" w:rsidP="007035D7">
            <w:r w:rsidRPr="007035D7">
              <w:t>Vendors, suppliers, manufacturers</w:t>
            </w:r>
          </w:p>
        </w:tc>
      </w:tr>
      <w:tr w:rsidR="007035D7" w:rsidRPr="007035D7" w14:paraId="7B0B2A34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8BF8" w14:textId="77777777" w:rsidR="007035D7" w:rsidRPr="007035D7" w:rsidRDefault="007035D7" w:rsidP="007035D7">
            <w:r w:rsidRPr="007035D7">
              <w:t>Attack Types</w:t>
            </w:r>
          </w:p>
        </w:tc>
        <w:tc>
          <w:tcPr>
            <w:tcW w:w="0" w:type="auto"/>
            <w:vAlign w:val="center"/>
            <w:hideMark/>
          </w:tcPr>
          <w:p w14:paraId="0AD07AFE" w14:textId="77777777" w:rsidR="007035D7" w:rsidRPr="007035D7" w:rsidRDefault="007035D7" w:rsidP="007035D7">
            <w:r w:rsidRPr="007035D7">
              <w:t>Hardware-based (e.g., counterfeit chips), Software-based (e.g., malware in updates)</w:t>
            </w:r>
          </w:p>
        </w:tc>
      </w:tr>
      <w:tr w:rsidR="007035D7" w:rsidRPr="007035D7" w14:paraId="58070FA6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F51D" w14:textId="77777777" w:rsidR="007035D7" w:rsidRPr="007035D7" w:rsidRDefault="007035D7" w:rsidP="007035D7">
            <w:r w:rsidRPr="007035D7">
              <w:t>Example Incident</w:t>
            </w:r>
          </w:p>
        </w:tc>
        <w:tc>
          <w:tcPr>
            <w:tcW w:w="0" w:type="auto"/>
            <w:vAlign w:val="center"/>
            <w:hideMark/>
          </w:tcPr>
          <w:p w14:paraId="33EE4CDA" w14:textId="77777777" w:rsidR="007035D7" w:rsidRPr="007035D7" w:rsidRDefault="007035D7" w:rsidP="007035D7">
            <w:r w:rsidRPr="007035D7">
              <w:t>SolarWinds Orion malware injection affecting U.S. federal systems</w:t>
            </w:r>
          </w:p>
        </w:tc>
      </w:tr>
      <w:tr w:rsidR="007035D7" w:rsidRPr="007035D7" w14:paraId="496239BC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45F2" w14:textId="77777777" w:rsidR="007035D7" w:rsidRPr="007035D7" w:rsidRDefault="007035D7" w:rsidP="007035D7">
            <w:r w:rsidRPr="007035D7">
              <w:t>Government Mitigation</w:t>
            </w:r>
          </w:p>
        </w:tc>
        <w:tc>
          <w:tcPr>
            <w:tcW w:w="0" w:type="auto"/>
            <w:vAlign w:val="center"/>
            <w:hideMark/>
          </w:tcPr>
          <w:p w14:paraId="19B82B4F" w14:textId="77777777" w:rsidR="007035D7" w:rsidRPr="007035D7" w:rsidRDefault="007035D7" w:rsidP="007035D7">
            <w:r w:rsidRPr="007035D7">
              <w:t>CHIPS Act – funding, tax credits, and domestic manufacturing incentives</w:t>
            </w:r>
          </w:p>
        </w:tc>
      </w:tr>
      <w:tr w:rsidR="007035D7" w:rsidRPr="007035D7" w14:paraId="5A3B6E4A" w14:textId="77777777" w:rsidTr="00703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B870" w14:textId="77777777" w:rsidR="007035D7" w:rsidRPr="007035D7" w:rsidRDefault="007035D7" w:rsidP="007035D7">
            <w:r w:rsidRPr="007035D7">
              <w:t>Organizational Defense</w:t>
            </w:r>
          </w:p>
        </w:tc>
        <w:tc>
          <w:tcPr>
            <w:tcW w:w="0" w:type="auto"/>
            <w:vAlign w:val="center"/>
            <w:hideMark/>
          </w:tcPr>
          <w:p w14:paraId="38A9840B" w14:textId="77777777" w:rsidR="007035D7" w:rsidRPr="007035D7" w:rsidRDefault="007035D7" w:rsidP="007035D7">
            <w:r w:rsidRPr="007035D7">
              <w:t>Vendor assessment, audits, education, contractual clauses</w:t>
            </w:r>
          </w:p>
        </w:tc>
      </w:tr>
    </w:tbl>
    <w:p w14:paraId="3502F3FC" w14:textId="73160EC7" w:rsidR="007035D7" w:rsidRPr="007035D7" w:rsidRDefault="007035D7" w:rsidP="007035D7"/>
    <w:sectPr w:rsidR="007035D7" w:rsidRPr="007035D7" w:rsidSect="00703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6BBA"/>
    <w:multiLevelType w:val="multilevel"/>
    <w:tmpl w:val="203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7A32"/>
    <w:multiLevelType w:val="multilevel"/>
    <w:tmpl w:val="37D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16AB"/>
    <w:multiLevelType w:val="multilevel"/>
    <w:tmpl w:val="A65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526C"/>
    <w:multiLevelType w:val="multilevel"/>
    <w:tmpl w:val="A0B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03BD1"/>
    <w:multiLevelType w:val="multilevel"/>
    <w:tmpl w:val="164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1641F"/>
    <w:multiLevelType w:val="multilevel"/>
    <w:tmpl w:val="82C0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95B88"/>
    <w:multiLevelType w:val="multilevel"/>
    <w:tmpl w:val="7F9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B6934"/>
    <w:multiLevelType w:val="multilevel"/>
    <w:tmpl w:val="70F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6BE2"/>
    <w:multiLevelType w:val="multilevel"/>
    <w:tmpl w:val="207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5413"/>
    <w:multiLevelType w:val="multilevel"/>
    <w:tmpl w:val="531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8525E"/>
    <w:multiLevelType w:val="multilevel"/>
    <w:tmpl w:val="721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350D6"/>
    <w:multiLevelType w:val="multilevel"/>
    <w:tmpl w:val="B6A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C50C8"/>
    <w:multiLevelType w:val="multilevel"/>
    <w:tmpl w:val="8ED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84E11"/>
    <w:multiLevelType w:val="multilevel"/>
    <w:tmpl w:val="514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875682">
    <w:abstractNumId w:val="4"/>
  </w:num>
  <w:num w:numId="2" w16cid:durableId="1275282104">
    <w:abstractNumId w:val="3"/>
  </w:num>
  <w:num w:numId="3" w16cid:durableId="1690520413">
    <w:abstractNumId w:val="8"/>
  </w:num>
  <w:num w:numId="4" w16cid:durableId="1223174131">
    <w:abstractNumId w:val="13"/>
  </w:num>
  <w:num w:numId="5" w16cid:durableId="114564231">
    <w:abstractNumId w:val="9"/>
  </w:num>
  <w:num w:numId="6" w16cid:durableId="733311183">
    <w:abstractNumId w:val="1"/>
  </w:num>
  <w:num w:numId="7" w16cid:durableId="1381783282">
    <w:abstractNumId w:val="12"/>
  </w:num>
  <w:num w:numId="8" w16cid:durableId="1827042258">
    <w:abstractNumId w:val="6"/>
  </w:num>
  <w:num w:numId="9" w16cid:durableId="984623155">
    <w:abstractNumId w:val="0"/>
  </w:num>
  <w:num w:numId="10" w16cid:durableId="1431588421">
    <w:abstractNumId w:val="11"/>
  </w:num>
  <w:num w:numId="11" w16cid:durableId="1919631202">
    <w:abstractNumId w:val="10"/>
  </w:num>
  <w:num w:numId="12" w16cid:durableId="1129208216">
    <w:abstractNumId w:val="5"/>
  </w:num>
  <w:num w:numId="13" w16cid:durableId="283587184">
    <w:abstractNumId w:val="2"/>
  </w:num>
  <w:num w:numId="14" w16cid:durableId="138235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3"/>
    <w:rsid w:val="005358C2"/>
    <w:rsid w:val="00587BB6"/>
    <w:rsid w:val="00595F56"/>
    <w:rsid w:val="006075EA"/>
    <w:rsid w:val="006B4C13"/>
    <w:rsid w:val="006D1F2B"/>
    <w:rsid w:val="007035D7"/>
    <w:rsid w:val="007E104C"/>
    <w:rsid w:val="00A75FE2"/>
    <w:rsid w:val="00F93F58"/>
    <w:rsid w:val="00F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31EA"/>
  <w15:chartTrackingRefBased/>
  <w15:docId w15:val="{FC9EB684-AA56-7E42-886C-9F65A7B9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0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2025-08-03T13:55:00Z</dcterms:created>
  <dcterms:modified xsi:type="dcterms:W3CDTF">2025-08-23T00:59:00Z</dcterms:modified>
</cp:coreProperties>
</file>