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03406" w14:textId="77777777" w:rsidR="00F56B63" w:rsidRPr="00F56B63" w:rsidRDefault="00F56B63" w:rsidP="00F56B63">
      <w:r w:rsidRPr="00F56B63">
        <w:t xml:space="preserve">Here’s your </w:t>
      </w:r>
      <w:r w:rsidRPr="00F56B63">
        <w:rPr>
          <w:b/>
          <w:bCs/>
        </w:rPr>
        <w:t>comprehensive sentence-by-sentence breakdown</w:t>
      </w:r>
      <w:r w:rsidRPr="00F56B63">
        <w:t xml:space="preserve"> of the Data Destruction Notes, formatted for professional Word use with numbering, minimal spacing, and complete detail retention.</w:t>
      </w:r>
    </w:p>
    <w:p w14:paraId="5498A2D2" w14:textId="77777777" w:rsidR="00F56B63" w:rsidRPr="00F56B63" w:rsidRDefault="00F56B63" w:rsidP="00F56B63">
      <w:r w:rsidRPr="00F56B63">
        <w:pict w14:anchorId="4562D829">
          <v:rect id="_x0000_i1037" style="width:0;height:1.5pt" o:hralign="center" o:hrstd="t" o:hr="t" fillcolor="#a0a0a0" stroked="f"/>
        </w:pict>
      </w:r>
    </w:p>
    <w:p w14:paraId="7EAB278E" w14:textId="77777777" w:rsidR="00F56B63" w:rsidRPr="00F56B63" w:rsidRDefault="00F56B63" w:rsidP="00F56B63">
      <w:r w:rsidRPr="00F56B63">
        <w:rPr>
          <w:b/>
          <w:bCs/>
        </w:rPr>
        <w:t>Data Destruction – Detailed Study Notes</w:t>
      </w:r>
    </w:p>
    <w:p w14:paraId="0719678E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Purpose of Data Destruction</w:t>
      </w:r>
    </w:p>
    <w:p w14:paraId="74A65487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Once a system reaches the end of its operational life, decisions must be </w:t>
      </w:r>
      <w:proofErr w:type="gramStart"/>
      <w:r w:rsidRPr="00F56B63">
        <w:t>made:</w:t>
      </w:r>
      <w:proofErr w:type="gramEnd"/>
      <w:r w:rsidRPr="00F56B63">
        <w:t xml:space="preserve"> reuse, resell, or discard.</w:t>
      </w:r>
    </w:p>
    <w:p w14:paraId="2C05A3C0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Decision depends on </w:t>
      </w:r>
      <w:r w:rsidRPr="00F56B63">
        <w:rPr>
          <w:b/>
          <w:bCs/>
        </w:rPr>
        <w:t>risk tolerance</w:t>
      </w:r>
      <w:r w:rsidRPr="00F56B63">
        <w:t xml:space="preserve"> and the organization's </w:t>
      </w:r>
      <w:r w:rsidRPr="00F56B63">
        <w:rPr>
          <w:b/>
          <w:bCs/>
        </w:rPr>
        <w:t>security posture</w:t>
      </w:r>
      <w:r w:rsidRPr="00F56B63">
        <w:t>.</w:t>
      </w:r>
    </w:p>
    <w:p w14:paraId="6F67B505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Disposal methods are defined in the </w:t>
      </w:r>
      <w:r w:rsidRPr="00F56B63">
        <w:rPr>
          <w:b/>
          <w:bCs/>
        </w:rPr>
        <w:t>organization’s disposal policy</w:t>
      </w:r>
      <w:r w:rsidRPr="00F56B63">
        <w:t>.</w:t>
      </w:r>
    </w:p>
    <w:p w14:paraId="78986A76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Definition of Asset Disposal</w:t>
      </w:r>
    </w:p>
    <w:p w14:paraId="0A39359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Occurs when a system is no longer needed; it may still be functional and not necessarily old or damaged.</w:t>
      </w:r>
    </w:p>
    <w:p w14:paraId="4FC8C987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Examples:</w:t>
      </w:r>
    </w:p>
    <w:p w14:paraId="64E80F51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Replacing a working device with a newer one (e.g., upgrading an iPhone after 3 weeks).</w:t>
      </w:r>
    </w:p>
    <w:p w14:paraId="35A0770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Possible actions: reuse, resale, or complete disposal.</w:t>
      </w:r>
    </w:p>
    <w:p w14:paraId="680266BC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Security in Asset Disposal</w:t>
      </w:r>
    </w:p>
    <w:p w14:paraId="3F2C206D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High-security environments often require </w:t>
      </w:r>
      <w:r w:rsidRPr="00F56B63">
        <w:rPr>
          <w:b/>
          <w:bCs/>
        </w:rPr>
        <w:t>data storage devices to be destroyed</w:t>
      </w:r>
      <w:r w:rsidRPr="00F56B63">
        <w:t xml:space="preserve"> before disposal or reuse.</w:t>
      </w:r>
    </w:p>
    <w:p w14:paraId="1AE4BF2E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Methods:</w:t>
      </w:r>
    </w:p>
    <w:p w14:paraId="5487096C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Backup tapes: shredded or burned.</w:t>
      </w:r>
    </w:p>
    <w:p w14:paraId="5B815989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 xml:space="preserve">Hard drives: destroyed via </w:t>
      </w:r>
      <w:r w:rsidRPr="00F56B63">
        <w:rPr>
          <w:b/>
          <w:bCs/>
        </w:rPr>
        <w:t>degaussing</w:t>
      </w:r>
      <w:r w:rsidRPr="00F56B63">
        <w:t xml:space="preserve"> (using strong magnetic fields to erase data).</w:t>
      </w:r>
    </w:p>
    <w:p w14:paraId="0C54CCCA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Physical Destruction Techniques</w:t>
      </w:r>
    </w:p>
    <w:p w14:paraId="2C412A11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Prevents data recovery even after electronic erasure.</w:t>
      </w:r>
    </w:p>
    <w:p w14:paraId="5AF788FE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Methods include:</w:t>
      </w:r>
    </w:p>
    <w:p w14:paraId="654F68AA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Hitting with axes or hammers.</w:t>
      </w:r>
    </w:p>
    <w:p w14:paraId="326F2D48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Industrial shredding into small fragments.</w:t>
      </w:r>
    </w:p>
    <w:p w14:paraId="6E28EFBB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Electronic Data Removal – Purging/Sanitizing</w:t>
      </w:r>
    </w:p>
    <w:p w14:paraId="3381CB33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rPr>
          <w:b/>
          <w:bCs/>
        </w:rPr>
        <w:t>Purging</w:t>
      </w:r>
      <w:r w:rsidRPr="00F56B63">
        <w:t>: Removes data so it cannot be reconstructed using forensic methods.</w:t>
      </w:r>
    </w:p>
    <w:p w14:paraId="155D3D85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Methods:</w:t>
      </w:r>
    </w:p>
    <w:p w14:paraId="350DD090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Bit-by-bit overwriting software, often multiple passes (e.g., 7–35 times for high security).</w:t>
      </w:r>
    </w:p>
    <w:p w14:paraId="6E06F575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Encrypting the drive, then destroying the encryption key.</w:t>
      </w:r>
    </w:p>
    <w:p w14:paraId="1C037ED8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Electronic Data Removal – Clearing</w:t>
      </w:r>
    </w:p>
    <w:p w14:paraId="4D25E954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rPr>
          <w:b/>
          <w:bCs/>
        </w:rPr>
        <w:t>Clearing</w:t>
      </w:r>
      <w:r w:rsidRPr="00F56B63">
        <w:t>: Removes data with reasonable assurance it cannot be reconstructed by normal means.</w:t>
      </w:r>
    </w:p>
    <w:p w14:paraId="42751295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Methods:</w:t>
      </w:r>
    </w:p>
    <w:p w14:paraId="2056BA85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Deleting files/folders and overwriting with zeros.</w:t>
      </w:r>
    </w:p>
    <w:p w14:paraId="3A3E325F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Secure erase functions in some operating systems.</w:t>
      </w:r>
    </w:p>
    <w:p w14:paraId="7F1F26DF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Low-level formatting.</w:t>
      </w:r>
    </w:p>
    <w:p w14:paraId="69233A56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Limitation: Data may still be recoverable via advanced forensic tools.</w:t>
      </w:r>
    </w:p>
    <w:p w14:paraId="0781E2DE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Security Recommendations</w:t>
      </w:r>
    </w:p>
    <w:p w14:paraId="1CE90829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High-security environments should avoid clearing alone; use </w:t>
      </w:r>
      <w:r w:rsidRPr="00F56B63">
        <w:rPr>
          <w:b/>
          <w:bCs/>
        </w:rPr>
        <w:t>purging</w:t>
      </w:r>
      <w:r w:rsidRPr="00F56B63">
        <w:t xml:space="preserve"> or </w:t>
      </w:r>
      <w:r w:rsidRPr="00F56B63">
        <w:rPr>
          <w:b/>
          <w:bCs/>
        </w:rPr>
        <w:t>physical destruction</w:t>
      </w:r>
      <w:r w:rsidRPr="00F56B63">
        <w:t>.</w:t>
      </w:r>
    </w:p>
    <w:p w14:paraId="32EAD880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Concept of Data Remnants</w:t>
      </w:r>
    </w:p>
    <w:p w14:paraId="7680648A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Data remnants: leftover data fragments that remain after normal deletion.</w:t>
      </w:r>
    </w:p>
    <w:p w14:paraId="369DEB4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Risk: Unauthorized access to sensitive data (e.g., bank account details, SSNs) if remnants are left behind.</w:t>
      </w:r>
    </w:p>
    <w:p w14:paraId="635716D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Example: Selling a used laptop without proper purging could expose personal data.</w:t>
      </w:r>
    </w:p>
    <w:p w14:paraId="1F1359F2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Mitigating Data Remnants</w:t>
      </w:r>
    </w:p>
    <w:p w14:paraId="446E62B8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Options:</w:t>
      </w:r>
    </w:p>
    <w:p w14:paraId="59CE0376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Remove hard drive before sale (limits usability of the device).</w:t>
      </w:r>
    </w:p>
    <w:p w14:paraId="4F679ECE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Purge the drive by overwriting all sectors, then reinstall the OS.</w:t>
      </w:r>
    </w:p>
    <w:p w14:paraId="554435FA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Reuse Within the Organization</w:t>
      </w:r>
    </w:p>
    <w:p w14:paraId="34D79C4D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Example: Reassigning a server from Accounting to Marketing requires thorough removal of all previous data remnants.</w:t>
      </w:r>
    </w:p>
    <w:p w14:paraId="4E93FFB4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For less sensitive roles (e.g., test lab systems), basic clearing may be acceptable.</w:t>
      </w:r>
    </w:p>
    <w:p w14:paraId="1EC56C0B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Decision Factors in Disposal</w:t>
      </w:r>
    </w:p>
    <w:p w14:paraId="16CE98B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No universal right/wrong method—must weigh </w:t>
      </w:r>
      <w:r w:rsidRPr="00F56B63">
        <w:rPr>
          <w:b/>
          <w:bCs/>
        </w:rPr>
        <w:t>cost</w:t>
      </w:r>
      <w:r w:rsidRPr="00F56B63">
        <w:t xml:space="preserve">, </w:t>
      </w:r>
      <w:r w:rsidRPr="00F56B63">
        <w:rPr>
          <w:b/>
          <w:bCs/>
        </w:rPr>
        <w:t>business needs</w:t>
      </w:r>
      <w:r w:rsidRPr="00F56B63">
        <w:t xml:space="preserve">, and </w:t>
      </w:r>
      <w:r w:rsidRPr="00F56B63">
        <w:rPr>
          <w:b/>
          <w:bCs/>
        </w:rPr>
        <w:t>security risks</w:t>
      </w:r>
      <w:r w:rsidRPr="00F56B63">
        <w:t>.</w:t>
      </w:r>
    </w:p>
    <w:p w14:paraId="0EC4AF12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Five Steps for Disposal Policies</w:t>
      </w:r>
    </w:p>
    <w:p w14:paraId="2A7D072E" w14:textId="77777777" w:rsidR="00F56B63" w:rsidRPr="00F56B63" w:rsidRDefault="00F56B63" w:rsidP="00F56B63">
      <w:pPr>
        <w:numPr>
          <w:ilvl w:val="1"/>
          <w:numId w:val="2"/>
        </w:numPr>
      </w:pPr>
      <w:r w:rsidRPr="00F56B63">
        <w:t>Define which equipment will be disposed of.</w:t>
      </w:r>
    </w:p>
    <w:p w14:paraId="198927AF" w14:textId="1E65334F" w:rsidR="00F56B63" w:rsidRPr="00F56B63" w:rsidRDefault="00F56B63" w:rsidP="00F56B63">
      <w:pPr>
        <w:numPr>
          <w:ilvl w:val="1"/>
          <w:numId w:val="2"/>
        </w:numPr>
      </w:pPr>
      <w:r w:rsidRPr="00F56B63">
        <w:t>Specify secure storage location before disposal (e.g., locked server room or</w:t>
      </w:r>
      <w:r>
        <w:t xml:space="preserve"> </w:t>
      </w:r>
      <w:r w:rsidRPr="00F56B63">
        <w:t>closet).</w:t>
      </w:r>
    </w:p>
    <w:p w14:paraId="3DC4325A" w14:textId="77777777" w:rsidR="00F56B63" w:rsidRPr="00F56B63" w:rsidRDefault="00F56B63" w:rsidP="00F56B63">
      <w:pPr>
        <w:numPr>
          <w:ilvl w:val="1"/>
          <w:numId w:val="2"/>
        </w:numPr>
      </w:pPr>
      <w:r w:rsidRPr="00F56B63">
        <w:t xml:space="preserve">Security personnel review and </w:t>
      </w:r>
      <w:proofErr w:type="gramStart"/>
      <w:r w:rsidRPr="00F56B63">
        <w:t>decide:</w:t>
      </w:r>
      <w:proofErr w:type="gramEnd"/>
      <w:r w:rsidRPr="00F56B63">
        <w:t xml:space="preserve"> dispose, reuse, or resell.</w:t>
      </w:r>
    </w:p>
    <w:p w14:paraId="2ACC6F01" w14:textId="77777777" w:rsidR="00F56B63" w:rsidRPr="00F56B63" w:rsidRDefault="00F56B63" w:rsidP="00F56B63">
      <w:pPr>
        <w:numPr>
          <w:ilvl w:val="1"/>
          <w:numId w:val="2"/>
        </w:numPr>
      </w:pPr>
      <w:r w:rsidRPr="00F56B63">
        <w:t>Sanitize the device (clearing, purging, or physical destruction).</w:t>
      </w:r>
    </w:p>
    <w:p w14:paraId="7FCB37B3" w14:textId="77777777" w:rsidR="00F56B63" w:rsidRPr="00F56B63" w:rsidRDefault="00F56B63" w:rsidP="00F56B63">
      <w:pPr>
        <w:numPr>
          <w:ilvl w:val="1"/>
          <w:numId w:val="2"/>
        </w:numPr>
      </w:pPr>
      <w:r w:rsidRPr="00F56B63">
        <w:t>Dispose, recycle, or resell after data removal is confirmed.</w:t>
      </w:r>
    </w:p>
    <w:p w14:paraId="3224D307" w14:textId="77777777" w:rsidR="00F56B63" w:rsidRPr="00F56B63" w:rsidRDefault="00F56B63" w:rsidP="00F56B63">
      <w:r w:rsidRPr="00F56B63">
        <w:pict w14:anchorId="7C0B68CB">
          <v:rect id="_x0000_i1038" style="width:0;height:1.5pt" o:hralign="center" o:hrstd="t" o:hr="t" fillcolor="#a0a0a0" stroked="f"/>
        </w:pict>
      </w:r>
    </w:p>
    <w:p w14:paraId="49C076E7" w14:textId="77777777" w:rsidR="00F56B63" w:rsidRPr="00F56B63" w:rsidRDefault="00F56B63" w:rsidP="00F56B63">
      <w:r w:rsidRPr="00F56B63">
        <w:t xml:space="preserve">If you want, I can now </w:t>
      </w:r>
      <w:r w:rsidRPr="00F56B63">
        <w:rPr>
          <w:b/>
          <w:bCs/>
        </w:rPr>
        <w:t>map these 12 sections directly to CompTIA A+ 1102 Exam Objective 2.9</w:t>
      </w:r>
      <w:r w:rsidRPr="00F56B63">
        <w:t xml:space="preserve"> (Data Destruction and Disposal Methods), so this becomes an exact exam-aligned resource for your study plan.</w:t>
      </w:r>
    </w:p>
    <w:p w14:paraId="779E6111" w14:textId="77777777" w:rsidR="00F56B63" w:rsidRPr="00F56B63" w:rsidRDefault="00F56B63" w:rsidP="00F56B63">
      <w:r w:rsidRPr="00F56B63">
        <w:t>Do you want me to prepare that mapping?</w:t>
      </w:r>
    </w:p>
    <w:p w14:paraId="7D072A7B" w14:textId="77777777" w:rsidR="002C471D" w:rsidRDefault="002C471D"/>
    <w:sectPr w:rsidR="002C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85AAC"/>
    <w:multiLevelType w:val="multilevel"/>
    <w:tmpl w:val="6B04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289581">
    <w:abstractNumId w:val="0"/>
  </w:num>
  <w:num w:numId="2" w16cid:durableId="878972923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1D"/>
    <w:rsid w:val="002C471D"/>
    <w:rsid w:val="007C3300"/>
    <w:rsid w:val="00F5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9E1C"/>
  <w15:chartTrackingRefBased/>
  <w15:docId w15:val="{75BE0C72-F16C-4B1E-8FAC-3BCB21B3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2025-08-11T15:39:00Z</dcterms:created>
  <dcterms:modified xsi:type="dcterms:W3CDTF">2025-08-11T15:40:00Z</dcterms:modified>
</cp:coreProperties>
</file>