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F8FB2" w14:textId="77777777" w:rsidR="0045158F" w:rsidRPr="0045158F" w:rsidRDefault="0045158F" w:rsidP="0045158F">
      <w:r w:rsidRPr="0045158F">
        <w:t xml:space="preserve">Here’s your </w:t>
      </w:r>
      <w:r w:rsidRPr="0045158F">
        <w:rPr>
          <w:b/>
          <w:bCs/>
        </w:rPr>
        <w:t>comprehensive sentence-by-sentence breakdown</w:t>
      </w:r>
      <w:r w:rsidRPr="0045158F">
        <w:t xml:space="preserve"> of the </w:t>
      </w:r>
      <w:r w:rsidRPr="0045158F">
        <w:rPr>
          <w:i/>
          <w:iCs/>
        </w:rPr>
        <w:t>Data Destruction Methods</w:t>
      </w:r>
      <w:r w:rsidRPr="0045158F">
        <w:t xml:space="preserve"> document, formatted for professional Word use with numbering, minimal spacing, and complete detail retention.</w:t>
      </w:r>
    </w:p>
    <w:p w14:paraId="6728656C" w14:textId="77777777" w:rsidR="0045158F" w:rsidRPr="0045158F" w:rsidRDefault="0045158F" w:rsidP="0045158F">
      <w:r w:rsidRPr="0045158F">
        <w:pict w14:anchorId="04807C12">
          <v:rect id="_x0000_i1037" style="width:0;height:1.5pt" o:hralign="center" o:hrstd="t" o:hr="t" fillcolor="#a0a0a0" stroked="f"/>
        </w:pict>
      </w:r>
    </w:p>
    <w:p w14:paraId="13C7BE33" w14:textId="77777777" w:rsidR="0045158F" w:rsidRPr="0045158F" w:rsidRDefault="0045158F" w:rsidP="0045158F">
      <w:r w:rsidRPr="0045158F">
        <w:rPr>
          <w:b/>
          <w:bCs/>
        </w:rPr>
        <w:t>Data Destruction Methods – Detailed Study Notes</w:t>
      </w:r>
    </w:p>
    <w:p w14:paraId="70D8557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Introduction to Data Destruction Methods</w:t>
      </w:r>
    </w:p>
    <w:p w14:paraId="36536CC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Data destruction can be </w:t>
      </w:r>
      <w:r w:rsidRPr="0045158F">
        <w:rPr>
          <w:b/>
          <w:bCs/>
        </w:rPr>
        <w:t>electronic</w:t>
      </w:r>
      <w:r w:rsidRPr="0045158F">
        <w:t xml:space="preserve"> or </w:t>
      </w:r>
      <w:r w:rsidRPr="0045158F">
        <w:rPr>
          <w:b/>
          <w:bCs/>
        </w:rPr>
        <w:t>physical</w:t>
      </w:r>
      <w:r w:rsidRPr="0045158F">
        <w:t xml:space="preserve"> depending on needs.</w:t>
      </w:r>
    </w:p>
    <w:p w14:paraId="3980F120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Multiple terms exist—similar but different in meaning: sanitizing, purging, overwriting, zeroing.</w:t>
      </w:r>
    </w:p>
    <w:p w14:paraId="22AF22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For CompTIA A+ exam purposes, specific terms have defined meanings.</w:t>
      </w:r>
    </w:p>
    <w:p w14:paraId="33CB8C73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Data Destruction Overview</w:t>
      </w:r>
    </w:p>
    <w:p w14:paraId="22D7EC9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to erase data so drives can be recycled or reused.</w:t>
      </w:r>
    </w:p>
    <w:p w14:paraId="509C74B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Common methods: </w:t>
      </w:r>
      <w:r w:rsidRPr="0045158F">
        <w:rPr>
          <w:b/>
          <w:bCs/>
        </w:rPr>
        <w:t>erasing</w:t>
      </w:r>
      <w:r w:rsidRPr="0045158F">
        <w:t xml:space="preserve"> and </w:t>
      </w:r>
      <w:r w:rsidRPr="0045158F">
        <w:rPr>
          <w:b/>
          <w:bCs/>
        </w:rPr>
        <w:t>wiping</w:t>
      </w:r>
      <w:r w:rsidRPr="0045158F">
        <w:t>.</w:t>
      </w:r>
    </w:p>
    <w:p w14:paraId="1D3731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Can be performed via </w:t>
      </w:r>
      <w:r w:rsidRPr="0045158F">
        <w:rPr>
          <w:b/>
          <w:bCs/>
        </w:rPr>
        <w:t>standard format</w:t>
      </w:r>
      <w:r w:rsidRPr="0045158F">
        <w:t xml:space="preserve"> or </w:t>
      </w:r>
      <w:r w:rsidRPr="0045158F">
        <w:rPr>
          <w:b/>
          <w:bCs/>
        </w:rPr>
        <w:t>low-level format</w:t>
      </w:r>
      <w:r w:rsidRPr="0045158F">
        <w:t>.</w:t>
      </w:r>
    </w:p>
    <w:p w14:paraId="6969661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Data Destruction Overview</w:t>
      </w:r>
    </w:p>
    <w:p w14:paraId="0B7EC4F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Applied to paper, hard drives, or other storage media.</w:t>
      </w:r>
    </w:p>
    <w:p w14:paraId="195729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degaussing, incinerating.</w:t>
      </w:r>
    </w:p>
    <w:p w14:paraId="3FE1B65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Paper: easily shredded or burned.</w:t>
      </w:r>
    </w:p>
    <w:p w14:paraId="511C7F8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Hard drives: require specialized machines for shredding or incineration.</w:t>
      </w:r>
    </w:p>
    <w:p w14:paraId="4D54E456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Erasing/Wiping</w:t>
      </w:r>
    </w:p>
    <w:p w14:paraId="4CC89AF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Overwrites existing data with new known values (e.g., zeros).</w:t>
      </w:r>
    </w:p>
    <w:p w14:paraId="46EE133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Prevents recovery of deleted files by replacing original bits.</w:t>
      </w:r>
    </w:p>
    <w:p w14:paraId="366490E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Suitable for reusing or sanitizing drives.</w:t>
      </w:r>
    </w:p>
    <w:p w14:paraId="4B18D3C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Not foolproof—data forensics may still recover hidden remnants.</w:t>
      </w:r>
    </w:p>
    <w:p w14:paraId="1281408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well with traditional HDDs, less effective on SSDs due to storage architecture differences.</w:t>
      </w:r>
    </w:p>
    <w:p w14:paraId="0396311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Standard Format</w:t>
      </w:r>
    </w:p>
    <w:p w14:paraId="33E657B0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Tool example: format in Windows CLI.</w:t>
      </w:r>
    </w:p>
    <w:p w14:paraId="26BEB8F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Quick format: removes file system structure without overwriting data.</w:t>
      </w:r>
    </w:p>
    <w:p w14:paraId="7DCB37F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Full (standard) format: overwrites entire drive with random patterns of 1s and 0s.</w:t>
      </w:r>
    </w:p>
    <w:p w14:paraId="782E12A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More secure than basic wiping but less secure than low-level format.</w:t>
      </w:r>
    </w:p>
    <w:p w14:paraId="1A8FA06A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Electronic Method – Low-Level Format</w:t>
      </w:r>
    </w:p>
    <w:p w14:paraId="1309B81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Performed using manufacturer-provided utilities.</w:t>
      </w:r>
    </w:p>
    <w:p w14:paraId="76E7D298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Resets disk to factory condition, erasing all data, formatting, and partitions.</w:t>
      </w:r>
    </w:p>
    <w:p w14:paraId="368710A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Two key types: </w:t>
      </w:r>
      <w:r w:rsidRPr="0045158F">
        <w:rPr>
          <w:b/>
          <w:bCs/>
        </w:rPr>
        <w:t>Secure Erase</w:t>
      </w:r>
      <w:r w:rsidRPr="0045158F">
        <w:t xml:space="preserve"> and </w:t>
      </w:r>
      <w:r w:rsidRPr="0045158F">
        <w:rPr>
          <w:b/>
          <w:bCs/>
        </w:rPr>
        <w:t>Crypto Erase</w:t>
      </w:r>
      <w:r w:rsidRPr="0045158F">
        <w:t>.</w:t>
      </w:r>
    </w:p>
    <w:p w14:paraId="76976F45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Secure Erase</w:t>
      </w:r>
    </w:p>
    <w:p w14:paraId="2A94B3A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Zero-fill process marking all blocks empty.</w:t>
      </w:r>
    </w:p>
    <w:p w14:paraId="25BC3A9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Overwrites drive multiple times, then restores original track formatting.</w:t>
      </w:r>
    </w:p>
    <w:p w14:paraId="411FE26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Must complete fully—interruption can render drive unusable.</w:t>
      </w:r>
    </w:p>
    <w:p w14:paraId="7F3CA04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Time-consuming compared to standard format.</w:t>
      </w:r>
    </w:p>
    <w:p w14:paraId="53DE3D27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Low-Level Format – Crypto Erase</w:t>
      </w:r>
    </w:p>
    <w:p w14:paraId="0FDCEE3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For </w:t>
      </w:r>
      <w:r w:rsidRPr="0045158F">
        <w:rPr>
          <w:b/>
          <w:bCs/>
        </w:rPr>
        <w:t>self-encrypting drives (SEDs)</w:t>
      </w:r>
      <w:r w:rsidRPr="0045158F">
        <w:t>.</w:t>
      </w:r>
    </w:p>
    <w:p w14:paraId="29AA8C4B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Deletes the encryption key, making data unreadable.</w:t>
      </w:r>
    </w:p>
    <w:p w14:paraId="0ED4DF75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Very fast and secure—renders all stored data as random, meaningless bits.</w:t>
      </w:r>
    </w:p>
    <w:p w14:paraId="178D468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Works on HDDs and SSDs that support hardware encryption.</w:t>
      </w:r>
    </w:p>
    <w:p w14:paraId="21D847CC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Physical Destruction – Purpose and Examples</w:t>
      </w:r>
    </w:p>
    <w:p w14:paraId="014715E9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Used in high-security environments to ensure data is unrecoverable.</w:t>
      </w:r>
    </w:p>
    <w:p w14:paraId="1F2032F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Methods: drilling, shredding, incinerating, degaussing.</w:t>
      </w:r>
    </w:p>
    <w:p w14:paraId="3150AEE3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creates holes in platters, rendering drive inoperable but may not defeat advanced forensics.</w:t>
      </w:r>
    </w:p>
    <w:p w14:paraId="7F52086D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Shredding: reduces drive to small fragments using industrial shredders.</w:t>
      </w:r>
    </w:p>
    <w:p w14:paraId="091A2A8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exposes drive to high heat to melt components—requires industrial furnaces.</w:t>
      </w:r>
    </w:p>
    <w:p w14:paraId="4BDD847C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Degaussing: uses strong electromagnetic fields to disrupt magnetic patterns—effective only on HDDs.</w:t>
      </w:r>
    </w:p>
    <w:p w14:paraId="0C3058ED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Limitations of Physical Methods</w:t>
      </w:r>
    </w:p>
    <w:p w14:paraId="35D0215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Drilling: insufficient for top-secret data—should be followed by shredding or incineration.</w:t>
      </w:r>
    </w:p>
    <w:p w14:paraId="0C9BC4A6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Shredding: requires specialized equipment or third-party service; certification of destruction recommended.</w:t>
      </w:r>
    </w:p>
    <w:p w14:paraId="4ED3D711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Incineration: not feasible in most environments; handled by specialized vendors.</w:t>
      </w:r>
    </w:p>
    <w:p w14:paraId="2FEE7AF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Degaussing: ineffective on SSDs, CDs, or DVDs.</w:t>
      </w:r>
    </w:p>
    <w:p w14:paraId="6AEF7299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Third-Party Destruction Services</w:t>
      </w:r>
    </w:p>
    <w:p w14:paraId="7F0C4BDE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Common in corporate/government use for secure disposal.</w:t>
      </w:r>
    </w:p>
    <w:p w14:paraId="15C78042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Provide </w:t>
      </w:r>
      <w:r w:rsidRPr="0045158F">
        <w:rPr>
          <w:b/>
          <w:bCs/>
        </w:rPr>
        <w:t>certificate of destruction</w:t>
      </w:r>
      <w:r w:rsidRPr="0045158F">
        <w:t xml:space="preserve"> to verify compliance.</w:t>
      </w:r>
    </w:p>
    <w:p w14:paraId="21901A2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Requires trust in vendor’s integrity and processes.</w:t>
      </w:r>
    </w:p>
    <w:p w14:paraId="30480A28" w14:textId="77777777" w:rsidR="0045158F" w:rsidRPr="0045158F" w:rsidRDefault="0045158F" w:rsidP="0045158F">
      <w:pPr>
        <w:numPr>
          <w:ilvl w:val="0"/>
          <w:numId w:val="1"/>
        </w:numPr>
      </w:pPr>
      <w:r w:rsidRPr="0045158F">
        <w:rPr>
          <w:b/>
          <w:bCs/>
        </w:rPr>
        <w:t>Summary of Best Practices</w:t>
      </w:r>
    </w:p>
    <w:p w14:paraId="56BA7F04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Electronic methods</w:t>
      </w:r>
      <w:r w:rsidRPr="0045158F">
        <w:t>: enable reuse/recycling—suitable for non-sensitive data.</w:t>
      </w:r>
    </w:p>
    <w:p w14:paraId="4BA7982A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rPr>
          <w:b/>
          <w:bCs/>
        </w:rPr>
        <w:t>Physical methods</w:t>
      </w:r>
      <w:r w:rsidRPr="0045158F">
        <w:t>: best for secret or top-secret data.</w:t>
      </w:r>
    </w:p>
    <w:p w14:paraId="778569AF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>Always obtain proof of destruction from vendors.</w:t>
      </w:r>
    </w:p>
    <w:p w14:paraId="54344407" w14:textId="77777777" w:rsidR="0045158F" w:rsidRPr="0045158F" w:rsidRDefault="0045158F" w:rsidP="0045158F">
      <w:pPr>
        <w:numPr>
          <w:ilvl w:val="1"/>
          <w:numId w:val="1"/>
        </w:numPr>
      </w:pPr>
      <w:r w:rsidRPr="0045158F">
        <w:t xml:space="preserve">Choose method based on </w:t>
      </w:r>
      <w:r w:rsidRPr="0045158F">
        <w:rPr>
          <w:b/>
          <w:bCs/>
        </w:rPr>
        <w:t>security classification</w:t>
      </w:r>
      <w:r w:rsidRPr="0045158F">
        <w:t xml:space="preserve">, </w:t>
      </w:r>
      <w:r w:rsidRPr="0045158F">
        <w:rPr>
          <w:b/>
          <w:bCs/>
        </w:rPr>
        <w:t>cost</w:t>
      </w:r>
      <w:r w:rsidRPr="0045158F">
        <w:t xml:space="preserve">, and </w:t>
      </w:r>
      <w:r w:rsidRPr="0045158F">
        <w:rPr>
          <w:b/>
          <w:bCs/>
        </w:rPr>
        <w:t>reusability needs</w:t>
      </w:r>
      <w:r w:rsidRPr="0045158F">
        <w:t>.</w:t>
      </w:r>
    </w:p>
    <w:p w14:paraId="74229848" w14:textId="77777777" w:rsidR="0045158F" w:rsidRPr="0045158F" w:rsidRDefault="0045158F" w:rsidP="0045158F">
      <w:r w:rsidRPr="0045158F">
        <w:pict w14:anchorId="50247529">
          <v:rect id="_x0000_i1038" style="width:0;height:1.5pt" o:hralign="center" o:hrstd="t" o:hr="t" fillcolor="#a0a0a0" stroked="f"/>
        </w:pict>
      </w:r>
    </w:p>
    <w:p w14:paraId="6E38F6E4" w14:textId="77777777" w:rsidR="0045158F" w:rsidRPr="0045158F" w:rsidRDefault="0045158F" w:rsidP="0045158F">
      <w:r w:rsidRPr="0045158F">
        <w:t xml:space="preserve">If you want, I can now </w:t>
      </w:r>
      <w:r w:rsidRPr="0045158F">
        <w:rPr>
          <w:b/>
          <w:bCs/>
        </w:rPr>
        <w:t>map each of these 12 points to CompTIA A+ 1102 Exam Objective 2.9</w:t>
      </w:r>
      <w:r w:rsidRPr="0045158F">
        <w:t xml:space="preserve"> so that this becomes an exact, exam-focused study guide for you.</w:t>
      </w:r>
    </w:p>
    <w:p w14:paraId="1A648908" w14:textId="77777777" w:rsidR="0045158F" w:rsidRPr="0045158F" w:rsidRDefault="0045158F" w:rsidP="0045158F">
      <w:r w:rsidRPr="0045158F">
        <w:t>Do you want me to prepare that mapping?</w:t>
      </w:r>
    </w:p>
    <w:p w14:paraId="21E34E76" w14:textId="77777777" w:rsidR="00AA479E" w:rsidRDefault="00AA479E"/>
    <w:sectPr w:rsidR="00AA479E" w:rsidSect="00451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43331"/>
    <w:multiLevelType w:val="multilevel"/>
    <w:tmpl w:val="379A6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62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9E"/>
    <w:rsid w:val="00214329"/>
    <w:rsid w:val="0045158F"/>
    <w:rsid w:val="00AA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36DD4-F704-4A88-823B-62AC2D8A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2025-08-11T15:41:00Z</dcterms:created>
  <dcterms:modified xsi:type="dcterms:W3CDTF">2025-08-11T15:41:00Z</dcterms:modified>
</cp:coreProperties>
</file>