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27FF5" w14:textId="77777777" w:rsidR="004C1267" w:rsidRPr="004C1267" w:rsidRDefault="004C1267" w:rsidP="004C1267">
      <w:r w:rsidRPr="004C1267">
        <w:t xml:space="preserve">Here’s the </w:t>
      </w:r>
      <w:r w:rsidRPr="004C1267">
        <w:rPr>
          <w:b/>
          <w:bCs/>
        </w:rPr>
        <w:t>comprehensive sentence-by-sentence study note breakdown</w:t>
      </w:r>
      <w:r w:rsidRPr="004C1267">
        <w:t xml:space="preserve"> of your </w:t>
      </w:r>
      <w:r w:rsidRPr="004C1267">
        <w:rPr>
          <w:i/>
          <w:iCs/>
        </w:rPr>
        <w:t>“Service Level Agreement Notes”</w:t>
      </w:r>
      <w:r w:rsidRPr="004C1267">
        <w:t xml:space="preserve"> document, formatted professionally for Word, numbered for clarity, and ensuring no critical information is omitted.</w:t>
      </w:r>
    </w:p>
    <w:p w14:paraId="3B93DCE7" w14:textId="77777777" w:rsidR="004C1267" w:rsidRPr="004C1267" w:rsidRDefault="00D20775" w:rsidP="004C1267">
      <w:r>
        <w:rPr>
          <w:noProof/>
        </w:rPr>
        <w:pict w14:anchorId="0872B89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28E7059" w14:textId="77777777" w:rsidR="004C1267" w:rsidRPr="004C1267" w:rsidRDefault="004C1267" w:rsidP="004C1267">
      <w:r w:rsidRPr="004C1267">
        <w:rPr>
          <w:b/>
          <w:bCs/>
        </w:rPr>
        <w:t>Service Level Agreements (SLA) – Study Notes</w:t>
      </w:r>
    </w:p>
    <w:p w14:paraId="1D78C56D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Definition of SLA</w:t>
      </w:r>
    </w:p>
    <w:p w14:paraId="3D3A97D3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An SLA is a </w:t>
      </w:r>
      <w:r w:rsidRPr="004C1267">
        <w:rPr>
          <w:b/>
          <w:bCs/>
        </w:rPr>
        <w:t>formal contract</w:t>
      </w:r>
      <w:r w:rsidRPr="004C1267">
        <w:t xml:space="preserve"> that defines the level of service a provider must deliver to customers.</w:t>
      </w:r>
    </w:p>
    <w:p w14:paraId="0BDF6075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Outlines </w:t>
      </w:r>
      <w:r w:rsidRPr="004C1267">
        <w:rPr>
          <w:b/>
          <w:bCs/>
        </w:rPr>
        <w:t>performance metrics, responsibilities, and expectations</w:t>
      </w:r>
      <w:r w:rsidRPr="004C1267">
        <w:t xml:space="preserve"> to ensure </w:t>
      </w:r>
      <w:r w:rsidRPr="004C1267">
        <w:rPr>
          <w:b/>
          <w:bCs/>
        </w:rPr>
        <w:t>accountability and transparency</w:t>
      </w:r>
      <w:r w:rsidRPr="004C1267">
        <w:t>.</w:t>
      </w:r>
    </w:p>
    <w:p w14:paraId="13842413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Critical for maintaining </w:t>
      </w:r>
      <w:r w:rsidRPr="004C1267">
        <w:rPr>
          <w:b/>
          <w:bCs/>
        </w:rPr>
        <w:t>quality and trust</w:t>
      </w:r>
      <w:r w:rsidRPr="004C1267">
        <w:t xml:space="preserve"> in service relationships (internal or external).</w:t>
      </w:r>
    </w:p>
    <w:p w14:paraId="4F68AFE3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Purpose of SLAs</w:t>
      </w:r>
    </w:p>
    <w:p w14:paraId="7E308023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Serve as a </w:t>
      </w:r>
      <w:r w:rsidRPr="004C1267">
        <w:rPr>
          <w:b/>
          <w:bCs/>
        </w:rPr>
        <w:t>benchmark</w:t>
      </w:r>
      <w:r w:rsidRPr="004C1267">
        <w:t xml:space="preserve"> for measuring service quality and reliability.</w:t>
      </w:r>
    </w:p>
    <w:p w14:paraId="25B0B567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Define agreed terms such as </w:t>
      </w:r>
      <w:r w:rsidRPr="004C1267">
        <w:rPr>
          <w:b/>
          <w:bCs/>
        </w:rPr>
        <w:t>response times, uptime guarantees, and resolution timelines</w:t>
      </w:r>
      <w:r w:rsidRPr="004C1267">
        <w:t>.</w:t>
      </w:r>
    </w:p>
    <w:p w14:paraId="072BFF79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Core SLA Components</w:t>
      </w:r>
    </w:p>
    <w:p w14:paraId="3DF46A46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Service Metrics</w:t>
      </w:r>
      <w:r w:rsidRPr="004C1267">
        <w:t xml:space="preserve"> – Measurable indicators (availability, performance, issue resolution time).</w:t>
      </w:r>
    </w:p>
    <w:p w14:paraId="649DC470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Responsibilities</w:t>
      </w:r>
      <w:r w:rsidRPr="004C1267">
        <w:t xml:space="preserve"> – Duties of both provider and customer.</w:t>
      </w:r>
    </w:p>
    <w:p w14:paraId="1385E1B2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Penalties</w:t>
      </w:r>
      <w:r w:rsidRPr="004C1267">
        <w:t xml:space="preserve"> – Consequences for failing SLA requirements (e.g., financial compensation, service credits).</w:t>
      </w:r>
    </w:p>
    <w:p w14:paraId="12301773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Example of SLA Metric</w:t>
      </w:r>
    </w:p>
    <w:p w14:paraId="5A004994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Cloud provider guarantees </w:t>
      </w:r>
      <w:r w:rsidRPr="004C1267">
        <w:rPr>
          <w:b/>
          <w:bCs/>
        </w:rPr>
        <w:t>99.9% uptime</w:t>
      </w:r>
      <w:r w:rsidRPr="004C1267">
        <w:t xml:space="preserve"> = max </w:t>
      </w:r>
      <w:r w:rsidRPr="004C1267">
        <w:rPr>
          <w:b/>
          <w:bCs/>
        </w:rPr>
        <w:t>43.8 minutes downtime/month</w:t>
      </w:r>
      <w:r w:rsidRPr="004C1267">
        <w:t>.</w:t>
      </w:r>
    </w:p>
    <w:p w14:paraId="58139273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Failure results in penalties, e.g., </w:t>
      </w:r>
      <w:r w:rsidRPr="004C1267">
        <w:rPr>
          <w:b/>
          <w:bCs/>
        </w:rPr>
        <w:t>10% service fee refund</w:t>
      </w:r>
      <w:r w:rsidRPr="004C1267">
        <w:t>.</w:t>
      </w:r>
    </w:p>
    <w:p w14:paraId="01E61DE6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Types of SLAs</w:t>
      </w:r>
    </w:p>
    <w:p w14:paraId="7415A50B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Internal SLAs</w:t>
      </w:r>
      <w:r w:rsidRPr="004C1267">
        <w:t xml:space="preserve"> – Agreements between departments/teams within the same organization.</w:t>
      </w:r>
    </w:p>
    <w:p w14:paraId="7D698271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External/Third-Party SLAs</w:t>
      </w:r>
      <w:r w:rsidRPr="004C1267">
        <w:t xml:space="preserve"> – Agreements between a company and an outside vendor/service provider.</w:t>
      </w:r>
    </w:p>
    <w:p w14:paraId="53BE2C19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Internal SLA Details</w:t>
      </w:r>
    </w:p>
    <w:p w14:paraId="41AEAF72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>Aim: Ensure smooth collaboration and clear internal expectations.</w:t>
      </w:r>
    </w:p>
    <w:p w14:paraId="658D859F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Example: IT resolves </w:t>
      </w:r>
      <w:r w:rsidRPr="004C1267">
        <w:rPr>
          <w:b/>
          <w:bCs/>
        </w:rPr>
        <w:t>high-priority tickets</w:t>
      </w:r>
      <w:r w:rsidRPr="004C1267">
        <w:t xml:space="preserve"> for operations within 4 hours.</w:t>
      </w:r>
    </w:p>
    <w:p w14:paraId="014C2378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>Aligns internal processes, promotes accountability, improves efficiency, and supports shared goals.</w:t>
      </w:r>
    </w:p>
    <w:p w14:paraId="60F96BFD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Example: HR–IT SLA – New user account setup completed within </w:t>
      </w:r>
      <w:r w:rsidRPr="004C1267">
        <w:rPr>
          <w:b/>
          <w:bCs/>
        </w:rPr>
        <w:t>24 hours</w:t>
      </w:r>
      <w:r w:rsidRPr="004C1267">
        <w:t xml:space="preserve"> of receiving information → improves onboarding efficiency.</w:t>
      </w:r>
    </w:p>
    <w:p w14:paraId="5BB0A7FE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External SLA Details</w:t>
      </w:r>
    </w:p>
    <w:p w14:paraId="2329B3D6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Define service terms with </w:t>
      </w:r>
      <w:r w:rsidRPr="004C1267">
        <w:rPr>
          <w:b/>
          <w:bCs/>
        </w:rPr>
        <w:t>outside vendors</w:t>
      </w:r>
      <w:r w:rsidRPr="004C1267">
        <w:t xml:space="preserve"> (e.g., Managed Service Providers – MSPs).</w:t>
      </w:r>
    </w:p>
    <w:p w14:paraId="11E4D630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>Include detailed service specifications: uptime, support availability, data recovery timelines.</w:t>
      </w:r>
    </w:p>
    <w:p w14:paraId="12F9A0D1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Address </w:t>
      </w:r>
      <w:r w:rsidRPr="004C1267">
        <w:rPr>
          <w:b/>
          <w:bCs/>
        </w:rPr>
        <w:t>legal and regulatory compliance</w:t>
      </w:r>
      <w:r w:rsidRPr="004C1267">
        <w:t>, especially with sensitive data.</w:t>
      </w:r>
    </w:p>
    <w:p w14:paraId="0D9B404E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Example: MSP provides </w:t>
      </w:r>
      <w:r w:rsidRPr="004C1267">
        <w:rPr>
          <w:b/>
          <w:bCs/>
        </w:rPr>
        <w:t>24/7 support</w:t>
      </w:r>
      <w:r w:rsidRPr="004C1267">
        <w:t xml:space="preserve"> and responds to critical outages within </w:t>
      </w:r>
      <w:r w:rsidRPr="004C1267">
        <w:rPr>
          <w:b/>
          <w:bCs/>
        </w:rPr>
        <w:t>30 minutes</w:t>
      </w:r>
      <w:r w:rsidRPr="004C1267">
        <w:t>. Failure = refund or service credits.</w:t>
      </w:r>
    </w:p>
    <w:p w14:paraId="17FEA3AA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Differences Between Internal &amp; External SLAs</w:t>
      </w:r>
    </w:p>
    <w:p w14:paraId="1ED9747F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Scope</w:t>
      </w:r>
      <w:r w:rsidRPr="004C1267">
        <w:t xml:space="preserve"> – Internal focuses on collaboration; External governs vendor relationships.</w:t>
      </w:r>
    </w:p>
    <w:p w14:paraId="1756E768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Enforcement</w:t>
      </w:r>
      <w:r w:rsidRPr="004C1267">
        <w:t xml:space="preserve"> – External includes penalties; Internal relies on organizational accountability.</w:t>
      </w:r>
    </w:p>
    <w:p w14:paraId="7BF84E41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Complexity</w:t>
      </w:r>
      <w:r w:rsidRPr="004C1267">
        <w:t xml:space="preserve"> – External is more formal/detailed, includes legal/regulatory elements.</w:t>
      </w:r>
    </w:p>
    <w:p w14:paraId="7FDF0CC5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Shared Goal of Both SLA Types</w:t>
      </w:r>
    </w:p>
    <w:p w14:paraId="2AF9D6D5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>Ensure consistent, reliable service delivery.</w:t>
      </w:r>
    </w:p>
    <w:p w14:paraId="4DB36732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Summary Principle</w:t>
      </w:r>
    </w:p>
    <w:p w14:paraId="768ABD61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>SLAs define service expectations and ensure accountability.</w:t>
      </w:r>
    </w:p>
    <w:p w14:paraId="439038BC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Internal SLAs: performance standards </w:t>
      </w:r>
      <w:r w:rsidRPr="004C1267">
        <w:rPr>
          <w:b/>
          <w:bCs/>
        </w:rPr>
        <w:t>within an organization</w:t>
      </w:r>
      <w:r w:rsidRPr="004C1267">
        <w:t>.</w:t>
      </w:r>
    </w:p>
    <w:p w14:paraId="0EDD5FF0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External SLAs: service terms </w:t>
      </w:r>
      <w:r w:rsidRPr="004C1267">
        <w:rPr>
          <w:b/>
          <w:bCs/>
        </w:rPr>
        <w:t>with third parties</w:t>
      </w:r>
      <w:r w:rsidRPr="004C1267">
        <w:t>.</w:t>
      </w:r>
    </w:p>
    <w:p w14:paraId="5DB63348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Clearly defining responsibilities, metrics, and penalties helps maintain </w:t>
      </w:r>
      <w:r w:rsidRPr="004C1267">
        <w:rPr>
          <w:b/>
          <w:bCs/>
        </w:rPr>
        <w:t>trust, efficiency, and quality</w:t>
      </w:r>
      <w:r w:rsidRPr="004C1267">
        <w:t xml:space="preserve"> in service relationships.</w:t>
      </w:r>
    </w:p>
    <w:p w14:paraId="31DA3ABB" w14:textId="77777777" w:rsidR="004C1267" w:rsidRPr="004C1267" w:rsidRDefault="00D20775" w:rsidP="004C1267">
      <w:r>
        <w:rPr>
          <w:noProof/>
        </w:rPr>
        <w:pict w14:anchorId="3421360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C0BEF27" w14:textId="77777777" w:rsidR="004C1267" w:rsidRPr="004C1267" w:rsidRDefault="004C1267" w:rsidP="004C1267">
      <w:r w:rsidRPr="004C1267">
        <w:t xml:space="preserve">If you want, I can now create a </w:t>
      </w:r>
      <w:r w:rsidRPr="004C1267">
        <w:rPr>
          <w:b/>
          <w:bCs/>
        </w:rPr>
        <w:t>side-by-side Internal vs. External SLA comparison chart</w:t>
      </w:r>
      <w:r w:rsidRPr="004C1267">
        <w:t xml:space="preserve"> for quick exam reference so you can instantly recall the scope, enforcement, and complexity differences. That would be especially useful for </w:t>
      </w:r>
      <w:r w:rsidRPr="004C1267">
        <w:rPr>
          <w:b/>
          <w:bCs/>
        </w:rPr>
        <w:t>CompTIA A+ 1102</w:t>
      </w:r>
      <w:r w:rsidRPr="004C1267">
        <w:t xml:space="preserve"> prep. Would you like me to prepare that?</w:t>
      </w:r>
    </w:p>
    <w:p w14:paraId="7667AB24" w14:textId="77777777" w:rsidR="00D92A70" w:rsidRPr="00D92A70" w:rsidRDefault="00D92A70" w:rsidP="00D92A70">
      <w:r w:rsidRPr="00D92A70">
        <w:t xml:space="preserve">Here’s your </w:t>
      </w:r>
      <w:r w:rsidRPr="00D92A70">
        <w:rPr>
          <w:b/>
          <w:bCs/>
        </w:rPr>
        <w:t>5-question CompTIA A+ 1102-style quiz</w:t>
      </w:r>
      <w:r w:rsidRPr="00D92A70">
        <w:t xml:space="preserve"> based on the </w:t>
      </w:r>
      <w:r w:rsidRPr="00D92A70">
        <w:rPr>
          <w:i/>
          <w:iCs/>
        </w:rPr>
        <w:t>Service Level Agreement Notes</w:t>
      </w:r>
      <w:r w:rsidRPr="00D92A70">
        <w:t xml:space="preserve"> document.</w:t>
      </w:r>
    </w:p>
    <w:p w14:paraId="021D87BB" w14:textId="77777777" w:rsidR="00D92A70" w:rsidRPr="00D92A70" w:rsidRDefault="00D92A70" w:rsidP="00D92A70">
      <w:r w:rsidRPr="00D92A70">
        <w:t>I’ve ensured the answer choices are well-distributed, non-repetitive, and formatted for professional pasting into Word with increased indentation.</w:t>
      </w:r>
    </w:p>
    <w:p w14:paraId="41ECC9F4" w14:textId="77777777" w:rsidR="00D92A70" w:rsidRPr="00D92A70" w:rsidRDefault="00D20775" w:rsidP="00D92A70">
      <w:r w:rsidRPr="00D20775">
        <w:rPr>
          <w:noProof/>
        </w:rPr>
        <w:pict w14:anchorId="6E26CD4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40C7840" w14:textId="77777777" w:rsidR="00D92A70" w:rsidRPr="00D92A70" w:rsidRDefault="00D92A70" w:rsidP="00D92A70">
      <w:r w:rsidRPr="00D92A70">
        <w:rPr>
          <w:b/>
          <w:bCs/>
        </w:rPr>
        <w:t>Service Level Agreement (SLA) – CompTIA A+ 1102 Practice Quiz</w:t>
      </w:r>
    </w:p>
    <w:p w14:paraId="5D6DFB3A" w14:textId="77777777" w:rsidR="00D92A70" w:rsidRPr="00D92A70" w:rsidRDefault="00D92A70" w:rsidP="00D92A70">
      <w:pPr>
        <w:numPr>
          <w:ilvl w:val="0"/>
          <w:numId w:val="2"/>
        </w:numPr>
      </w:pPr>
      <w:r w:rsidRPr="00D92A70">
        <w:t>Which of the following BEST describes a Service Level Agreement (SLA)?</w:t>
      </w:r>
    </w:p>
    <w:p w14:paraId="5F4BC0F3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A. A company policy outlining acceptable internet use</w:t>
      </w:r>
    </w:p>
    <w:p w14:paraId="78362528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B. A formal contract defining the expected level of service, responsibilities, and performance metrics</w:t>
      </w:r>
    </w:p>
    <w:p w14:paraId="503C6B89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C. A troubleshooting guide for network technicians</w:t>
      </w:r>
    </w:p>
    <w:p w14:paraId="38F65849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D. A purchase agreement for hardware</w:t>
      </w:r>
    </w:p>
    <w:p w14:paraId="5DA5C97A" w14:textId="77777777" w:rsidR="00D92A70" w:rsidRPr="00D92A70" w:rsidRDefault="00D92A70" w:rsidP="00D92A70">
      <w:pPr>
        <w:numPr>
          <w:ilvl w:val="0"/>
          <w:numId w:val="2"/>
        </w:numPr>
      </w:pPr>
      <w:r w:rsidRPr="00D92A70">
        <w:t>A cloud provider guarantees 99.9% uptime per month in its SLA. Approximately how much downtime does this allow?</w:t>
      </w:r>
    </w:p>
    <w:p w14:paraId="3C2F28CF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A. 4.38 hours</w:t>
      </w:r>
    </w:p>
    <w:p w14:paraId="783D5EB8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B. 43.8 minutes</w:t>
      </w:r>
    </w:p>
    <w:p w14:paraId="6567AAA8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C. 9.99 minutes</w:t>
      </w:r>
    </w:p>
    <w:p w14:paraId="550AEBF0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D. 1 hour 30 minutes</w:t>
      </w:r>
    </w:p>
    <w:p w14:paraId="1F0A2829" w14:textId="77777777" w:rsidR="00D92A70" w:rsidRPr="00D92A70" w:rsidRDefault="00D92A70" w:rsidP="00D92A70">
      <w:pPr>
        <w:numPr>
          <w:ilvl w:val="0"/>
          <w:numId w:val="2"/>
        </w:numPr>
      </w:pPr>
      <w:r w:rsidRPr="00D92A70">
        <w:t xml:space="preserve">Which of the following is a characteristic unique to </w:t>
      </w:r>
      <w:r w:rsidRPr="00D92A70">
        <w:rPr>
          <w:b/>
          <w:bCs/>
        </w:rPr>
        <w:t>External SLAs</w:t>
      </w:r>
      <w:r w:rsidRPr="00D92A70">
        <w:t xml:space="preserve"> compared to Internal SLAs?</w:t>
      </w:r>
    </w:p>
    <w:p w14:paraId="63B37BCB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A. Focuses on collaboration between internal departments</w:t>
      </w:r>
    </w:p>
    <w:p w14:paraId="77A0FED9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B. Relies on informal agreements and verbal commitments</w:t>
      </w:r>
    </w:p>
    <w:p w14:paraId="765DBE72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C. Often includes legal enforcement and penalties for non-compliance</w:t>
      </w:r>
    </w:p>
    <w:p w14:paraId="055FFFBF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D. Has no performance metrics</w:t>
      </w:r>
    </w:p>
    <w:p w14:paraId="4EE2FE41" w14:textId="77777777" w:rsidR="00D92A70" w:rsidRPr="00D92A70" w:rsidRDefault="00D92A70" w:rsidP="00D92A70">
      <w:pPr>
        <w:numPr>
          <w:ilvl w:val="0"/>
          <w:numId w:val="2"/>
        </w:numPr>
      </w:pPr>
      <w:r w:rsidRPr="00D92A70">
        <w:t>In an Internal SLA between HR and IT, which of the following would MOST likely be included?</w:t>
      </w:r>
    </w:p>
    <w:p w14:paraId="7540E278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A. Legal jurisdiction for disputes</w:t>
      </w:r>
    </w:p>
    <w:p w14:paraId="553D1426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B. New user accounts must be set up within 24 hours of receiving information</w:t>
      </w:r>
    </w:p>
    <w:p w14:paraId="233AC7B4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C. Vendor must provide 24/7 support with a 30-minute response time for outages</w:t>
      </w:r>
    </w:p>
    <w:p w14:paraId="210C0C53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D. Financial compensation if uptime requirements are not met</w:t>
      </w:r>
    </w:p>
    <w:p w14:paraId="66418E03" w14:textId="77777777" w:rsidR="00D92A70" w:rsidRPr="00D92A70" w:rsidRDefault="00D92A70" w:rsidP="00D92A70">
      <w:pPr>
        <w:numPr>
          <w:ilvl w:val="0"/>
          <w:numId w:val="2"/>
        </w:numPr>
      </w:pPr>
      <w:r w:rsidRPr="00D92A70">
        <w:t>Why are SLAs important for both internal and external service relationships?</w:t>
      </w:r>
    </w:p>
    <w:p w14:paraId="7BF1FC54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A. They eliminate the need for performance monitoring</w:t>
      </w:r>
    </w:p>
    <w:p w14:paraId="0D6A0A4B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B. They ensure consistent, reliable service delivery through clearly defined expectations and accountability</w:t>
      </w:r>
    </w:p>
    <w:p w14:paraId="3819A8C0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C. They replace all other company policies and procedures</w:t>
      </w:r>
    </w:p>
    <w:p w14:paraId="4B6BAEDB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D. They guarantee maximum service at no cost to the customer</w:t>
      </w:r>
    </w:p>
    <w:p w14:paraId="7D1FF0FB" w14:textId="77777777" w:rsidR="00D92A70" w:rsidRPr="00D92A70" w:rsidRDefault="00D20775" w:rsidP="00D92A70">
      <w:r w:rsidRPr="00D92A70">
        <w:rPr>
          <w:noProof/>
        </w:rPr>
        <w:pict w14:anchorId="619CFC7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D6CBCD4" w14:textId="77777777" w:rsidR="00D92A70" w:rsidRPr="00D92A70" w:rsidRDefault="00D92A70" w:rsidP="00D92A70">
      <w:r w:rsidRPr="00D92A70">
        <w:rPr>
          <w:b/>
          <w:bCs/>
        </w:rPr>
        <w:t>Answer Key with Explanations</w:t>
      </w:r>
    </w:p>
    <w:p w14:paraId="5F94DD37" w14:textId="77777777" w:rsidR="00D92A70" w:rsidRPr="00D92A70" w:rsidRDefault="00D92A70" w:rsidP="00D92A70">
      <w:pPr>
        <w:numPr>
          <w:ilvl w:val="0"/>
          <w:numId w:val="3"/>
        </w:numPr>
      </w:pPr>
      <w:r w:rsidRPr="00D92A70">
        <w:rPr>
          <w:b/>
          <w:bCs/>
        </w:rPr>
        <w:t>B – A formal contract defining the expected level of service, responsibilities, and performance metrics</w:t>
      </w:r>
    </w:p>
    <w:p w14:paraId="6CF77CC4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- SLAs formally define service expectations, measurable metrics, and responsibilities to ensure accountability.</w:t>
      </w:r>
    </w:p>
    <w:p w14:paraId="6D7A59B8" w14:textId="77777777" w:rsidR="00D92A70" w:rsidRPr="00D92A70" w:rsidRDefault="00D92A70" w:rsidP="00D92A70">
      <w:pPr>
        <w:numPr>
          <w:ilvl w:val="0"/>
          <w:numId w:val="3"/>
        </w:numPr>
      </w:pPr>
      <w:r w:rsidRPr="00D92A70">
        <w:rPr>
          <w:b/>
          <w:bCs/>
        </w:rPr>
        <w:t>B – 43.8 minutes</w:t>
      </w:r>
    </w:p>
    <w:p w14:paraId="09D0E50D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- 99.9% uptime allows for about 43.8 minutes of downtime per month. This is a standard SLA metric.</w:t>
      </w:r>
    </w:p>
    <w:p w14:paraId="2DEFEB48" w14:textId="77777777" w:rsidR="00D92A70" w:rsidRPr="00D92A70" w:rsidRDefault="00D92A70" w:rsidP="00D92A70">
      <w:pPr>
        <w:numPr>
          <w:ilvl w:val="0"/>
          <w:numId w:val="3"/>
        </w:numPr>
      </w:pPr>
      <w:r w:rsidRPr="00D92A70">
        <w:rPr>
          <w:b/>
          <w:bCs/>
        </w:rPr>
        <w:t>C – Often includes legal enforcement and penalties for non-compliance</w:t>
      </w:r>
    </w:p>
    <w:p w14:paraId="6821EE8A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- External SLAs often involve legal contracts with financial or service penalties for failure to meet agreed terms.</w:t>
      </w:r>
    </w:p>
    <w:p w14:paraId="78C9059D" w14:textId="77777777" w:rsidR="00D92A70" w:rsidRPr="00D92A70" w:rsidRDefault="00D92A70" w:rsidP="00D92A70">
      <w:pPr>
        <w:numPr>
          <w:ilvl w:val="0"/>
          <w:numId w:val="3"/>
        </w:numPr>
      </w:pPr>
      <w:r w:rsidRPr="00D92A70">
        <w:rPr>
          <w:b/>
          <w:bCs/>
        </w:rPr>
        <w:t>B – New user accounts must be set up within 24 hours of receiving information</w:t>
      </w:r>
    </w:p>
    <w:p w14:paraId="52E93DF0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- This is an example of an internal SLA performance requirement between departments.</w:t>
      </w:r>
    </w:p>
    <w:p w14:paraId="58F9FB39" w14:textId="77777777" w:rsidR="00D92A70" w:rsidRPr="00D92A70" w:rsidRDefault="00D92A70" w:rsidP="00D92A70">
      <w:pPr>
        <w:numPr>
          <w:ilvl w:val="0"/>
          <w:numId w:val="3"/>
        </w:numPr>
      </w:pPr>
      <w:r w:rsidRPr="00D92A70">
        <w:rPr>
          <w:b/>
          <w:bCs/>
        </w:rPr>
        <w:t>B – They ensure consistent, reliable service delivery through clearly defined expectations and accountability</w:t>
      </w:r>
    </w:p>
    <w:p w14:paraId="0927AE26" w14:textId="77777777" w:rsidR="00D92A70" w:rsidRPr="00D92A70" w:rsidRDefault="00D92A70" w:rsidP="00D92A70">
      <w:r w:rsidRPr="00D92A70">
        <w:t> </w:t>
      </w:r>
      <w:r w:rsidRPr="00D92A70">
        <w:t> </w:t>
      </w:r>
      <w:r w:rsidRPr="00D92A70">
        <w:t>- Both internal and external SLAs serve to standardize service quality and maintain trust.</w:t>
      </w:r>
    </w:p>
    <w:p w14:paraId="5250A59F" w14:textId="77777777" w:rsidR="00D92A70" w:rsidRPr="00D92A70" w:rsidRDefault="00D20775" w:rsidP="00D92A70">
      <w:r w:rsidRPr="00D92A70">
        <w:rPr>
          <w:noProof/>
        </w:rPr>
        <w:pict w14:anchorId="5E8D865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EE98FA" w14:textId="77777777" w:rsidR="00D92A70" w:rsidRPr="00D92A70" w:rsidRDefault="00D92A70" w:rsidP="00D92A70">
      <w:r w:rsidRPr="00D92A70">
        <w:t xml:space="preserve">If you want, I can also create a </w:t>
      </w:r>
      <w:r w:rsidRPr="00D92A70">
        <w:rPr>
          <w:b/>
          <w:bCs/>
        </w:rPr>
        <w:t>Side-by-Side SLA Quick Reference Chart</w:t>
      </w:r>
      <w:r w:rsidRPr="00D92A70">
        <w:t xml:space="preserve"> comparing Internal vs. External SLAs for exam recall speed.</w:t>
      </w:r>
    </w:p>
    <w:p w14:paraId="2E6FB551" w14:textId="77777777" w:rsidR="00D92A70" w:rsidRPr="00D92A70" w:rsidRDefault="00D92A70" w:rsidP="00D92A70">
      <w:r w:rsidRPr="00D92A70">
        <w:t>Do you want me to prepare that?</w:t>
      </w:r>
    </w:p>
    <w:p w14:paraId="10E2FE97" w14:textId="77777777" w:rsidR="00BB2630" w:rsidRDefault="00BB2630"/>
    <w:sectPr w:rsidR="00BB2630" w:rsidSect="004C1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1654"/>
    <w:multiLevelType w:val="multilevel"/>
    <w:tmpl w:val="ADB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D4087"/>
    <w:multiLevelType w:val="multilevel"/>
    <w:tmpl w:val="61AA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22398"/>
    <w:multiLevelType w:val="multilevel"/>
    <w:tmpl w:val="6DFC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986120">
    <w:abstractNumId w:val="0"/>
  </w:num>
  <w:num w:numId="2" w16cid:durableId="825971489">
    <w:abstractNumId w:val="1"/>
  </w:num>
  <w:num w:numId="3" w16cid:durableId="1791363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30"/>
    <w:rsid w:val="004C1267"/>
    <w:rsid w:val="009679B9"/>
    <w:rsid w:val="00A75FE2"/>
    <w:rsid w:val="00BB2630"/>
    <w:rsid w:val="00D20775"/>
    <w:rsid w:val="00D9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F3087-FF07-417C-8884-04CB7F30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3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1045</Words>
  <Characters>5059</Characters>
  <Application>Microsoft Office Word</Application>
  <DocSecurity>0</DocSecurity>
  <Lines>69</Lines>
  <Paragraphs>1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2025-08-13T13:37:00Z</dcterms:created>
  <dcterms:modified xsi:type="dcterms:W3CDTF">2025-08-14T20:27:00Z</dcterms:modified>
</cp:coreProperties>
</file>