
<file path=[Content_Types].xml><?xml version="1.0" encoding="utf-8"?>
<Types xmlns="http://schemas.openxmlformats.org/package/2006/content-types">
  <Default Extension="png" ContentType="image/png"/>
  <Default Extension="rels" ContentType="application/vnd.openxmlformats-package.relationships+xml"/>
  <Default Extension="ttf" ContentType="application/x-font-ttf"/>
  <Default Extension="xml" ContentType="applicatio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120" w:before="240" w:lineRule="auto"/>
        <w:rPr>
          <w:rFonts w:ascii="Helvetica Neue" w:cs="Helvetica Neue" w:eastAsia="Helvetica Neue" w:hAnsi="Helvetica Neue"/>
          <w:color w:val="0070c0"/>
          <w:sz w:val="22"/>
          <w:szCs w:val="22"/>
        </w:rPr>
      </w:pPr>
      <w:r w:rsidDel="00000000" w:rsidR="00000000" w:rsidRPr="00000000">
        <w:rPr>
          <w:rFonts w:ascii="Helvetica Neue" w:cs="Helvetica Neue" w:eastAsia="Helvetica Neue" w:hAnsi="Helvetica Neue"/>
          <w:color w:val="0070c0"/>
          <w:sz w:val="22"/>
          <w:szCs w:val="22"/>
          <w:rtl w:val="0"/>
        </w:rPr>
        <w:t xml:space="preserve">CRS Assignment Brief - </w:t>
      </w:r>
      <w:r w:rsidDel="00000000" w:rsidR="00000000" w:rsidRPr="00000000">
        <w:rPr>
          <w:rFonts w:ascii="Helvetica Neue" w:cs="Helvetica Neue" w:eastAsia="Helvetica Neue" w:hAnsi="Helvetica Neue"/>
          <w:sz w:val="22"/>
          <w:szCs w:val="22"/>
          <w:rtl w:val="0"/>
        </w:rPr>
        <w:t xml:space="preserve">Formative Assesment-2</w:t>
      </w:r>
      <w:r w:rsidDel="00000000" w:rsidR="00000000" w:rsidRPr="00000000">
        <w:rPr>
          <w:rtl w:val="0"/>
        </w:rPr>
      </w:r>
    </w:p>
    <w:tbl>
      <w:tblPr>
        <w:tblStyle w:val="Table1"/>
        <w:tblW w:w="920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6327"/>
        <w:tblGridChange w:id="0">
          <w:tblGrid>
            <w:gridCol w:w="2880"/>
            <w:gridCol w:w="6327"/>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b4dfed" w:val="clear"/>
            <w:vAlign w:val="center"/>
          </w:tcPr>
          <w:p w:rsidR="00000000" w:rsidDel="00000000" w:rsidP="00000000" w:rsidRDefault="00000000" w:rsidRPr="00000000" w14:paraId="00000002">
            <w:pPr>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CRS</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3">
            <w:pPr>
              <w:spacing w:line="276"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Artificial Intelligence</w:t>
            </w:r>
          </w:p>
          <w:p w:rsidR="00000000" w:rsidDel="00000000" w:rsidP="00000000" w:rsidRDefault="00000000" w:rsidRPr="00000000" w14:paraId="00000004">
            <w:pPr>
              <w:spacing w:line="276" w:lineRule="auto"/>
              <w:rPr>
                <w:rFonts w:ascii="Helvetica Neue" w:cs="Helvetica Neue" w:eastAsia="Helvetica Neue" w:hAnsi="Helvetica Neu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b4dfed" w:val="clear"/>
            <w:vAlign w:val="center"/>
          </w:tcPr>
          <w:p w:rsidR="00000000" w:rsidDel="00000000" w:rsidP="00000000" w:rsidRDefault="00000000" w:rsidRPr="00000000" w14:paraId="00000005">
            <w:pPr>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06">
            <w:pPr>
              <w:rPr>
                <w:rFonts w:ascii="Helvetica Neue" w:cs="Helvetica Neue" w:eastAsia="Helvetica Neue" w:hAnsi="Helvetica Neue"/>
                <w:b w:val="1"/>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7">
            <w:pPr>
              <w:spacing w:line="276"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Machine Learning and Deep Learning-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b4dfed" w:val="clear"/>
            <w:vAlign w:val="center"/>
          </w:tcPr>
          <w:p w:rsidR="00000000" w:rsidDel="00000000" w:rsidP="00000000" w:rsidRDefault="00000000" w:rsidRPr="00000000" w14:paraId="00000008">
            <w:pPr>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Course Name</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9">
            <w:pPr>
              <w:spacing w:line="276" w:lineRule="auto"/>
              <w:rPr>
                <w:rFonts w:ascii="Helvetica Neue" w:cs="Helvetica Neue" w:eastAsia="Helvetica Neue" w:hAnsi="Helvetica Neu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b4dfed" w:val="clear"/>
            <w:vAlign w:val="center"/>
          </w:tcPr>
          <w:p w:rsidR="00000000" w:rsidDel="00000000" w:rsidP="00000000" w:rsidRDefault="00000000" w:rsidRPr="00000000" w14:paraId="0000000A">
            <w:pPr>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Type of Assessment</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B">
            <w:pPr>
              <w:spacing w:line="276"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Formative Assessment-2</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b4dfed" w:val="clear"/>
            <w:vAlign w:val="center"/>
          </w:tcPr>
          <w:p w:rsidR="00000000" w:rsidDel="00000000" w:rsidP="00000000" w:rsidRDefault="00000000" w:rsidRPr="00000000" w14:paraId="0000000C">
            <w:pPr>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Marks of Assessment</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D">
            <w:pPr>
              <w:spacing w:line="276"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20 Marks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b4dfed" w:val="clear"/>
            <w:vAlign w:val="center"/>
          </w:tcPr>
          <w:p w:rsidR="00000000" w:rsidDel="00000000" w:rsidP="00000000" w:rsidRDefault="00000000" w:rsidRPr="00000000" w14:paraId="0000000E">
            <w:pPr>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Intended Learning Outcomes Assessed</w:t>
            </w:r>
          </w:p>
          <w:p w:rsidR="00000000" w:rsidDel="00000000" w:rsidP="00000000" w:rsidRDefault="00000000" w:rsidRPr="00000000" w14:paraId="0000000F">
            <w:pPr>
              <w:rPr>
                <w:rFonts w:ascii="Helvetica Neue" w:cs="Helvetica Neue" w:eastAsia="Helvetica Neue" w:hAnsi="Helvetica Neue"/>
                <w:b w:val="1"/>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Helvetica Neue" w:cs="Helvetica Neue" w:eastAsia="Helvetica Neue" w:hAnsi="Helvetica Neue"/>
                <w:b w:val="0"/>
                <w:i w:val="0"/>
                <w:smallCaps w:val="0"/>
                <w:strike w:val="0"/>
                <w:color w:val="000000"/>
                <w:shd w:fill="auto" w:val="clear"/>
                <w:vertAlign w:val="baseline"/>
              </w:rPr>
            </w:pPr>
            <w:r w:rsidDel="00000000" w:rsidR="00000000" w:rsidRPr="00000000">
              <w:rPr>
                <w:rtl w:val="0"/>
              </w:rPr>
            </w:r>
          </w:p>
          <w:p w:rsidR="00000000" w:rsidDel="00000000" w:rsidP="00000000" w:rsidRDefault="00000000" w:rsidRPr="00000000" w14:paraId="00000011">
            <w:pPr>
              <w:numPr>
                <w:ilvl w:val="0"/>
                <w:numId w:val="15"/>
              </w:numPr>
              <w:spacing w:after="200" w:line="276" w:lineRule="auto"/>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Understand how computer vision techniques such as object detection and classification can be used to detect whether individuals are following safety compliance rules.</w:t>
            </w:r>
          </w:p>
          <w:p w:rsidR="00000000" w:rsidDel="00000000" w:rsidP="00000000" w:rsidRDefault="00000000" w:rsidRPr="00000000" w14:paraId="00000012">
            <w:pPr>
              <w:numPr>
                <w:ilvl w:val="0"/>
                <w:numId w:val="15"/>
              </w:numPr>
              <w:spacing w:after="200" w:line="276" w:lineRule="auto"/>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Gain practical experience in integrating AI models with user-friendly applications using tools like Streamlit for decision-making and real-time monitoring.</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b4dfed" w:val="clear"/>
            <w:vAlign w:val="center"/>
          </w:tcPr>
          <w:p w:rsidR="00000000" w:rsidDel="00000000" w:rsidP="00000000" w:rsidRDefault="00000000" w:rsidRPr="00000000" w14:paraId="00000013">
            <w:pPr>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Assignment title</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4">
            <w:pPr>
              <w:spacing w:line="276"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Developing a Computer Vision-Based PPE Detection System using Machine learning and Deep learning</w:t>
            </w:r>
          </w:p>
          <w:p w:rsidR="00000000" w:rsidDel="00000000" w:rsidP="00000000" w:rsidRDefault="00000000" w:rsidRPr="00000000" w14:paraId="00000015">
            <w:pPr>
              <w:spacing w:line="276"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(FA-2: Building and Deploying the model)</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b4dfed" w:val="clear"/>
            <w:vAlign w:val="center"/>
          </w:tcPr>
          <w:p w:rsidR="00000000" w:rsidDel="00000000" w:rsidP="00000000" w:rsidRDefault="00000000" w:rsidRPr="00000000" w14:paraId="00000016">
            <w:pPr>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Purpose/Rationale of the Assignment</w:t>
            </w:r>
          </w:p>
          <w:p w:rsidR="00000000" w:rsidDel="00000000" w:rsidP="00000000" w:rsidRDefault="00000000" w:rsidRPr="00000000" w14:paraId="00000017">
            <w:pPr>
              <w:rPr>
                <w:rFonts w:ascii="Helvetica Neue" w:cs="Helvetica Neue" w:eastAsia="Helvetica Neue" w:hAnsi="Helvetica Neue"/>
                <w:b w:val="1"/>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8">
            <w:pPr>
              <w:shd w:fill="ffffff" w:val="clear"/>
              <w:spacing w:after="280" w:before="280"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In continuation to FA-1 Students transition from planning to execution by applying their understanding of machine learning and computer vision to build a functional PPE detection system. By working through model selection, training, evaluation, and deployment, students gain hands-on experience in real-world AI workflows. This stage emphasizes critical skills such as object detection, performance evaluation, and user-centric deployment using Streamlit, enabling students to build AI systems that are both effective and accessible.</w:t>
            </w:r>
          </w:p>
        </w:tc>
      </w:tr>
      <w:tr>
        <w:trPr>
          <w:cantSplit w:val="0"/>
          <w:tblHeader w:val="0"/>
        </w:trPr>
        <w:tc>
          <w:tcPr>
            <w:gridSpan w:val="2"/>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19">
            <w:pPr>
              <w:spacing w:line="276" w:lineRule="auto"/>
              <w:rPr>
                <w:rFonts w:ascii="Helvetica Neue" w:cs="Helvetica Neue" w:eastAsia="Helvetica Neue" w:hAnsi="Helvetica Neue"/>
                <w:b w:val="1"/>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b4dfed" w:val="clear"/>
            <w:vAlign w:val="center"/>
          </w:tcPr>
          <w:p w:rsidR="00000000" w:rsidDel="00000000" w:rsidP="00000000" w:rsidRDefault="00000000" w:rsidRPr="00000000" w14:paraId="0000001B">
            <w:pPr>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Scenario or Context</w:t>
            </w:r>
          </w:p>
        </w:tc>
        <w:tc>
          <w:tcPr>
            <w:tcBorders>
              <w:top w:color="000000" w:space="0" w:sz="4" w:val="single"/>
              <w:left w:color="000000" w:space="0" w:sz="4" w:val="single"/>
            </w:tcBorders>
            <w:shd w:fill="auto" w:val="clear"/>
            <w:vAlign w:val="center"/>
          </w:tcPr>
          <w:p w:rsidR="00000000" w:rsidDel="00000000" w:rsidP="00000000" w:rsidRDefault="00000000" w:rsidRPr="00000000" w14:paraId="0000001C">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In FA-1, students thoroughly explored the real-world problem of PPE compliance in construction sites. They analyzed user challenges, prepared and preprocessed the dataset, and visualized insights through a detailed storyboard created using Canva or Figma.</w:t>
            </w:r>
          </w:p>
          <w:p w:rsidR="00000000" w:rsidDel="00000000" w:rsidP="00000000" w:rsidRDefault="00000000" w:rsidRPr="00000000" w14:paraId="0000001D">
            <w:pPr>
              <w:spacing w:line="276" w:lineRule="auto"/>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E">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Now in FA-2, they will use those insights to select appropriate AI models, train and evaluate their systems, and deploy a real-time PPE detection dashboard that can assist site supervisors in monitoring safety compliance efficiently.</w:t>
            </w:r>
          </w:p>
        </w:tc>
      </w:tr>
      <w:tr>
        <w:trPr>
          <w:cantSplit w:val="0"/>
          <w:tblHeader w:val="0"/>
        </w:trPr>
        <w:tc>
          <w:tcPr>
            <w:gridSpan w:val="2"/>
            <w:tcBorders>
              <w:left w:color="000000" w:space="0" w:sz="0" w:val="nil"/>
              <w:right w:color="000000" w:space="0" w:sz="0" w:val="nil"/>
            </w:tcBorders>
            <w:shd w:fill="auto" w:val="clear"/>
            <w:vAlign w:val="center"/>
          </w:tcPr>
          <w:p w:rsidR="00000000" w:rsidDel="00000000" w:rsidP="00000000" w:rsidRDefault="00000000" w:rsidRPr="00000000" w14:paraId="0000001F">
            <w:pPr>
              <w:spacing w:line="276" w:lineRule="auto"/>
              <w:rPr>
                <w:rFonts w:ascii="Helvetica Neue" w:cs="Helvetica Neue" w:eastAsia="Helvetica Neue" w:hAnsi="Helvetica Neue"/>
                <w:b w:val="1"/>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b4dfed" w:val="clear"/>
            <w:vAlign w:val="center"/>
          </w:tcPr>
          <w:p w:rsidR="00000000" w:rsidDel="00000000" w:rsidP="00000000" w:rsidRDefault="00000000" w:rsidRPr="00000000" w14:paraId="00000021">
            <w:pPr>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Task </w:t>
            </w:r>
          </w:p>
        </w:tc>
        <w:tc>
          <w:tcPr>
            <w:tcBorders>
              <w:left w:color="000000" w:space="0" w:sz="4" w:val="single"/>
            </w:tcBorders>
            <w:shd w:fill="auto" w:val="clear"/>
            <w:vAlign w:val="center"/>
          </w:tcPr>
          <w:p w:rsidR="00000000" w:rsidDel="00000000" w:rsidP="00000000" w:rsidRDefault="00000000" w:rsidRPr="00000000" w14:paraId="00000022">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In FA-1, you explored the real-world problem of PPE compliance monitoring, analyzed the dataset, and presented your design plan through a visual storyboard. Building on that foundation, FA-2 focuses on bringing your design to life. You will now move into the development phase selecting appropriate machine learning models, training them to detect PPE items, evaluating their performance, and deploying a real-time PPE compliance monitoring system using Streamlit. By the end of this phase, you will have created a functional and interactive AI-powered dashboard that can detect, classify, and report worker safety compliance in construction environments.</w:t>
            </w:r>
          </w:p>
          <w:p w:rsidR="00000000" w:rsidDel="00000000" w:rsidP="00000000" w:rsidRDefault="00000000" w:rsidRPr="00000000" w14:paraId="00000023">
            <w:pPr>
              <w:spacing w:line="276" w:lineRule="auto"/>
              <w:ind w:left="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4">
            <w:pPr>
              <w:spacing w:line="276" w:lineRule="auto"/>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Note: Step 1,2,3 you have completed in FA-1 now let’s follow from below steps to build and deploy your Project.</w:t>
            </w:r>
          </w:p>
          <w:p w:rsidR="00000000" w:rsidDel="00000000" w:rsidP="00000000" w:rsidRDefault="00000000" w:rsidRPr="00000000" w14:paraId="00000025">
            <w:pPr>
              <w:spacing w:line="276" w:lineRule="auto"/>
              <w:ind w:left="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6">
            <w:pPr>
              <w:spacing w:line="276" w:lineRule="auto"/>
              <w:ind w:left="0" w:firstLine="0"/>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Step 4: Model Selection- Choosing the Right AI Tool</w:t>
            </w:r>
          </w:p>
          <w:p w:rsidR="00000000" w:rsidDel="00000000" w:rsidP="00000000" w:rsidRDefault="00000000" w:rsidRPr="00000000" w14:paraId="00000027">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You’ll use object detection models to identify PPE from images:</w:t>
            </w:r>
          </w:p>
          <w:p w:rsidR="00000000" w:rsidDel="00000000" w:rsidP="00000000" w:rsidRDefault="00000000" w:rsidRPr="00000000" w14:paraId="00000028">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Use YOLOv5/YOLOv8): It offers Real-time object detection,works directly with annotations, and pre-trained weights available. Also CNN Classifier for cropped person images to verify compliance.</w:t>
            </w:r>
          </w:p>
          <w:p w:rsidR="00000000" w:rsidDel="00000000" w:rsidP="00000000" w:rsidRDefault="00000000" w:rsidRPr="00000000" w14:paraId="00000029">
            <w:pPr>
              <w:spacing w:line="276" w:lineRule="auto"/>
              <w:ind w:left="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A">
            <w:pPr>
              <w:spacing w:line="276" w:lineRule="auto"/>
              <w:ind w:left="0" w:firstLine="0"/>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Step 5: Model Design and Training- Building Your AI System</w:t>
            </w:r>
          </w:p>
          <w:p w:rsidR="00000000" w:rsidDel="00000000" w:rsidP="00000000" w:rsidRDefault="00000000" w:rsidRPr="00000000" w14:paraId="0000002B">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Train the YOLOv5 model to detect the presence or absence of each PPE item. You’ll also build logic to interpret results and assign a compliance level.</w:t>
            </w:r>
          </w:p>
          <w:p w:rsidR="00000000" w:rsidDel="00000000" w:rsidP="00000000" w:rsidRDefault="00000000" w:rsidRPr="00000000" w14:paraId="0000002C">
            <w:pPr>
              <w:numPr>
                <w:ilvl w:val="0"/>
                <w:numId w:val="13"/>
              </w:numPr>
              <w:spacing w:line="276" w:lineRule="auto"/>
              <w:ind w:left="720" w:hanging="360"/>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What the Model Should Detect:</w:t>
            </w:r>
          </w:p>
          <w:p w:rsidR="00000000" w:rsidDel="00000000" w:rsidP="00000000" w:rsidRDefault="00000000" w:rsidRPr="00000000" w14:paraId="0000002D">
            <w:pPr>
              <w:numPr>
                <w:ilvl w:val="0"/>
                <w:numId w:val="6"/>
              </w:numPr>
              <w:spacing w:line="276" w:lineRule="auto"/>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Presence of: Hardhat, Mask, Safety Vest</w:t>
            </w:r>
          </w:p>
          <w:p w:rsidR="00000000" w:rsidDel="00000000" w:rsidP="00000000" w:rsidRDefault="00000000" w:rsidRPr="00000000" w14:paraId="0000002E">
            <w:pPr>
              <w:numPr>
                <w:ilvl w:val="0"/>
                <w:numId w:val="6"/>
              </w:numPr>
              <w:spacing w:line="276" w:lineRule="auto"/>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Absence of: NO-Hardhat, NO-Mask, NO-Safety Vest</w:t>
            </w:r>
          </w:p>
          <w:p w:rsidR="00000000" w:rsidDel="00000000" w:rsidP="00000000" w:rsidRDefault="00000000" w:rsidRPr="00000000" w14:paraId="0000002F">
            <w:pPr>
              <w:numPr>
                <w:ilvl w:val="0"/>
                <w:numId w:val="16"/>
              </w:numPr>
              <w:spacing w:line="276" w:lineRule="auto"/>
              <w:ind w:left="720" w:hanging="360"/>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Add Compliance Logic:</w:t>
            </w:r>
          </w:p>
          <w:p w:rsidR="00000000" w:rsidDel="00000000" w:rsidP="00000000" w:rsidRDefault="00000000" w:rsidRPr="00000000" w14:paraId="00000030">
            <w:pPr>
              <w:numPr>
                <w:ilvl w:val="0"/>
                <w:numId w:val="14"/>
              </w:numPr>
              <w:spacing w:line="276" w:lineRule="auto"/>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Green Box: All 3 PPE items detected</w:t>
            </w:r>
          </w:p>
          <w:p w:rsidR="00000000" w:rsidDel="00000000" w:rsidP="00000000" w:rsidRDefault="00000000" w:rsidRPr="00000000" w14:paraId="00000031">
            <w:pPr>
              <w:numPr>
                <w:ilvl w:val="0"/>
                <w:numId w:val="14"/>
              </w:numPr>
              <w:spacing w:line="276" w:lineRule="auto"/>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Yellow Box: One or two items detected</w:t>
            </w:r>
          </w:p>
          <w:p w:rsidR="00000000" w:rsidDel="00000000" w:rsidP="00000000" w:rsidRDefault="00000000" w:rsidRPr="00000000" w14:paraId="00000032">
            <w:pPr>
              <w:numPr>
                <w:ilvl w:val="0"/>
                <w:numId w:val="14"/>
              </w:numPr>
              <w:spacing w:line="276" w:lineRule="auto"/>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Red Box: No PPE detected</w:t>
            </w:r>
          </w:p>
          <w:p w:rsidR="00000000" w:rsidDel="00000000" w:rsidP="00000000" w:rsidRDefault="00000000" w:rsidRPr="00000000" w14:paraId="00000033">
            <w:pPr>
              <w:spacing w:line="276" w:lineRule="auto"/>
              <w:ind w:left="72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4">
            <w:pPr>
              <w:spacing w:line="276" w:lineRule="auto"/>
              <w:ind w:left="0" w:firstLine="0"/>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Step 6: Model Evaluation and Testing- How Good Is Your Model?</w:t>
            </w:r>
          </w:p>
          <w:p w:rsidR="00000000" w:rsidDel="00000000" w:rsidP="00000000" w:rsidRDefault="00000000" w:rsidRPr="00000000" w14:paraId="00000035">
            <w:pPr>
              <w:spacing w:line="276" w:lineRule="auto"/>
              <w:ind w:left="0" w:firstLine="0"/>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After training, test your model using:</w:t>
            </w:r>
          </w:p>
          <w:p w:rsidR="00000000" w:rsidDel="00000000" w:rsidP="00000000" w:rsidRDefault="00000000" w:rsidRPr="00000000" w14:paraId="00000036">
            <w:pPr>
              <w:numPr>
                <w:ilvl w:val="0"/>
                <w:numId w:val="17"/>
              </w:numPr>
              <w:spacing w:line="276" w:lineRule="auto"/>
              <w:ind w:left="720" w:hanging="360"/>
              <w:jc w:val="both"/>
              <w:rPr>
                <w:rFonts w:ascii="Helvetica Neue" w:cs="Helvetica Neue" w:eastAsia="Helvetica Neue" w:hAnsi="Helvetica Neue"/>
                <w:b w:val="1"/>
                <w:u w:val="none"/>
              </w:rPr>
            </w:pPr>
            <w:r w:rsidDel="00000000" w:rsidR="00000000" w:rsidRPr="00000000">
              <w:rPr>
                <w:rFonts w:ascii="Helvetica Neue" w:cs="Helvetica Neue" w:eastAsia="Helvetica Neue" w:hAnsi="Helvetica Neue"/>
                <w:b w:val="1"/>
                <w:rtl w:val="0"/>
              </w:rPr>
              <w:t xml:space="preserve">Evaluation Metrics:</w:t>
            </w:r>
            <w:r w:rsidDel="00000000" w:rsidR="00000000" w:rsidRPr="00000000">
              <w:rPr>
                <w:rtl w:val="0"/>
              </w:rPr>
            </w:r>
          </w:p>
          <w:p w:rsidR="00000000" w:rsidDel="00000000" w:rsidP="00000000" w:rsidRDefault="00000000" w:rsidRPr="00000000" w14:paraId="00000037">
            <w:pPr>
              <w:numPr>
                <w:ilvl w:val="0"/>
                <w:numId w:val="8"/>
              </w:numPr>
              <w:spacing w:line="276" w:lineRule="auto"/>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Precision : How many detected objects were correct?</w:t>
            </w:r>
          </w:p>
          <w:p w:rsidR="00000000" w:rsidDel="00000000" w:rsidP="00000000" w:rsidRDefault="00000000" w:rsidRPr="00000000" w14:paraId="00000038">
            <w:pPr>
              <w:numPr>
                <w:ilvl w:val="0"/>
                <w:numId w:val="8"/>
              </w:numPr>
              <w:spacing w:line="276" w:lineRule="auto"/>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Recall : How many correct objects were detected?</w:t>
            </w:r>
          </w:p>
          <w:p w:rsidR="00000000" w:rsidDel="00000000" w:rsidP="00000000" w:rsidRDefault="00000000" w:rsidRPr="00000000" w14:paraId="00000039">
            <w:pPr>
              <w:numPr>
                <w:ilvl w:val="0"/>
                <w:numId w:val="8"/>
              </w:numPr>
              <w:spacing w:line="276" w:lineRule="auto"/>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F1 Score: Balance of Precision and Recall</w:t>
            </w:r>
          </w:p>
          <w:p w:rsidR="00000000" w:rsidDel="00000000" w:rsidP="00000000" w:rsidRDefault="00000000" w:rsidRPr="00000000" w14:paraId="0000003A">
            <w:pPr>
              <w:spacing w:line="276" w:lineRule="auto"/>
              <w:ind w:left="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B">
            <w:pPr>
              <w:numPr>
                <w:ilvl w:val="0"/>
                <w:numId w:val="1"/>
              </w:numPr>
              <w:spacing w:line="276" w:lineRule="auto"/>
              <w:ind w:left="720" w:hanging="360"/>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Test Data:</w:t>
            </w:r>
          </w:p>
          <w:p w:rsidR="00000000" w:rsidDel="00000000" w:rsidP="00000000" w:rsidRDefault="00000000" w:rsidRPr="00000000" w14:paraId="0000003C">
            <w:pPr>
              <w:numPr>
                <w:ilvl w:val="0"/>
                <w:numId w:val="4"/>
              </w:numPr>
              <w:spacing w:line="276" w:lineRule="auto"/>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Use your 30% test set</w:t>
            </w:r>
          </w:p>
          <w:p w:rsidR="00000000" w:rsidDel="00000000" w:rsidP="00000000" w:rsidRDefault="00000000" w:rsidRPr="00000000" w14:paraId="0000003D">
            <w:pPr>
              <w:numPr>
                <w:ilvl w:val="0"/>
                <w:numId w:val="4"/>
              </w:numPr>
              <w:spacing w:line="276" w:lineRule="auto"/>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Test on new images not seen during training</w:t>
            </w:r>
          </w:p>
          <w:p w:rsidR="00000000" w:rsidDel="00000000" w:rsidP="00000000" w:rsidRDefault="00000000" w:rsidRPr="00000000" w14:paraId="0000003E">
            <w:pPr>
              <w:spacing w:line="276" w:lineRule="auto"/>
              <w:ind w:left="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F">
            <w:pPr>
              <w:numPr>
                <w:ilvl w:val="0"/>
                <w:numId w:val="7"/>
              </w:numPr>
              <w:spacing w:line="276" w:lineRule="auto"/>
              <w:ind w:left="720" w:hanging="360"/>
              <w:jc w:val="both"/>
              <w:rPr>
                <w:rFonts w:ascii="Helvetica Neue" w:cs="Helvetica Neue" w:eastAsia="Helvetica Neue" w:hAnsi="Helvetica Neue"/>
                <w:b w:val="1"/>
                <w:u w:val="none"/>
              </w:rPr>
            </w:pPr>
            <w:r w:rsidDel="00000000" w:rsidR="00000000" w:rsidRPr="00000000">
              <w:rPr>
                <w:rFonts w:ascii="Helvetica Neue" w:cs="Helvetica Neue" w:eastAsia="Helvetica Neue" w:hAnsi="Helvetica Neue"/>
                <w:b w:val="1"/>
                <w:rtl w:val="0"/>
              </w:rPr>
              <w:t xml:space="preserve">Show Visual Results:</w:t>
            </w:r>
            <w:r w:rsidDel="00000000" w:rsidR="00000000" w:rsidRPr="00000000">
              <w:rPr>
                <w:rtl w:val="0"/>
              </w:rPr>
            </w:r>
          </w:p>
          <w:p w:rsidR="00000000" w:rsidDel="00000000" w:rsidP="00000000" w:rsidRDefault="00000000" w:rsidRPr="00000000" w14:paraId="00000040">
            <w:pPr>
              <w:numPr>
                <w:ilvl w:val="0"/>
                <w:numId w:val="11"/>
              </w:numPr>
              <w:spacing w:line="276" w:lineRule="auto"/>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Save and share examples with bounding boxes</w:t>
            </w:r>
          </w:p>
          <w:p w:rsidR="00000000" w:rsidDel="00000000" w:rsidP="00000000" w:rsidRDefault="00000000" w:rsidRPr="00000000" w14:paraId="00000041">
            <w:pPr>
              <w:numPr>
                <w:ilvl w:val="0"/>
                <w:numId w:val="11"/>
              </w:numPr>
              <w:spacing w:line="276" w:lineRule="auto"/>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Display compliance classification for each worker</w:t>
            </w:r>
          </w:p>
          <w:p w:rsidR="00000000" w:rsidDel="00000000" w:rsidP="00000000" w:rsidRDefault="00000000" w:rsidRPr="00000000" w14:paraId="00000042">
            <w:pPr>
              <w:spacing w:line="276" w:lineRule="auto"/>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3">
            <w:pPr>
              <w:spacing w:line="276" w:lineRule="auto"/>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4">
            <w:pPr>
              <w:spacing w:line="276" w:lineRule="auto"/>
              <w:ind w:left="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5">
            <w:pPr>
              <w:spacing w:line="276" w:lineRule="auto"/>
              <w:ind w:left="0" w:firstLine="0"/>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Step 7: Model Deployment using Streamlit-Make It User-Friendly</w:t>
            </w:r>
          </w:p>
          <w:p w:rsidR="00000000" w:rsidDel="00000000" w:rsidP="00000000" w:rsidRDefault="00000000" w:rsidRPr="00000000" w14:paraId="00000046">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You’ll now convert your detection system into a working app using Streamlit cloud, a Python web framework.</w:t>
            </w:r>
          </w:p>
          <w:p w:rsidR="00000000" w:rsidDel="00000000" w:rsidP="00000000" w:rsidRDefault="00000000" w:rsidRPr="00000000" w14:paraId="00000047">
            <w:pPr>
              <w:spacing w:line="276" w:lineRule="auto"/>
              <w:ind w:left="0" w:firstLine="0"/>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Streamlit Dashboard Features to be include:</w:t>
            </w:r>
          </w:p>
          <w:p w:rsidR="00000000" w:rsidDel="00000000" w:rsidP="00000000" w:rsidRDefault="00000000" w:rsidRPr="00000000" w14:paraId="00000048">
            <w:pPr>
              <w:numPr>
                <w:ilvl w:val="0"/>
                <w:numId w:val="3"/>
              </w:numPr>
              <w:spacing w:line="276" w:lineRule="auto"/>
              <w:ind w:left="720" w:hanging="360"/>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Upload images </w:t>
            </w:r>
            <w:r w:rsidDel="00000000" w:rsidR="00000000" w:rsidRPr="00000000">
              <w:rPr>
                <w:rtl w:val="0"/>
              </w:rPr>
            </w:r>
          </w:p>
          <w:p w:rsidR="00000000" w:rsidDel="00000000" w:rsidP="00000000" w:rsidRDefault="00000000" w:rsidRPr="00000000" w14:paraId="00000049">
            <w:pPr>
              <w:numPr>
                <w:ilvl w:val="0"/>
                <w:numId w:val="3"/>
              </w:numPr>
              <w:spacing w:line="276" w:lineRule="auto"/>
              <w:ind w:left="720" w:hanging="360"/>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Run model inference to show detection and compliance</w:t>
            </w:r>
            <w:r w:rsidDel="00000000" w:rsidR="00000000" w:rsidRPr="00000000">
              <w:rPr>
                <w:rtl w:val="0"/>
              </w:rPr>
            </w:r>
          </w:p>
          <w:p w:rsidR="00000000" w:rsidDel="00000000" w:rsidP="00000000" w:rsidRDefault="00000000" w:rsidRPr="00000000" w14:paraId="0000004A">
            <w:pPr>
              <w:numPr>
                <w:ilvl w:val="0"/>
                <w:numId w:val="3"/>
              </w:numPr>
              <w:spacing w:line="276" w:lineRule="auto"/>
              <w:ind w:left="720" w:hanging="360"/>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It should display:</w:t>
            </w:r>
            <w:r w:rsidDel="00000000" w:rsidR="00000000" w:rsidRPr="00000000">
              <w:rPr>
                <w:rtl w:val="0"/>
              </w:rPr>
            </w:r>
          </w:p>
          <w:p w:rsidR="00000000" w:rsidDel="00000000" w:rsidP="00000000" w:rsidRDefault="00000000" w:rsidRPr="00000000" w14:paraId="0000004B">
            <w:pPr>
              <w:numPr>
                <w:ilvl w:val="0"/>
                <w:numId w:val="2"/>
              </w:numPr>
              <w:spacing w:line="276" w:lineRule="auto"/>
              <w:ind w:left="1440" w:hanging="360"/>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Total workers detected</w:t>
            </w:r>
            <w:r w:rsidDel="00000000" w:rsidR="00000000" w:rsidRPr="00000000">
              <w:rPr>
                <w:rtl w:val="0"/>
              </w:rPr>
            </w:r>
          </w:p>
          <w:p w:rsidR="00000000" w:rsidDel="00000000" w:rsidP="00000000" w:rsidRDefault="00000000" w:rsidRPr="00000000" w14:paraId="0000004C">
            <w:pPr>
              <w:numPr>
                <w:ilvl w:val="0"/>
                <w:numId w:val="2"/>
              </w:numPr>
              <w:spacing w:line="276" w:lineRule="auto"/>
              <w:ind w:left="1440" w:hanging="360"/>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Compliant, Partially compliant, Non-compliant counts</w:t>
            </w:r>
            <w:r w:rsidDel="00000000" w:rsidR="00000000" w:rsidRPr="00000000">
              <w:rPr>
                <w:rtl w:val="0"/>
              </w:rPr>
            </w:r>
          </w:p>
          <w:p w:rsidR="00000000" w:rsidDel="00000000" w:rsidP="00000000" w:rsidRDefault="00000000" w:rsidRPr="00000000" w14:paraId="0000004D">
            <w:pPr>
              <w:numPr>
                <w:ilvl w:val="0"/>
                <w:numId w:val="2"/>
              </w:numPr>
              <w:spacing w:line="276" w:lineRule="auto"/>
              <w:ind w:left="1440" w:hanging="360"/>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Graphs or tables showing compliance trends</w:t>
            </w:r>
            <w:r w:rsidDel="00000000" w:rsidR="00000000" w:rsidRPr="00000000">
              <w:rPr>
                <w:rtl w:val="0"/>
              </w:rPr>
            </w:r>
          </w:p>
          <w:p w:rsidR="00000000" w:rsidDel="00000000" w:rsidP="00000000" w:rsidRDefault="00000000" w:rsidRPr="00000000" w14:paraId="0000004E">
            <w:pPr>
              <w:numPr>
                <w:ilvl w:val="0"/>
                <w:numId w:val="2"/>
              </w:numPr>
              <w:spacing w:line="276" w:lineRule="auto"/>
              <w:ind w:left="1440" w:hanging="360"/>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Violation alerts for supervisors</w:t>
            </w:r>
            <w:r w:rsidDel="00000000" w:rsidR="00000000" w:rsidRPr="00000000">
              <w:rPr>
                <w:rtl w:val="0"/>
              </w:rPr>
            </w:r>
          </w:p>
          <w:p w:rsidR="00000000" w:rsidDel="00000000" w:rsidP="00000000" w:rsidRDefault="00000000" w:rsidRPr="00000000" w14:paraId="0000004F">
            <w:pPr>
              <w:spacing w:line="276" w:lineRule="auto"/>
              <w:ind w:left="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0">
            <w:pPr>
              <w:spacing w:line="276" w:lineRule="auto"/>
              <w:ind w:left="0" w:firstLine="0"/>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Step 8: Monitoring and Maintenance </w:t>
            </w:r>
          </w:p>
          <w:p w:rsidR="00000000" w:rsidDel="00000000" w:rsidP="00000000" w:rsidRDefault="00000000" w:rsidRPr="00000000" w14:paraId="00000051">
            <w:pPr>
              <w:spacing w:line="276" w:lineRule="auto"/>
              <w:ind w:left="0" w:firstLine="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No AI model is perfect at first. Here’s how you ensure continuous improvement:</w:t>
            </w:r>
          </w:p>
          <w:p w:rsidR="00000000" w:rsidDel="00000000" w:rsidP="00000000" w:rsidRDefault="00000000" w:rsidRPr="00000000" w14:paraId="00000052">
            <w:pPr>
              <w:numPr>
                <w:ilvl w:val="0"/>
                <w:numId w:val="10"/>
              </w:numPr>
              <w:spacing w:line="276" w:lineRule="auto"/>
              <w:ind w:left="720" w:hanging="360"/>
              <w:jc w:val="both"/>
              <w:rPr>
                <w:rFonts w:ascii="Helvetica Neue" w:cs="Helvetica Neue" w:eastAsia="Helvetica Neue" w:hAnsi="Helvetica Neue"/>
                <w:b w:val="1"/>
                <w:u w:val="none"/>
              </w:rPr>
            </w:pPr>
            <w:r w:rsidDel="00000000" w:rsidR="00000000" w:rsidRPr="00000000">
              <w:rPr>
                <w:rFonts w:ascii="Helvetica Neue" w:cs="Helvetica Neue" w:eastAsia="Helvetica Neue" w:hAnsi="Helvetica Neue"/>
                <w:b w:val="1"/>
                <w:rtl w:val="0"/>
              </w:rPr>
              <w:t xml:space="preserve">Suggestions for Maintenance:</w:t>
            </w:r>
            <w:r w:rsidDel="00000000" w:rsidR="00000000" w:rsidRPr="00000000">
              <w:rPr>
                <w:rtl w:val="0"/>
              </w:rPr>
            </w:r>
          </w:p>
          <w:p w:rsidR="00000000" w:rsidDel="00000000" w:rsidP="00000000" w:rsidRDefault="00000000" w:rsidRPr="00000000" w14:paraId="00000053">
            <w:pPr>
              <w:numPr>
                <w:ilvl w:val="0"/>
                <w:numId w:val="12"/>
              </w:numPr>
              <w:spacing w:line="276" w:lineRule="auto"/>
              <w:ind w:left="720" w:hanging="360"/>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Periodically add more data (especially edge cases or unseen environments)</w:t>
            </w:r>
            <w:r w:rsidDel="00000000" w:rsidR="00000000" w:rsidRPr="00000000">
              <w:rPr>
                <w:rtl w:val="0"/>
              </w:rPr>
            </w:r>
          </w:p>
          <w:p w:rsidR="00000000" w:rsidDel="00000000" w:rsidP="00000000" w:rsidRDefault="00000000" w:rsidRPr="00000000" w14:paraId="00000054">
            <w:pPr>
              <w:numPr>
                <w:ilvl w:val="0"/>
                <w:numId w:val="12"/>
              </w:numPr>
              <w:spacing w:line="276" w:lineRule="auto"/>
              <w:ind w:left="720" w:hanging="360"/>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Retrain the model with updated annotations</w:t>
            </w:r>
            <w:r w:rsidDel="00000000" w:rsidR="00000000" w:rsidRPr="00000000">
              <w:rPr>
                <w:rtl w:val="0"/>
              </w:rPr>
            </w:r>
          </w:p>
          <w:p w:rsidR="00000000" w:rsidDel="00000000" w:rsidP="00000000" w:rsidRDefault="00000000" w:rsidRPr="00000000" w14:paraId="00000055">
            <w:pPr>
              <w:numPr>
                <w:ilvl w:val="0"/>
                <w:numId w:val="12"/>
              </w:numPr>
              <w:spacing w:line="276" w:lineRule="auto"/>
              <w:ind w:left="720" w:hanging="360"/>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Changing PPE standards (e.g., gloves, face shields)</w:t>
            </w:r>
            <w:r w:rsidDel="00000000" w:rsidR="00000000" w:rsidRPr="00000000">
              <w:rPr>
                <w:rtl w:val="0"/>
              </w:rPr>
            </w:r>
          </w:p>
          <w:p w:rsidR="00000000" w:rsidDel="00000000" w:rsidP="00000000" w:rsidRDefault="00000000" w:rsidRPr="00000000" w14:paraId="00000056">
            <w:pPr>
              <w:spacing w:line="276" w:lineRule="auto"/>
              <w:ind w:left="72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7">
            <w:pPr>
              <w:spacing w:line="276" w:lineRule="auto"/>
              <w:ind w:left="0" w:firstLine="0"/>
              <w:jc w:val="both"/>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Note: </w:t>
            </w:r>
            <w:r w:rsidDel="00000000" w:rsidR="00000000" w:rsidRPr="00000000">
              <w:rPr>
                <w:rFonts w:ascii="Helvetica Neue" w:cs="Helvetica Neue" w:eastAsia="Helvetica Neue" w:hAnsi="Helvetica Neue"/>
                <w:rtl w:val="0"/>
              </w:rPr>
              <w:t xml:space="preserve">This entire final project must be implemented using Python IDE, you may choose either Jupyter Notebook or Google Colab as your development environment. Once your model is trained and tested, you are required to deploy your final application using Streamlit Cloud.</w:t>
            </w:r>
          </w:p>
          <w:p w:rsidR="00000000" w:rsidDel="00000000" w:rsidP="00000000" w:rsidRDefault="00000000" w:rsidRPr="00000000" w14:paraId="00000058">
            <w:pPr>
              <w:spacing w:line="276" w:lineRule="auto"/>
              <w:ind w:left="0" w:firstLine="0"/>
              <w:jc w:val="both"/>
              <w:rPr>
                <w:rFonts w:ascii="Helvetica Neue" w:cs="Helvetica Neue" w:eastAsia="Helvetica Neue" w:hAnsi="Helvetica Neu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b4dfed" w:val="clear"/>
            <w:vAlign w:val="center"/>
          </w:tcPr>
          <w:p w:rsidR="00000000" w:rsidDel="00000000" w:rsidP="00000000" w:rsidRDefault="00000000" w:rsidRPr="00000000" w14:paraId="00000059">
            <w:pPr>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Checklist of evidence required</w:t>
            </w:r>
          </w:p>
        </w:tc>
        <w:tc>
          <w:tcPr>
            <w:tcBorders>
              <w:left w:color="000000" w:space="0" w:sz="4" w:val="single"/>
              <w:bottom w:color="000000" w:space="0" w:sz="4" w:val="single"/>
            </w:tcBorders>
            <w:shd w:fill="auto" w:val="clear"/>
            <w:vAlign w:val="center"/>
          </w:tcPr>
          <w:p w:rsidR="00000000" w:rsidDel="00000000" w:rsidP="00000000" w:rsidRDefault="00000000" w:rsidRPr="00000000" w14:paraId="0000005A">
            <w:pPr>
              <w:numPr>
                <w:ilvl w:val="0"/>
                <w:numId w:val="5"/>
              </w:numPr>
              <w:spacing w:line="276" w:lineRule="auto"/>
              <w:ind w:left="720" w:hanging="360"/>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Link to your deployed project on Streamlit. (hosted on Streamlit Cloud)</w:t>
            </w:r>
            <w:r w:rsidDel="00000000" w:rsidR="00000000" w:rsidRPr="00000000">
              <w:rPr>
                <w:rtl w:val="0"/>
              </w:rPr>
            </w:r>
          </w:p>
          <w:p w:rsidR="00000000" w:rsidDel="00000000" w:rsidP="00000000" w:rsidRDefault="00000000" w:rsidRPr="00000000" w14:paraId="0000005B">
            <w:pPr>
              <w:numPr>
                <w:ilvl w:val="0"/>
                <w:numId w:val="5"/>
              </w:numPr>
              <w:spacing w:line="276" w:lineRule="auto"/>
              <w:ind w:left="720" w:hanging="360"/>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Recorded Video including (screen recording):</w:t>
            </w:r>
            <w:r w:rsidDel="00000000" w:rsidR="00000000" w:rsidRPr="00000000">
              <w:rPr>
                <w:rtl w:val="0"/>
              </w:rPr>
            </w:r>
          </w:p>
          <w:p w:rsidR="00000000" w:rsidDel="00000000" w:rsidP="00000000" w:rsidRDefault="00000000" w:rsidRPr="00000000" w14:paraId="0000005C">
            <w:pPr>
              <w:numPr>
                <w:ilvl w:val="0"/>
                <w:numId w:val="9"/>
              </w:numPr>
              <w:spacing w:line="276" w:lineRule="auto"/>
              <w:ind w:left="1440" w:hanging="360"/>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Project overview</w:t>
            </w:r>
            <w:r w:rsidDel="00000000" w:rsidR="00000000" w:rsidRPr="00000000">
              <w:rPr>
                <w:rtl w:val="0"/>
              </w:rPr>
            </w:r>
          </w:p>
          <w:p w:rsidR="00000000" w:rsidDel="00000000" w:rsidP="00000000" w:rsidRDefault="00000000" w:rsidRPr="00000000" w14:paraId="0000005D">
            <w:pPr>
              <w:numPr>
                <w:ilvl w:val="0"/>
                <w:numId w:val="9"/>
              </w:numPr>
              <w:spacing w:line="276" w:lineRule="auto"/>
              <w:ind w:left="1440" w:hanging="360"/>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Dataset description</w:t>
            </w:r>
            <w:r w:rsidDel="00000000" w:rsidR="00000000" w:rsidRPr="00000000">
              <w:rPr>
                <w:rtl w:val="0"/>
              </w:rPr>
            </w:r>
          </w:p>
          <w:p w:rsidR="00000000" w:rsidDel="00000000" w:rsidP="00000000" w:rsidRDefault="00000000" w:rsidRPr="00000000" w14:paraId="0000005E">
            <w:pPr>
              <w:numPr>
                <w:ilvl w:val="0"/>
                <w:numId w:val="9"/>
              </w:numPr>
              <w:spacing w:line="276" w:lineRule="auto"/>
              <w:ind w:left="1440" w:hanging="360"/>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Sample screenshots of model predictions and dashboard.</w:t>
            </w:r>
            <w:r w:rsidDel="00000000" w:rsidR="00000000" w:rsidRPr="00000000">
              <w:rPr>
                <w:rtl w:val="0"/>
              </w:rPr>
            </w:r>
          </w:p>
          <w:p w:rsidR="00000000" w:rsidDel="00000000" w:rsidP="00000000" w:rsidRDefault="00000000" w:rsidRPr="00000000" w14:paraId="0000005F">
            <w:pPr>
              <w:numPr>
                <w:ilvl w:val="0"/>
                <w:numId w:val="9"/>
              </w:numPr>
              <w:spacing w:line="276" w:lineRule="auto"/>
              <w:ind w:left="1440" w:hanging="360"/>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Final evaluation metrics</w:t>
            </w:r>
            <w:r w:rsidDel="00000000" w:rsidR="00000000" w:rsidRPr="00000000">
              <w:rPr>
                <w:rtl w:val="0"/>
              </w:rPr>
            </w:r>
          </w:p>
          <w:p w:rsidR="00000000" w:rsidDel="00000000" w:rsidP="00000000" w:rsidRDefault="00000000" w:rsidRPr="00000000" w14:paraId="00000060">
            <w:pPr>
              <w:spacing w:line="276" w:lineRule="auto"/>
              <w:ind w:left="0" w:firstLine="0"/>
              <w:jc w:val="both"/>
              <w:rPr>
                <w:rFonts w:ascii="Helvetica Neue" w:cs="Helvetica Neue" w:eastAsia="Helvetica Neue" w:hAnsi="Helvetica Neue"/>
              </w:rPr>
            </w:pP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b4dfed" w:val="clear"/>
            <w:vAlign w:val="center"/>
          </w:tcPr>
          <w:p w:rsidR="00000000" w:rsidDel="00000000" w:rsidP="00000000" w:rsidRDefault="00000000" w:rsidRPr="00000000" w14:paraId="00000061">
            <w:pPr>
              <w:spacing w:line="276"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Assessment Criteria: 20 Marks</w:t>
            </w:r>
          </w:p>
          <w:p w:rsidR="00000000" w:rsidDel="00000000" w:rsidP="00000000" w:rsidRDefault="00000000" w:rsidRPr="00000000" w14:paraId="00000062">
            <w:pPr>
              <w:spacing w:line="276"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63">
            <w:pPr>
              <w:spacing w:line="276"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(Rubrics) Appendix - A</w:t>
            </w:r>
          </w:p>
          <w:p w:rsidR="00000000" w:rsidDel="00000000" w:rsidP="00000000" w:rsidRDefault="00000000" w:rsidRPr="00000000" w14:paraId="00000064">
            <w:pPr>
              <w:spacing w:line="276" w:lineRule="auto"/>
              <w:rPr>
                <w:rFonts w:ascii="Helvetica Neue" w:cs="Helvetica Neue" w:eastAsia="Helvetica Neue" w:hAnsi="Helvetica Neue"/>
                <w:b w:val="1"/>
              </w:rPr>
            </w:pPr>
            <w:r w:rsidDel="00000000" w:rsidR="00000000" w:rsidRPr="00000000">
              <w:rPr>
                <w:rtl w:val="0"/>
              </w:rPr>
            </w:r>
          </w:p>
        </w:tc>
      </w:tr>
      <w:tr>
        <w:trPr>
          <w:cantSplit w:val="0"/>
          <w:trHeight w:val="60" w:hRule="atLeast"/>
          <w:tblHeader w:val="0"/>
        </w:trPr>
        <w:tc>
          <w:tcPr>
            <w:tcBorders>
              <w:bottom w:color="000000" w:space="0" w:sz="4" w:val="single"/>
            </w:tcBorders>
            <w:shd w:fill="b4dfed" w:val="clear"/>
            <w:vAlign w:val="center"/>
          </w:tcPr>
          <w:p w:rsidR="00000000" w:rsidDel="00000000" w:rsidP="00000000" w:rsidRDefault="00000000" w:rsidRPr="00000000" w14:paraId="00000066">
            <w:pPr>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Sources of information to support you with this Assignment</w:t>
            </w:r>
          </w:p>
        </w:tc>
        <w:tc>
          <w:tcPr>
            <w:tcBorders>
              <w:bottom w:color="000000" w:space="0" w:sz="4" w:val="single"/>
            </w:tcBorders>
            <w:vAlign w:val="center"/>
          </w:tcPr>
          <w:p w:rsidR="00000000" w:rsidDel="00000000" w:rsidP="00000000" w:rsidRDefault="00000000" w:rsidRPr="00000000" w14:paraId="00000067">
            <w:pPr>
              <w:spacing w:after="240" w:before="240" w:line="276" w:lineRule="auto"/>
              <w:rPr>
                <w:rFonts w:ascii="Helvetica Neue" w:cs="Helvetica Neue" w:eastAsia="Helvetica Neue" w:hAnsi="Helvetica Neue"/>
              </w:rPr>
            </w:pPr>
            <w:hyperlink r:id="rId7">
              <w:r w:rsidDel="00000000" w:rsidR="00000000" w:rsidRPr="00000000">
                <w:rPr>
                  <w:rFonts w:ascii="Helvetica Neue" w:cs="Helvetica Neue" w:eastAsia="Helvetica Neue" w:hAnsi="Helvetica Neue"/>
                  <w:color w:val="1155cc"/>
                  <w:u w:val="single"/>
                  <w:rtl w:val="0"/>
                </w:rPr>
                <w:t xml:space="preserve">https://github.com/snehilsanyal/Construction-Site-Safety-PPE-Detection?tab=readme-ov-file</w:t>
              </w:r>
            </w:hyperlink>
            <w:r w:rsidDel="00000000" w:rsidR="00000000" w:rsidRPr="00000000">
              <w:rPr>
                <w:rtl w:val="0"/>
              </w:rPr>
            </w:r>
          </w:p>
          <w:p w:rsidR="00000000" w:rsidDel="00000000" w:rsidP="00000000" w:rsidRDefault="00000000" w:rsidRPr="00000000" w14:paraId="00000068">
            <w:pPr>
              <w:spacing w:after="240" w:before="240" w:line="276" w:lineRule="auto"/>
              <w:rPr>
                <w:rFonts w:ascii="Helvetica Neue" w:cs="Helvetica Neue" w:eastAsia="Helvetica Neue" w:hAnsi="Helvetica Neue"/>
              </w:rPr>
            </w:pPr>
            <w:hyperlink r:id="rId8">
              <w:r w:rsidDel="00000000" w:rsidR="00000000" w:rsidRPr="00000000">
                <w:rPr>
                  <w:rFonts w:ascii="Helvetica Neue" w:cs="Helvetica Neue" w:eastAsia="Helvetica Neue" w:hAnsi="Helvetica Neue"/>
                  <w:color w:val="1155cc"/>
                  <w:u w:val="single"/>
                  <w:rtl w:val="0"/>
                </w:rPr>
                <w:t xml:space="preserve">https://encord.com/blog/ppe-detection-using-computer-vision/</w:t>
              </w:r>
            </w:hyperlink>
            <w:r w:rsidDel="00000000" w:rsidR="00000000" w:rsidRPr="00000000">
              <w:rPr>
                <w:rtl w:val="0"/>
              </w:rPr>
            </w:r>
          </w:p>
          <w:p w:rsidR="00000000" w:rsidDel="00000000" w:rsidP="00000000" w:rsidRDefault="00000000" w:rsidRPr="00000000" w14:paraId="00000069">
            <w:pPr>
              <w:spacing w:after="240" w:before="240" w:line="276" w:lineRule="auto"/>
              <w:rPr>
                <w:rFonts w:ascii="Helvetica Neue" w:cs="Helvetica Neue" w:eastAsia="Helvetica Neue" w:hAnsi="Helvetica Neue"/>
              </w:rPr>
            </w:pPr>
            <w:hyperlink r:id="rId9">
              <w:r w:rsidDel="00000000" w:rsidR="00000000" w:rsidRPr="00000000">
                <w:rPr>
                  <w:rFonts w:ascii="Helvetica Neue" w:cs="Helvetica Neue" w:eastAsia="Helvetica Neue" w:hAnsi="Helvetica Neue"/>
                  <w:color w:val="1155cc"/>
                  <w:u w:val="single"/>
                  <w:rtl w:val="0"/>
                </w:rPr>
                <w:t xml:space="preserve">https://github.com/spacewalk01/yolov5-face-mask-detection</w:t>
              </w:r>
            </w:hyperlink>
            <w:r w:rsidDel="00000000" w:rsidR="00000000" w:rsidRPr="00000000">
              <w:rPr>
                <w:rtl w:val="0"/>
              </w:rPr>
            </w:r>
          </w:p>
          <w:p w:rsidR="00000000" w:rsidDel="00000000" w:rsidP="00000000" w:rsidRDefault="00000000" w:rsidRPr="00000000" w14:paraId="0000006A">
            <w:pPr>
              <w:spacing w:after="240" w:before="240" w:line="276"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B">
            <w:pPr>
              <w:widowControl w:val="0"/>
              <w:spacing w:line="276" w:lineRule="auto"/>
              <w:ind w:left="0" w:firstLine="0"/>
              <w:rPr>
                <w:rFonts w:ascii="Helvetica Neue" w:cs="Helvetica Neue" w:eastAsia="Helvetica Neue" w:hAnsi="Helvetica Neue"/>
                <w:u w:val="none"/>
              </w:rPr>
            </w:pPr>
            <w:r w:rsidDel="00000000" w:rsidR="00000000" w:rsidRPr="00000000">
              <w:rPr>
                <w:rtl w:val="0"/>
              </w:rPr>
            </w:r>
          </w:p>
        </w:tc>
      </w:tr>
    </w:tbl>
    <w:p w:rsidR="00000000" w:rsidDel="00000000" w:rsidP="00000000" w:rsidRDefault="00000000" w:rsidRPr="00000000" w14:paraId="0000006C">
      <w:pPr>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6D">
      <w:pPr>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6E">
      <w:pPr>
        <w:tabs>
          <w:tab w:val="left" w:leader="none" w:pos="360"/>
          <w:tab w:val="left" w:leader="none" w:pos="720"/>
        </w:tabs>
        <w:rPr>
          <w:b w:val="1"/>
          <w:sz w:val="36"/>
          <w:szCs w:val="36"/>
        </w:rPr>
      </w:pPr>
      <w:r w:rsidDel="00000000" w:rsidR="00000000" w:rsidRPr="00000000">
        <w:rPr>
          <w:b w:val="1"/>
          <w:sz w:val="36"/>
          <w:szCs w:val="36"/>
          <w:rtl w:val="0"/>
        </w:rPr>
        <w:t xml:space="preserve">Appendix A - Project Assessment:</w:t>
      </w:r>
    </w:p>
    <w:p w:rsidR="00000000" w:rsidDel="00000000" w:rsidP="00000000" w:rsidRDefault="00000000" w:rsidRPr="00000000" w14:paraId="0000006F">
      <w:pPr>
        <w:tabs>
          <w:tab w:val="left" w:leader="none" w:pos="360"/>
          <w:tab w:val="left" w:leader="none" w:pos="720"/>
        </w:tabs>
        <w:rPr>
          <w:b w:val="1"/>
          <w:sz w:val="36"/>
          <w:szCs w:val="36"/>
        </w:rPr>
      </w:pPr>
      <w:r w:rsidDel="00000000" w:rsidR="00000000" w:rsidRPr="00000000">
        <w:rPr>
          <w:rtl w:val="0"/>
        </w:rPr>
      </w:r>
    </w:p>
    <w:p w:rsidR="00000000" w:rsidDel="00000000" w:rsidP="00000000" w:rsidRDefault="00000000" w:rsidRPr="00000000" w14:paraId="00000070">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Assessment Criteria: (Rubrics)</w:t>
      </w:r>
    </w:p>
    <w:p w:rsidR="00000000" w:rsidDel="00000000" w:rsidP="00000000" w:rsidRDefault="00000000" w:rsidRPr="00000000" w14:paraId="00000071">
      <w:pPr>
        <w:rPr>
          <w:rFonts w:ascii="Arial" w:cs="Arial" w:eastAsia="Arial" w:hAnsi="Arial"/>
          <w:b w:val="1"/>
          <w:sz w:val="22"/>
          <w:szCs w:val="22"/>
        </w:rPr>
      </w:pPr>
      <w:r w:rsidDel="00000000" w:rsidR="00000000" w:rsidRPr="00000000">
        <w:rPr>
          <w:rtl w:val="0"/>
        </w:rPr>
      </w:r>
    </w:p>
    <w:tbl>
      <w:tblPr>
        <w:tblStyle w:val="Table2"/>
        <w:tblW w:w="96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1695"/>
        <w:gridCol w:w="1725"/>
        <w:gridCol w:w="1635"/>
        <w:gridCol w:w="1785"/>
        <w:gridCol w:w="1170"/>
        <w:tblGridChange w:id="0">
          <w:tblGrid>
            <w:gridCol w:w="1605"/>
            <w:gridCol w:w="1695"/>
            <w:gridCol w:w="1725"/>
            <w:gridCol w:w="1635"/>
            <w:gridCol w:w="1785"/>
            <w:gridCol w:w="1170"/>
          </w:tblGrid>
        </w:tblGridChange>
      </w:tblGrid>
      <w:tr>
        <w:trPr>
          <w:cantSplit w:val="0"/>
          <w:trHeight w:val="495" w:hRule="atLeast"/>
          <w:tblHeader w:val="0"/>
        </w:trPr>
        <w:tc>
          <w:tcPr>
            <w:tcBorders>
              <w:top w:color="0d0d0d" w:space="0" w:sz="6" w:val="single"/>
              <w:left w:color="0d0d0d" w:space="0" w:sz="6" w:val="single"/>
              <w:bottom w:color="0d0d0d"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72">
            <w:pPr>
              <w:widowControl w:val="0"/>
              <w:rPr>
                <w:rFonts w:ascii="Gill Sans" w:cs="Gill Sans" w:eastAsia="Gill Sans" w:hAnsi="Gill Sans"/>
                <w:b w:val="1"/>
              </w:rPr>
            </w:pPr>
            <w:r w:rsidDel="00000000" w:rsidR="00000000" w:rsidRPr="00000000">
              <w:rPr>
                <w:rFonts w:ascii="Gill Sans" w:cs="Gill Sans" w:eastAsia="Gill Sans" w:hAnsi="Gill Sans"/>
                <w:b w:val="1"/>
                <w:rtl w:val="0"/>
              </w:rPr>
              <w:t xml:space="preserve">Criteria</w:t>
            </w:r>
          </w:p>
        </w:tc>
        <w:tc>
          <w:tcPr>
            <w:tcBorders>
              <w:top w:color="0d0d0d" w:space="0" w:sz="6" w:val="single"/>
              <w:left w:color="0d0d0d" w:space="0" w:sz="6" w:val="single"/>
              <w:bottom w:color="0d0d0d"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73">
            <w:pPr>
              <w:keepNext w:val="1"/>
              <w:rPr>
                <w:rFonts w:ascii="Gill Sans" w:cs="Gill Sans" w:eastAsia="Gill Sans" w:hAnsi="Gill Sans"/>
                <w:b w:val="1"/>
              </w:rPr>
            </w:pPr>
            <w:r w:rsidDel="00000000" w:rsidR="00000000" w:rsidRPr="00000000">
              <w:rPr>
                <w:rFonts w:ascii="Gill Sans" w:cs="Gill Sans" w:eastAsia="Gill Sans" w:hAnsi="Gill Sans"/>
                <w:b w:val="1"/>
                <w:rtl w:val="0"/>
              </w:rPr>
              <w:t xml:space="preserve">Distinguished (5)</w:t>
            </w:r>
          </w:p>
        </w:tc>
        <w:tc>
          <w:tcPr>
            <w:tcBorders>
              <w:top w:color="0d0d0d" w:space="0" w:sz="6" w:val="single"/>
              <w:left w:color="0d0d0d" w:space="0" w:sz="6" w:val="single"/>
              <w:bottom w:color="0d0d0d"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74">
            <w:pPr>
              <w:keepNext w:val="1"/>
              <w:rPr>
                <w:rFonts w:ascii="Gill Sans" w:cs="Gill Sans" w:eastAsia="Gill Sans" w:hAnsi="Gill Sans"/>
                <w:b w:val="1"/>
              </w:rPr>
            </w:pPr>
            <w:r w:rsidDel="00000000" w:rsidR="00000000" w:rsidRPr="00000000">
              <w:rPr>
                <w:rFonts w:ascii="Gill Sans" w:cs="Gill Sans" w:eastAsia="Gill Sans" w:hAnsi="Gill Sans"/>
                <w:b w:val="1"/>
                <w:rtl w:val="0"/>
              </w:rPr>
              <w:t xml:space="preserve">Proficient (4)</w:t>
            </w:r>
          </w:p>
        </w:tc>
        <w:tc>
          <w:tcPr>
            <w:tcBorders>
              <w:top w:color="0d0d0d" w:space="0" w:sz="6" w:val="single"/>
              <w:left w:color="0d0d0d" w:space="0" w:sz="6" w:val="single"/>
              <w:bottom w:color="0d0d0d"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75">
            <w:pPr>
              <w:keepNext w:val="1"/>
              <w:rPr>
                <w:rFonts w:ascii="Gill Sans" w:cs="Gill Sans" w:eastAsia="Gill Sans" w:hAnsi="Gill Sans"/>
                <w:b w:val="1"/>
              </w:rPr>
            </w:pPr>
            <w:r w:rsidDel="00000000" w:rsidR="00000000" w:rsidRPr="00000000">
              <w:rPr>
                <w:rFonts w:ascii="Gill Sans" w:cs="Gill Sans" w:eastAsia="Gill Sans" w:hAnsi="Gill Sans"/>
                <w:b w:val="1"/>
                <w:rtl w:val="0"/>
              </w:rPr>
              <w:t xml:space="preserve">Apprentice (3)</w:t>
            </w:r>
          </w:p>
        </w:tc>
        <w:tc>
          <w:tcPr>
            <w:tcBorders>
              <w:top w:color="0d0d0d" w:space="0" w:sz="6" w:val="single"/>
              <w:left w:color="0d0d0d" w:space="0" w:sz="6" w:val="single"/>
              <w:bottom w:color="0d0d0d" w:space="0" w:sz="6" w:val="single"/>
              <w:right w:color="0d0d0d" w:space="0" w:sz="6" w:val="single"/>
            </w:tcBorders>
            <w:tcMar>
              <w:top w:w="100.0" w:type="dxa"/>
              <w:left w:w="100.0" w:type="dxa"/>
              <w:bottom w:w="100.0" w:type="dxa"/>
              <w:right w:w="100.0" w:type="dxa"/>
            </w:tcMar>
            <w:vAlign w:val="bottom"/>
          </w:tcPr>
          <w:p w:rsidR="00000000" w:rsidDel="00000000" w:rsidP="00000000" w:rsidRDefault="00000000" w:rsidRPr="00000000" w14:paraId="00000076">
            <w:pPr>
              <w:keepNext w:val="1"/>
              <w:rPr>
                <w:rFonts w:ascii="Gill Sans" w:cs="Gill Sans" w:eastAsia="Gill Sans" w:hAnsi="Gill Sans"/>
                <w:b w:val="1"/>
              </w:rPr>
            </w:pPr>
            <w:r w:rsidDel="00000000" w:rsidR="00000000" w:rsidRPr="00000000">
              <w:rPr>
                <w:rFonts w:ascii="Gill Sans" w:cs="Gill Sans" w:eastAsia="Gill Sans" w:hAnsi="Gill Sans"/>
                <w:b w:val="1"/>
                <w:rtl w:val="0"/>
              </w:rPr>
              <w:t xml:space="preserve">Novice (2)</w:t>
            </w:r>
          </w:p>
        </w:tc>
        <w:tc>
          <w:tcPr>
            <w:tcBorders>
              <w:top w:color="0d0d0d" w:space="0" w:sz="6" w:val="single"/>
              <w:left w:color="0d0d0d" w:space="0" w:sz="6" w:val="single"/>
              <w:bottom w:color="0d0d0d" w:space="0" w:sz="6" w:val="single"/>
              <w:right w:color="0d0d0d" w:space="0" w:sz="6" w:val="single"/>
            </w:tcBorders>
            <w:tcMar>
              <w:top w:w="100.0" w:type="dxa"/>
              <w:left w:w="100.0" w:type="dxa"/>
              <w:bottom w:w="100.0" w:type="dxa"/>
              <w:right w:w="100.0" w:type="dxa"/>
            </w:tcMar>
            <w:vAlign w:val="bottom"/>
          </w:tcPr>
          <w:p w:rsidR="00000000" w:rsidDel="00000000" w:rsidP="00000000" w:rsidRDefault="00000000" w:rsidRPr="00000000" w14:paraId="00000077">
            <w:pPr>
              <w:keepNext w:val="1"/>
              <w:rPr>
                <w:rFonts w:ascii="Gill Sans" w:cs="Gill Sans" w:eastAsia="Gill Sans" w:hAnsi="Gill Sans"/>
                <w:b w:val="1"/>
              </w:rPr>
            </w:pPr>
            <w:r w:rsidDel="00000000" w:rsidR="00000000" w:rsidRPr="00000000">
              <w:rPr>
                <w:rFonts w:ascii="Gill Sans" w:cs="Gill Sans" w:eastAsia="Gill Sans" w:hAnsi="Gill Sans"/>
                <w:b w:val="1"/>
                <w:rtl w:val="0"/>
              </w:rPr>
              <w:t xml:space="preserve">Marks</w:t>
            </w:r>
          </w:p>
        </w:tc>
      </w:tr>
      <w:tr>
        <w:trPr>
          <w:cantSplit w:val="0"/>
          <w:trHeight w:val="1406.89453125" w:hRule="atLeast"/>
          <w:tblHeader w:val="0"/>
        </w:trPr>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8">
            <w:pPr>
              <w:widowControl w:val="0"/>
              <w:rPr>
                <w:rFonts w:ascii="Gill Sans" w:cs="Gill Sans" w:eastAsia="Gill Sans" w:hAnsi="Gill Sans"/>
                <w:b w:val="1"/>
              </w:rPr>
            </w:pPr>
            <w:r w:rsidDel="00000000" w:rsidR="00000000" w:rsidRPr="00000000">
              <w:rPr>
                <w:rFonts w:ascii="Gill Sans" w:cs="Gill Sans" w:eastAsia="Gill Sans" w:hAnsi="Gill Sans"/>
                <w:b w:val="1"/>
                <w:rtl w:val="0"/>
              </w:rPr>
              <w:t xml:space="preserve">Model Selection and Compliance Logic</w:t>
            </w:r>
          </w:p>
          <w:p w:rsidR="00000000" w:rsidDel="00000000" w:rsidP="00000000" w:rsidRDefault="00000000" w:rsidRPr="00000000" w14:paraId="00000079">
            <w:pPr>
              <w:keepNext w:val="1"/>
              <w:widowControl w:val="0"/>
              <w:rPr>
                <w:rFonts w:ascii="Gill Sans" w:cs="Gill Sans" w:eastAsia="Gill Sans" w:hAnsi="Gill Sans"/>
                <w:b w:val="1"/>
              </w:rPr>
            </w:pPr>
            <w:r w:rsidDel="00000000" w:rsidR="00000000" w:rsidRPr="00000000">
              <w:rPr>
                <w:rFonts w:ascii="Gill Sans" w:cs="Gill Sans" w:eastAsia="Gill Sans" w:hAnsi="Gill Sans"/>
                <w:b w:val="1"/>
                <w:rtl w:val="0"/>
              </w:rPr>
              <w:t xml:space="preserve">(5 Marks)</w:t>
            </w:r>
          </w:p>
        </w:tc>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A">
            <w:pPr>
              <w:widowControl w:val="0"/>
              <w:rPr>
                <w:rFonts w:ascii="Gill Sans" w:cs="Gill Sans" w:eastAsia="Gill Sans" w:hAnsi="Gill Sans"/>
              </w:rPr>
            </w:pPr>
            <w:r w:rsidDel="00000000" w:rsidR="00000000" w:rsidRPr="00000000">
              <w:rPr>
                <w:rFonts w:ascii="Gill Sans" w:cs="Gill Sans" w:eastAsia="Gill Sans" w:hAnsi="Gill Sans"/>
                <w:rtl w:val="0"/>
              </w:rPr>
              <w:t xml:space="preserve">Appropriately chosen model (YOLOv5/</w:t>
            </w:r>
            <w:r w:rsidDel="00000000" w:rsidR="00000000" w:rsidRPr="00000000">
              <w:rPr>
                <w:rFonts w:ascii="Helvetica Neue" w:cs="Helvetica Neue" w:eastAsia="Helvetica Neue" w:hAnsi="Helvetica Neue"/>
                <w:rtl w:val="0"/>
              </w:rPr>
              <w:t xml:space="preserve">YOLOv8</w:t>
            </w:r>
            <w:r w:rsidDel="00000000" w:rsidR="00000000" w:rsidRPr="00000000">
              <w:rPr>
                <w:rFonts w:ascii="Gill Sans" w:cs="Gill Sans" w:eastAsia="Gill Sans" w:hAnsi="Gill Sans"/>
                <w:rtl w:val="0"/>
              </w:rPr>
              <w:t xml:space="preserve">), clear compliance classification logic (Green/Yellow/Red).</w:t>
            </w:r>
          </w:p>
        </w:tc>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B">
            <w:pPr>
              <w:widowControl w:val="0"/>
              <w:rPr>
                <w:rFonts w:ascii="Gill Sans" w:cs="Gill Sans" w:eastAsia="Gill Sans" w:hAnsi="Gill Sans"/>
              </w:rPr>
            </w:pPr>
            <w:r w:rsidDel="00000000" w:rsidR="00000000" w:rsidRPr="00000000">
              <w:rPr>
                <w:rFonts w:ascii="Gill Sans" w:cs="Gill Sans" w:eastAsia="Gill Sans" w:hAnsi="Gill Sans"/>
                <w:rtl w:val="0"/>
              </w:rPr>
              <w:t xml:space="preserve">Model chosen and logic implemented. Few issues with clarity.</w:t>
            </w:r>
          </w:p>
        </w:tc>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C">
            <w:pPr>
              <w:widowControl w:val="0"/>
              <w:rPr>
                <w:rFonts w:ascii="Gill Sans" w:cs="Gill Sans" w:eastAsia="Gill Sans" w:hAnsi="Gill Sans"/>
              </w:rPr>
            </w:pPr>
            <w:r w:rsidDel="00000000" w:rsidR="00000000" w:rsidRPr="00000000">
              <w:rPr>
                <w:rFonts w:ascii="Gill Sans" w:cs="Gill Sans" w:eastAsia="Gill Sans" w:hAnsi="Gill Sans"/>
                <w:rtl w:val="0"/>
              </w:rPr>
              <w:t xml:space="preserve">Model selection present but logic incomplete or unclear.</w:t>
            </w:r>
          </w:p>
        </w:tc>
        <w:tc>
          <w:tcPr>
            <w:tcBorders>
              <w:top w:color="000000" w:space="0" w:sz="0" w:val="nil"/>
              <w:left w:color="0d0d0d" w:space="0" w:sz="6" w:val="single"/>
              <w:bottom w:color="0d0d0d" w:space="0" w:sz="6" w:val="single"/>
              <w:right w:color="0d0d0d" w:space="0" w:sz="6" w:val="single"/>
            </w:tcBorders>
            <w:tcMar>
              <w:top w:w="100.0" w:type="dxa"/>
              <w:left w:w="100.0" w:type="dxa"/>
              <w:bottom w:w="100.0" w:type="dxa"/>
              <w:right w:w="100.0" w:type="dxa"/>
            </w:tcMar>
            <w:vAlign w:val="center"/>
          </w:tcPr>
          <w:p w:rsidR="00000000" w:rsidDel="00000000" w:rsidP="00000000" w:rsidRDefault="00000000" w:rsidRPr="00000000" w14:paraId="0000007D">
            <w:pPr>
              <w:widowControl w:val="0"/>
              <w:rPr>
                <w:rFonts w:ascii="Gill Sans" w:cs="Gill Sans" w:eastAsia="Gill Sans" w:hAnsi="Gill Sans"/>
              </w:rPr>
            </w:pPr>
            <w:r w:rsidDel="00000000" w:rsidR="00000000" w:rsidRPr="00000000">
              <w:rPr>
                <w:rFonts w:ascii="Gill Sans" w:cs="Gill Sans" w:eastAsia="Gill Sans" w:hAnsi="Gill Sans"/>
                <w:rtl w:val="0"/>
              </w:rPr>
              <w:t xml:space="preserve">Inappropriate model or logic missing.</w:t>
            </w:r>
          </w:p>
        </w:tc>
        <w:tc>
          <w:tcPr>
            <w:tcBorders>
              <w:top w:color="000000" w:space="0" w:sz="0" w:val="nil"/>
              <w:left w:color="0d0d0d" w:space="0" w:sz="6" w:val="single"/>
              <w:bottom w:color="0d0d0d" w:space="0" w:sz="6" w:val="single"/>
              <w:right w:color="0d0d0d" w:space="0" w:sz="6" w:val="single"/>
            </w:tcBorders>
            <w:tcMar>
              <w:top w:w="100.0" w:type="dxa"/>
              <w:left w:w="100.0" w:type="dxa"/>
              <w:bottom w:w="100.0" w:type="dxa"/>
              <w:right w:w="100.0" w:type="dxa"/>
            </w:tcMar>
            <w:vAlign w:val="center"/>
          </w:tcPr>
          <w:p w:rsidR="00000000" w:rsidDel="00000000" w:rsidP="00000000" w:rsidRDefault="00000000" w:rsidRPr="00000000" w14:paraId="0000007E">
            <w:pPr>
              <w:widowControl w:val="0"/>
              <w:jc w:val="center"/>
              <w:rPr>
                <w:rFonts w:ascii="Gill Sans" w:cs="Gill Sans" w:eastAsia="Gill Sans" w:hAnsi="Gill Sans"/>
              </w:rPr>
            </w:pPr>
            <w:r w:rsidDel="00000000" w:rsidR="00000000" w:rsidRPr="00000000">
              <w:rPr>
                <w:rtl w:val="0"/>
              </w:rPr>
            </w:r>
          </w:p>
        </w:tc>
      </w:tr>
      <w:tr>
        <w:trPr>
          <w:cantSplit w:val="0"/>
          <w:trHeight w:val="1406.89453125" w:hRule="atLeast"/>
          <w:tblHeader w:val="0"/>
        </w:trPr>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F">
            <w:pPr>
              <w:widowControl w:val="0"/>
              <w:rPr>
                <w:rFonts w:ascii="Gill Sans" w:cs="Gill Sans" w:eastAsia="Gill Sans" w:hAnsi="Gill Sans"/>
                <w:b w:val="1"/>
              </w:rPr>
            </w:pPr>
            <w:r w:rsidDel="00000000" w:rsidR="00000000" w:rsidRPr="00000000">
              <w:rPr>
                <w:rFonts w:ascii="Gill Sans" w:cs="Gill Sans" w:eastAsia="Gill Sans" w:hAnsi="Gill Sans"/>
                <w:b w:val="1"/>
                <w:rtl w:val="0"/>
              </w:rPr>
              <w:t xml:space="preserve">Training, Evaluation, and Results</w:t>
            </w:r>
          </w:p>
          <w:p w:rsidR="00000000" w:rsidDel="00000000" w:rsidP="00000000" w:rsidRDefault="00000000" w:rsidRPr="00000000" w14:paraId="00000080">
            <w:pPr>
              <w:widowControl w:val="0"/>
              <w:rPr>
                <w:rFonts w:ascii="Gill Sans" w:cs="Gill Sans" w:eastAsia="Gill Sans" w:hAnsi="Gill Sans"/>
                <w:b w:val="1"/>
              </w:rPr>
            </w:pPr>
            <w:r w:rsidDel="00000000" w:rsidR="00000000" w:rsidRPr="00000000">
              <w:rPr>
                <w:rFonts w:ascii="Gill Sans" w:cs="Gill Sans" w:eastAsia="Gill Sans" w:hAnsi="Gill Sans"/>
                <w:b w:val="1"/>
                <w:rtl w:val="0"/>
              </w:rPr>
              <w:t xml:space="preserve">(5 marks)</w:t>
            </w:r>
          </w:p>
        </w:tc>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1">
            <w:pPr>
              <w:widowControl w:val="0"/>
              <w:rPr>
                <w:rFonts w:ascii="Gill Sans" w:cs="Gill Sans" w:eastAsia="Gill Sans" w:hAnsi="Gill Sans"/>
              </w:rPr>
            </w:pPr>
            <w:r w:rsidDel="00000000" w:rsidR="00000000" w:rsidRPr="00000000">
              <w:rPr>
                <w:rFonts w:ascii="Gill Sans" w:cs="Gill Sans" w:eastAsia="Gill Sans" w:hAnsi="Gill Sans"/>
                <w:rtl w:val="0"/>
              </w:rPr>
              <w:t xml:space="preserve">Model trained with strong metrics (Precision, Recall, F1). Includes visual outputs.</w:t>
            </w:r>
          </w:p>
        </w:tc>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2">
            <w:pPr>
              <w:widowControl w:val="0"/>
              <w:rPr>
                <w:rFonts w:ascii="Gill Sans" w:cs="Gill Sans" w:eastAsia="Gill Sans" w:hAnsi="Gill Sans"/>
              </w:rPr>
            </w:pPr>
            <w:r w:rsidDel="00000000" w:rsidR="00000000" w:rsidRPr="00000000">
              <w:rPr>
                <w:rFonts w:ascii="Gill Sans" w:cs="Gill Sans" w:eastAsia="Gill Sans" w:hAnsi="Gill Sans"/>
                <w:rtl w:val="0"/>
              </w:rPr>
              <w:t xml:space="preserve">Model trained and tested. Results shown. Minor visual or metric gaps.</w:t>
            </w:r>
          </w:p>
        </w:tc>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3">
            <w:pPr>
              <w:widowControl w:val="0"/>
              <w:rPr>
                <w:rFonts w:ascii="Gill Sans" w:cs="Gill Sans" w:eastAsia="Gill Sans" w:hAnsi="Gill Sans"/>
              </w:rPr>
            </w:pPr>
            <w:r w:rsidDel="00000000" w:rsidR="00000000" w:rsidRPr="00000000">
              <w:rPr>
                <w:rFonts w:ascii="Gill Sans" w:cs="Gill Sans" w:eastAsia="Gill Sans" w:hAnsi="Gill Sans"/>
                <w:rtl w:val="0"/>
              </w:rPr>
              <w:t xml:space="preserve">Model trained but incomplete metrics or results.</w:t>
            </w:r>
          </w:p>
        </w:tc>
        <w:tc>
          <w:tcPr>
            <w:tcBorders>
              <w:top w:color="000000" w:space="0" w:sz="0" w:val="nil"/>
              <w:left w:color="0d0d0d" w:space="0" w:sz="6" w:val="single"/>
              <w:bottom w:color="0d0d0d" w:space="0" w:sz="6" w:val="single"/>
              <w:right w:color="0d0d0d" w:space="0" w:sz="6" w:val="single"/>
            </w:tcBorders>
            <w:tcMar>
              <w:top w:w="100.0" w:type="dxa"/>
              <w:left w:w="100.0" w:type="dxa"/>
              <w:bottom w:w="100.0" w:type="dxa"/>
              <w:right w:w="100.0" w:type="dxa"/>
            </w:tcMar>
            <w:vAlign w:val="center"/>
          </w:tcPr>
          <w:p w:rsidR="00000000" w:rsidDel="00000000" w:rsidP="00000000" w:rsidRDefault="00000000" w:rsidRPr="00000000" w14:paraId="00000084">
            <w:pPr>
              <w:widowControl w:val="0"/>
              <w:rPr>
                <w:rFonts w:ascii="Gill Sans" w:cs="Gill Sans" w:eastAsia="Gill Sans" w:hAnsi="Gill Sans"/>
              </w:rPr>
            </w:pPr>
            <w:r w:rsidDel="00000000" w:rsidR="00000000" w:rsidRPr="00000000">
              <w:rPr>
                <w:rFonts w:ascii="Gill Sans" w:cs="Gill Sans" w:eastAsia="Gill Sans" w:hAnsi="Gill Sans"/>
                <w:rtl w:val="0"/>
              </w:rPr>
              <w:t xml:space="preserve">Model not trained properly or lacks result evidence.</w:t>
            </w:r>
          </w:p>
        </w:tc>
        <w:tc>
          <w:tcPr>
            <w:tcBorders>
              <w:top w:color="000000" w:space="0" w:sz="0" w:val="nil"/>
              <w:left w:color="0d0d0d" w:space="0" w:sz="6" w:val="single"/>
              <w:bottom w:color="0d0d0d" w:space="0" w:sz="6" w:val="single"/>
              <w:right w:color="0d0d0d" w:space="0" w:sz="6" w:val="single"/>
            </w:tcBorders>
            <w:tcMar>
              <w:top w:w="100.0" w:type="dxa"/>
              <w:left w:w="100.0" w:type="dxa"/>
              <w:bottom w:w="100.0" w:type="dxa"/>
              <w:right w:w="100.0" w:type="dxa"/>
            </w:tcMar>
            <w:vAlign w:val="center"/>
          </w:tcPr>
          <w:p w:rsidR="00000000" w:rsidDel="00000000" w:rsidP="00000000" w:rsidRDefault="00000000" w:rsidRPr="00000000" w14:paraId="00000085">
            <w:pPr>
              <w:widowControl w:val="0"/>
              <w:jc w:val="center"/>
              <w:rPr>
                <w:rFonts w:ascii="Gill Sans" w:cs="Gill Sans" w:eastAsia="Gill Sans" w:hAnsi="Gill Sans"/>
              </w:rPr>
            </w:pPr>
            <w:r w:rsidDel="00000000" w:rsidR="00000000" w:rsidRPr="00000000">
              <w:rPr>
                <w:rtl w:val="0"/>
              </w:rPr>
            </w:r>
          </w:p>
        </w:tc>
      </w:tr>
      <w:tr>
        <w:trPr>
          <w:cantSplit w:val="0"/>
          <w:trHeight w:val="1406.89453125" w:hRule="atLeast"/>
          <w:tblHeader w:val="0"/>
        </w:trPr>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6">
            <w:pPr>
              <w:widowControl w:val="0"/>
              <w:rPr>
                <w:rFonts w:ascii="Gill Sans" w:cs="Gill Sans" w:eastAsia="Gill Sans" w:hAnsi="Gill Sans"/>
                <w:b w:val="1"/>
              </w:rPr>
            </w:pPr>
            <w:r w:rsidDel="00000000" w:rsidR="00000000" w:rsidRPr="00000000">
              <w:rPr>
                <w:rFonts w:ascii="Gill Sans" w:cs="Gill Sans" w:eastAsia="Gill Sans" w:hAnsi="Gill Sans"/>
                <w:b w:val="1"/>
                <w:rtl w:val="0"/>
              </w:rPr>
              <w:t xml:space="preserve">Streamlit Deployment and Dashboard</w:t>
            </w:r>
          </w:p>
          <w:p w:rsidR="00000000" w:rsidDel="00000000" w:rsidP="00000000" w:rsidRDefault="00000000" w:rsidRPr="00000000" w14:paraId="00000087">
            <w:pPr>
              <w:widowControl w:val="0"/>
              <w:rPr>
                <w:rFonts w:ascii="Gill Sans" w:cs="Gill Sans" w:eastAsia="Gill Sans" w:hAnsi="Gill Sans"/>
                <w:b w:val="1"/>
              </w:rPr>
            </w:pPr>
            <w:r w:rsidDel="00000000" w:rsidR="00000000" w:rsidRPr="00000000">
              <w:rPr>
                <w:rFonts w:ascii="Gill Sans" w:cs="Gill Sans" w:eastAsia="Gill Sans" w:hAnsi="Gill Sans"/>
                <w:b w:val="1"/>
                <w:rtl w:val="0"/>
              </w:rPr>
              <w:t xml:space="preserve">(5 marks)</w:t>
            </w:r>
          </w:p>
        </w:tc>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8">
            <w:pPr>
              <w:widowControl w:val="0"/>
              <w:rPr>
                <w:rFonts w:ascii="Gill Sans" w:cs="Gill Sans" w:eastAsia="Gill Sans" w:hAnsi="Gill Sans"/>
              </w:rPr>
            </w:pPr>
            <w:r w:rsidDel="00000000" w:rsidR="00000000" w:rsidRPr="00000000">
              <w:rPr>
                <w:rFonts w:ascii="Gill Sans" w:cs="Gill Sans" w:eastAsia="Gill Sans" w:hAnsi="Gill Sans"/>
                <w:rtl w:val="0"/>
              </w:rPr>
              <w:t xml:space="preserve">Fully functional dashboard with image upload, detection results, compliance counts, alerts, and clean UI.</w:t>
            </w:r>
          </w:p>
        </w:tc>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9">
            <w:pPr>
              <w:widowControl w:val="0"/>
              <w:rPr>
                <w:rFonts w:ascii="Gill Sans" w:cs="Gill Sans" w:eastAsia="Gill Sans" w:hAnsi="Gill Sans"/>
              </w:rPr>
            </w:pPr>
            <w:r w:rsidDel="00000000" w:rsidR="00000000" w:rsidRPr="00000000">
              <w:rPr>
                <w:rFonts w:ascii="Gill Sans" w:cs="Gill Sans" w:eastAsia="Gill Sans" w:hAnsi="Gill Sans"/>
                <w:rtl w:val="0"/>
              </w:rPr>
              <w:t xml:space="preserve">Working dashboard with most key features. Few minor gaps.</w:t>
            </w:r>
          </w:p>
        </w:tc>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A">
            <w:pPr>
              <w:widowControl w:val="0"/>
              <w:rPr>
                <w:rFonts w:ascii="Gill Sans" w:cs="Gill Sans" w:eastAsia="Gill Sans" w:hAnsi="Gill Sans"/>
              </w:rPr>
            </w:pPr>
            <w:r w:rsidDel="00000000" w:rsidR="00000000" w:rsidRPr="00000000">
              <w:rPr>
                <w:rFonts w:ascii="Gill Sans" w:cs="Gill Sans" w:eastAsia="Gill Sans" w:hAnsi="Gill Sans"/>
                <w:rtl w:val="0"/>
              </w:rPr>
              <w:t xml:space="preserve">Dashboard functional but missing key components or visuals.</w:t>
            </w:r>
          </w:p>
        </w:tc>
        <w:tc>
          <w:tcPr>
            <w:tcBorders>
              <w:top w:color="000000" w:space="0" w:sz="0" w:val="nil"/>
              <w:left w:color="0d0d0d" w:space="0" w:sz="6" w:val="single"/>
              <w:bottom w:color="0d0d0d" w:space="0" w:sz="6" w:val="single"/>
              <w:right w:color="0d0d0d" w:space="0" w:sz="6" w:val="single"/>
            </w:tcBorders>
            <w:tcMar>
              <w:top w:w="100.0" w:type="dxa"/>
              <w:left w:w="100.0" w:type="dxa"/>
              <w:bottom w:w="100.0" w:type="dxa"/>
              <w:right w:w="100.0" w:type="dxa"/>
            </w:tcMar>
            <w:vAlign w:val="center"/>
          </w:tcPr>
          <w:p w:rsidR="00000000" w:rsidDel="00000000" w:rsidP="00000000" w:rsidRDefault="00000000" w:rsidRPr="00000000" w14:paraId="0000008B">
            <w:pPr>
              <w:widowControl w:val="0"/>
              <w:rPr>
                <w:rFonts w:ascii="Gill Sans" w:cs="Gill Sans" w:eastAsia="Gill Sans" w:hAnsi="Gill Sans"/>
              </w:rPr>
            </w:pPr>
            <w:r w:rsidDel="00000000" w:rsidR="00000000" w:rsidRPr="00000000">
              <w:rPr>
                <w:rFonts w:ascii="Gill Sans" w:cs="Gill Sans" w:eastAsia="Gill Sans" w:hAnsi="Gill Sans"/>
                <w:rtl w:val="0"/>
              </w:rPr>
              <w:t xml:space="preserve">Deployment not done or Streamlit not working.</w:t>
            </w:r>
          </w:p>
        </w:tc>
        <w:tc>
          <w:tcPr>
            <w:tcBorders>
              <w:top w:color="000000" w:space="0" w:sz="0" w:val="nil"/>
              <w:left w:color="0d0d0d" w:space="0" w:sz="6" w:val="single"/>
              <w:bottom w:color="0d0d0d" w:space="0" w:sz="6" w:val="single"/>
              <w:right w:color="0d0d0d" w:space="0" w:sz="6" w:val="single"/>
            </w:tcBorders>
            <w:tcMar>
              <w:top w:w="100.0" w:type="dxa"/>
              <w:left w:w="100.0" w:type="dxa"/>
              <w:bottom w:w="100.0" w:type="dxa"/>
              <w:right w:w="100.0" w:type="dxa"/>
            </w:tcMar>
            <w:vAlign w:val="center"/>
          </w:tcPr>
          <w:p w:rsidR="00000000" w:rsidDel="00000000" w:rsidP="00000000" w:rsidRDefault="00000000" w:rsidRPr="00000000" w14:paraId="0000008C">
            <w:pPr>
              <w:widowControl w:val="0"/>
              <w:jc w:val="center"/>
              <w:rPr>
                <w:rFonts w:ascii="Gill Sans" w:cs="Gill Sans" w:eastAsia="Gill Sans" w:hAnsi="Gill Sans"/>
              </w:rPr>
            </w:pPr>
            <w:r w:rsidDel="00000000" w:rsidR="00000000" w:rsidRPr="00000000">
              <w:rPr>
                <w:rtl w:val="0"/>
              </w:rPr>
            </w:r>
          </w:p>
        </w:tc>
      </w:tr>
      <w:tr>
        <w:trPr>
          <w:cantSplit w:val="0"/>
          <w:trHeight w:val="1406.89453125" w:hRule="atLeast"/>
          <w:tblHeader w:val="0"/>
        </w:trPr>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D">
            <w:pPr>
              <w:widowControl w:val="0"/>
              <w:rPr>
                <w:rFonts w:ascii="Gill Sans" w:cs="Gill Sans" w:eastAsia="Gill Sans" w:hAnsi="Gill Sans"/>
                <w:b w:val="1"/>
              </w:rPr>
            </w:pPr>
            <w:r w:rsidDel="00000000" w:rsidR="00000000" w:rsidRPr="00000000">
              <w:rPr>
                <w:rFonts w:ascii="Gill Sans" w:cs="Gill Sans" w:eastAsia="Gill Sans" w:hAnsi="Gill Sans"/>
                <w:b w:val="1"/>
                <w:rtl w:val="0"/>
              </w:rPr>
              <w:t xml:space="preserve">Final Evidence Submission (Video + Link)</w:t>
            </w:r>
          </w:p>
          <w:p w:rsidR="00000000" w:rsidDel="00000000" w:rsidP="00000000" w:rsidRDefault="00000000" w:rsidRPr="00000000" w14:paraId="0000008E">
            <w:pPr>
              <w:widowControl w:val="0"/>
              <w:rPr>
                <w:rFonts w:ascii="Gill Sans" w:cs="Gill Sans" w:eastAsia="Gill Sans" w:hAnsi="Gill Sans"/>
                <w:b w:val="1"/>
              </w:rPr>
            </w:pPr>
            <w:r w:rsidDel="00000000" w:rsidR="00000000" w:rsidRPr="00000000">
              <w:rPr>
                <w:rFonts w:ascii="Gill Sans" w:cs="Gill Sans" w:eastAsia="Gill Sans" w:hAnsi="Gill Sans"/>
                <w:b w:val="1"/>
                <w:rtl w:val="0"/>
              </w:rPr>
              <w:t xml:space="preserve">(5 Marks)</w:t>
            </w:r>
          </w:p>
        </w:tc>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F">
            <w:pPr>
              <w:widowControl w:val="0"/>
              <w:rPr>
                <w:rFonts w:ascii="Gill Sans" w:cs="Gill Sans" w:eastAsia="Gill Sans" w:hAnsi="Gill Sans"/>
              </w:rPr>
            </w:pPr>
            <w:r w:rsidDel="00000000" w:rsidR="00000000" w:rsidRPr="00000000">
              <w:rPr>
                <w:rFonts w:ascii="Gill Sans" w:cs="Gill Sans" w:eastAsia="Gill Sans" w:hAnsi="Gill Sans"/>
                <w:rtl w:val="0"/>
              </w:rPr>
              <w:t xml:space="preserve">Summary video and working Streamlit link submitted with clear explanations, visuals, and dashboard demo.</w:t>
            </w:r>
          </w:p>
        </w:tc>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0">
            <w:pPr>
              <w:widowControl w:val="0"/>
              <w:rPr>
                <w:rFonts w:ascii="Gill Sans" w:cs="Gill Sans" w:eastAsia="Gill Sans" w:hAnsi="Gill Sans"/>
              </w:rPr>
            </w:pPr>
            <w:r w:rsidDel="00000000" w:rsidR="00000000" w:rsidRPr="00000000">
              <w:rPr>
                <w:rFonts w:ascii="Gill Sans" w:cs="Gill Sans" w:eastAsia="Gill Sans" w:hAnsi="Gill Sans"/>
                <w:rtl w:val="0"/>
              </w:rPr>
              <w:t xml:space="preserve">Video and link submitted with basic walkthrough. Slight lack of clarity.</w:t>
            </w:r>
          </w:p>
        </w:tc>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1">
            <w:pPr>
              <w:widowControl w:val="0"/>
              <w:rPr>
                <w:rFonts w:ascii="Gill Sans" w:cs="Gill Sans" w:eastAsia="Gill Sans" w:hAnsi="Gill Sans"/>
              </w:rPr>
            </w:pPr>
            <w:r w:rsidDel="00000000" w:rsidR="00000000" w:rsidRPr="00000000">
              <w:rPr>
                <w:rFonts w:ascii="Gill Sans" w:cs="Gill Sans" w:eastAsia="Gill Sans" w:hAnsi="Gill Sans"/>
                <w:rtl w:val="0"/>
              </w:rPr>
              <w:t xml:space="preserve">Either video or link submitted but lacks clarity or completion.</w:t>
            </w:r>
          </w:p>
        </w:tc>
        <w:tc>
          <w:tcPr>
            <w:tcBorders>
              <w:top w:color="000000" w:space="0" w:sz="0" w:val="nil"/>
              <w:left w:color="0d0d0d" w:space="0" w:sz="6" w:val="single"/>
              <w:bottom w:color="0d0d0d" w:space="0" w:sz="6" w:val="single"/>
              <w:right w:color="0d0d0d" w:space="0" w:sz="6" w:val="single"/>
            </w:tcBorders>
            <w:tcMar>
              <w:top w:w="100.0" w:type="dxa"/>
              <w:left w:w="100.0" w:type="dxa"/>
              <w:bottom w:w="100.0" w:type="dxa"/>
              <w:right w:w="100.0" w:type="dxa"/>
            </w:tcMar>
            <w:vAlign w:val="center"/>
          </w:tcPr>
          <w:p w:rsidR="00000000" w:rsidDel="00000000" w:rsidP="00000000" w:rsidRDefault="00000000" w:rsidRPr="00000000" w14:paraId="00000092">
            <w:pPr>
              <w:widowControl w:val="0"/>
              <w:rPr>
                <w:rFonts w:ascii="Gill Sans" w:cs="Gill Sans" w:eastAsia="Gill Sans" w:hAnsi="Gill Sans"/>
              </w:rPr>
            </w:pPr>
            <w:r w:rsidDel="00000000" w:rsidR="00000000" w:rsidRPr="00000000">
              <w:rPr>
                <w:rFonts w:ascii="Gill Sans" w:cs="Gill Sans" w:eastAsia="Gill Sans" w:hAnsi="Gill Sans"/>
                <w:rtl w:val="0"/>
              </w:rPr>
              <w:t xml:space="preserve">Missing or non-working link or video.</w:t>
            </w:r>
          </w:p>
        </w:tc>
        <w:tc>
          <w:tcPr>
            <w:tcBorders>
              <w:top w:color="000000" w:space="0" w:sz="0" w:val="nil"/>
              <w:left w:color="0d0d0d" w:space="0" w:sz="6" w:val="single"/>
              <w:bottom w:color="0d0d0d" w:space="0" w:sz="6" w:val="single"/>
              <w:right w:color="0d0d0d" w:space="0" w:sz="6" w:val="single"/>
            </w:tcBorders>
            <w:tcMar>
              <w:top w:w="100.0" w:type="dxa"/>
              <w:left w:w="100.0" w:type="dxa"/>
              <w:bottom w:w="100.0" w:type="dxa"/>
              <w:right w:w="100.0" w:type="dxa"/>
            </w:tcMar>
            <w:vAlign w:val="center"/>
          </w:tcPr>
          <w:p w:rsidR="00000000" w:rsidDel="00000000" w:rsidP="00000000" w:rsidRDefault="00000000" w:rsidRPr="00000000" w14:paraId="00000093">
            <w:pPr>
              <w:widowControl w:val="0"/>
              <w:jc w:val="center"/>
              <w:rPr>
                <w:rFonts w:ascii="Gill Sans" w:cs="Gill Sans" w:eastAsia="Gill Sans" w:hAnsi="Gill Sans"/>
              </w:rPr>
            </w:pPr>
            <w:r w:rsidDel="00000000" w:rsidR="00000000" w:rsidRPr="00000000">
              <w:rPr>
                <w:rtl w:val="0"/>
              </w:rPr>
            </w:r>
          </w:p>
        </w:tc>
      </w:tr>
      <w:tr>
        <w:trPr>
          <w:cantSplit w:val="0"/>
          <w:trHeight w:val="480" w:hRule="atLeast"/>
          <w:tblHeader w:val="0"/>
        </w:trPr>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4">
            <w:pPr>
              <w:widowControl w:val="0"/>
              <w:rPr>
                <w:rFonts w:ascii="Gill Sans" w:cs="Gill Sans" w:eastAsia="Gill Sans" w:hAnsi="Gill Sans"/>
                <w:b w:val="1"/>
              </w:rPr>
            </w:pPr>
            <w:r w:rsidDel="00000000" w:rsidR="00000000" w:rsidRPr="00000000">
              <w:rPr>
                <w:rFonts w:ascii="Gill Sans" w:cs="Gill Sans" w:eastAsia="Gill Sans" w:hAnsi="Gill Sans"/>
                <w:b w:val="1"/>
                <w:rtl w:val="0"/>
              </w:rPr>
              <w:t xml:space="preserve">TOTAL</w:t>
            </w:r>
          </w:p>
        </w:tc>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5">
            <w:pPr>
              <w:widowControl w:val="0"/>
              <w:rPr>
                <w:rFonts w:ascii="Gill Sans" w:cs="Gill Sans" w:eastAsia="Gill Sans" w:hAnsi="Gill Sans"/>
                <w:b w:val="1"/>
              </w:rPr>
            </w:pPr>
            <w:r w:rsidDel="00000000" w:rsidR="00000000" w:rsidRPr="00000000">
              <w:rPr>
                <w:rtl w:val="0"/>
              </w:rPr>
            </w:r>
          </w:p>
        </w:tc>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6">
            <w:pPr>
              <w:widowControl w:val="0"/>
              <w:rPr>
                <w:rFonts w:ascii="Gill Sans" w:cs="Gill Sans" w:eastAsia="Gill Sans" w:hAnsi="Gill Sans"/>
                <w:b w:val="1"/>
              </w:rPr>
            </w:pPr>
            <w:r w:rsidDel="00000000" w:rsidR="00000000" w:rsidRPr="00000000">
              <w:rPr>
                <w:rtl w:val="0"/>
              </w:rPr>
            </w:r>
          </w:p>
        </w:tc>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7">
            <w:pPr>
              <w:widowControl w:val="0"/>
              <w:rPr>
                <w:rFonts w:ascii="Gill Sans" w:cs="Gill Sans" w:eastAsia="Gill Sans" w:hAnsi="Gill Sans"/>
                <w:b w:val="1"/>
              </w:rPr>
            </w:pPr>
            <w:r w:rsidDel="00000000" w:rsidR="00000000" w:rsidRPr="00000000">
              <w:rPr>
                <w:rtl w:val="0"/>
              </w:rPr>
            </w:r>
          </w:p>
        </w:tc>
        <w:tc>
          <w:tcPr>
            <w:tcBorders>
              <w:top w:color="000000" w:space="0" w:sz="0" w:val="nil"/>
              <w:left w:color="0d0d0d" w:space="0" w:sz="6" w:val="single"/>
              <w:bottom w:color="0d0d0d" w:space="0" w:sz="6" w:val="single"/>
              <w:right w:color="0d0d0d" w:space="0" w:sz="6" w:val="single"/>
            </w:tcBorders>
            <w:tcMar>
              <w:top w:w="100.0" w:type="dxa"/>
              <w:left w:w="100.0" w:type="dxa"/>
              <w:bottom w:w="100.0" w:type="dxa"/>
              <w:right w:w="100.0" w:type="dxa"/>
            </w:tcMar>
            <w:vAlign w:val="center"/>
          </w:tcPr>
          <w:p w:rsidR="00000000" w:rsidDel="00000000" w:rsidP="00000000" w:rsidRDefault="00000000" w:rsidRPr="00000000" w14:paraId="00000098">
            <w:pPr>
              <w:widowControl w:val="0"/>
              <w:rPr>
                <w:rFonts w:ascii="Gill Sans" w:cs="Gill Sans" w:eastAsia="Gill Sans" w:hAnsi="Gill Sans"/>
                <w:b w:val="1"/>
              </w:rPr>
            </w:pPr>
            <w:r w:rsidDel="00000000" w:rsidR="00000000" w:rsidRPr="00000000">
              <w:rPr>
                <w:rtl w:val="0"/>
              </w:rPr>
            </w:r>
          </w:p>
        </w:tc>
        <w:tc>
          <w:tcPr>
            <w:tcBorders>
              <w:top w:color="000000" w:space="0" w:sz="0" w:val="nil"/>
              <w:left w:color="0d0d0d" w:space="0" w:sz="6" w:val="single"/>
              <w:bottom w:color="0d0d0d" w:space="0" w:sz="6" w:val="single"/>
              <w:right w:color="0d0d0d" w:space="0" w:sz="6" w:val="single"/>
            </w:tcBorders>
            <w:tcMar>
              <w:top w:w="100.0" w:type="dxa"/>
              <w:left w:w="100.0" w:type="dxa"/>
              <w:bottom w:w="100.0" w:type="dxa"/>
              <w:right w:w="100.0" w:type="dxa"/>
            </w:tcMar>
            <w:vAlign w:val="center"/>
          </w:tcPr>
          <w:p w:rsidR="00000000" w:rsidDel="00000000" w:rsidP="00000000" w:rsidRDefault="00000000" w:rsidRPr="00000000" w14:paraId="00000099">
            <w:pPr>
              <w:widowControl w:val="0"/>
              <w:rPr>
                <w:rFonts w:ascii="Gill Sans" w:cs="Gill Sans" w:eastAsia="Gill Sans" w:hAnsi="Gill Sans"/>
                <w:b w:val="1"/>
              </w:rPr>
            </w:pPr>
            <w:r w:rsidDel="00000000" w:rsidR="00000000" w:rsidRPr="00000000">
              <w:rPr>
                <w:rFonts w:ascii="Gill Sans" w:cs="Gill Sans" w:eastAsia="Gill Sans" w:hAnsi="Gill Sans"/>
                <w:b w:val="1"/>
                <w:rtl w:val="0"/>
              </w:rPr>
              <w:t xml:space="preserve">        /20</w:t>
            </w:r>
          </w:p>
        </w:tc>
      </w:tr>
    </w:tbl>
    <w:p w:rsidR="00000000" w:rsidDel="00000000" w:rsidP="00000000" w:rsidRDefault="00000000" w:rsidRPr="00000000" w14:paraId="0000009A">
      <w:pPr>
        <w:tabs>
          <w:tab w:val="left" w:leader="none" w:pos="360"/>
          <w:tab w:val="left" w:leader="none" w:pos="720"/>
        </w:tabs>
        <w:rPr/>
      </w:pPr>
      <w:r w:rsidDel="00000000" w:rsidR="00000000" w:rsidRPr="00000000">
        <w:rPr>
          <w:rtl w:val="0"/>
        </w:rPr>
      </w:r>
    </w:p>
    <w:p w:rsidR="00000000" w:rsidDel="00000000" w:rsidP="00000000" w:rsidRDefault="00000000" w:rsidRPr="00000000" w14:paraId="0000009B">
      <w:pPr>
        <w:tabs>
          <w:tab w:val="left" w:leader="none" w:pos="360"/>
          <w:tab w:val="left" w:leader="none" w:pos="720"/>
        </w:tabs>
        <w:jc w:val="left"/>
        <w:rPr>
          <w:b w:val="1"/>
        </w:rPr>
      </w:pPr>
      <w:r w:rsidDel="00000000" w:rsidR="00000000" w:rsidRPr="00000000">
        <w:rPr>
          <w:rtl w:val="0"/>
        </w:rPr>
      </w:r>
    </w:p>
    <w:p w:rsidR="00000000" w:rsidDel="00000000" w:rsidP="00000000" w:rsidRDefault="00000000" w:rsidRPr="00000000" w14:paraId="0000009C">
      <w:pPr>
        <w:tabs>
          <w:tab w:val="left" w:leader="none" w:pos="360"/>
          <w:tab w:val="left" w:leader="none" w:pos="720"/>
        </w:tabs>
        <w:rPr>
          <w:b w:val="1"/>
        </w:rPr>
      </w:pPr>
      <w:r w:rsidDel="00000000" w:rsidR="00000000" w:rsidRPr="00000000">
        <w:rPr>
          <w:rtl w:val="0"/>
        </w:rPr>
      </w:r>
    </w:p>
    <w:p w:rsidR="00000000" w:rsidDel="00000000" w:rsidP="00000000" w:rsidRDefault="00000000" w:rsidRPr="00000000" w14:paraId="0000009D">
      <w:pPr>
        <w:tabs>
          <w:tab w:val="left" w:leader="none" w:pos="360"/>
          <w:tab w:val="left" w:leader="none" w:pos="720"/>
        </w:tabs>
        <w:rPr>
          <w:b w:val="1"/>
        </w:rPr>
      </w:pPr>
      <w:r w:rsidDel="00000000" w:rsidR="00000000" w:rsidRPr="00000000">
        <w:rPr>
          <w:rtl w:val="0"/>
        </w:rPr>
      </w:r>
    </w:p>
    <w:p w:rsidR="00000000" w:rsidDel="00000000" w:rsidP="00000000" w:rsidRDefault="00000000" w:rsidRPr="00000000" w14:paraId="0000009E">
      <w:pPr>
        <w:tabs>
          <w:tab w:val="left" w:leader="none" w:pos="360"/>
          <w:tab w:val="left" w:leader="none" w:pos="720"/>
        </w:tabs>
        <w:rPr>
          <w:b w:val="1"/>
        </w:rPr>
      </w:pPr>
      <w:r w:rsidDel="00000000" w:rsidR="00000000" w:rsidRPr="00000000">
        <w:rPr>
          <w:rtl w:val="0"/>
        </w:rPr>
      </w:r>
    </w:p>
    <w:p w:rsidR="00000000" w:rsidDel="00000000" w:rsidP="00000000" w:rsidRDefault="00000000" w:rsidRPr="00000000" w14:paraId="0000009F">
      <w:pPr>
        <w:tabs>
          <w:tab w:val="left" w:leader="none" w:pos="360"/>
          <w:tab w:val="left" w:leader="none" w:pos="720"/>
        </w:tabs>
        <w:rPr>
          <w:b w:val="1"/>
        </w:rPr>
      </w:pPr>
      <w:r w:rsidDel="00000000" w:rsidR="00000000" w:rsidRPr="00000000">
        <w:rPr>
          <w:rtl w:val="0"/>
        </w:rPr>
      </w:r>
    </w:p>
    <w:p w:rsidR="00000000" w:rsidDel="00000000" w:rsidP="00000000" w:rsidRDefault="00000000" w:rsidRPr="00000000" w14:paraId="000000A0">
      <w:pPr>
        <w:tabs>
          <w:tab w:val="left" w:leader="none" w:pos="360"/>
          <w:tab w:val="left" w:leader="none" w:pos="720"/>
        </w:tabs>
        <w:rPr>
          <w:b w:val="1"/>
        </w:rPr>
      </w:pPr>
      <w:r w:rsidDel="00000000" w:rsidR="00000000" w:rsidRPr="00000000">
        <w:rPr>
          <w:rtl w:val="0"/>
        </w:rPr>
      </w:r>
    </w:p>
    <w:p w:rsidR="00000000" w:rsidDel="00000000" w:rsidP="00000000" w:rsidRDefault="00000000" w:rsidRPr="00000000" w14:paraId="000000A1">
      <w:pPr>
        <w:tabs>
          <w:tab w:val="left" w:leader="none" w:pos="360"/>
          <w:tab w:val="left" w:leader="none" w:pos="720"/>
        </w:tabs>
        <w:rPr>
          <w:b w:val="1"/>
        </w:rPr>
      </w:pPr>
      <w:r w:rsidDel="00000000" w:rsidR="00000000" w:rsidRPr="00000000">
        <w:rPr>
          <w:rtl w:val="0"/>
        </w:rPr>
      </w:r>
    </w:p>
    <w:p w:rsidR="00000000" w:rsidDel="00000000" w:rsidP="00000000" w:rsidRDefault="00000000" w:rsidRPr="00000000" w14:paraId="000000A2">
      <w:pPr>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A3">
      <w:pPr>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A4">
      <w:pPr>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A5">
      <w:pPr>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A6">
      <w:pPr>
        <w:rPr>
          <w:rFonts w:ascii="Helvetica Neue" w:cs="Helvetica Neue" w:eastAsia="Helvetica Neue" w:hAnsi="Helvetica Neue"/>
          <w:sz w:val="22"/>
          <w:szCs w:val="22"/>
        </w:rPr>
      </w:pPr>
      <w:r w:rsidDel="00000000" w:rsidR="00000000" w:rsidRPr="00000000">
        <w:rPr>
          <w:rtl w:val="0"/>
        </w:rPr>
      </w:r>
    </w:p>
    <w:sectPr>
      <w:headerReference r:id="rId10" w:type="default"/>
      <w:headerReference r:id="rId11" w:type="first"/>
      <w:headerReference r:id="rId12" w:type="even"/>
      <w:footerReference r:id="rId13" w:type="default"/>
      <w:footerReference r:id="rId14" w:type="first"/>
      <w:pgSz w:h="16838" w:w="11906" w:orient="portrait"/>
      <w:pgMar w:bottom="1134" w:top="1366" w:left="1134" w:right="1134" w:header="720" w:footer="49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Verdana"/>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Gill Sans">
    <w:embedRegular w:fontKey="{00000000-0000-0000-0000-000000000000}" r:id="rId5" w:subsetted="0"/>
    <w:embedBold w:fontKey="{00000000-0000-0000-0000-000000000000}" r:id="rId6" w:subsetted="0"/>
  </w:font>
  <w:font w:name="Open Sans">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A">
    <w:pPr>
      <w:tabs>
        <w:tab w:val="center" w:leader="none" w:pos="4153"/>
        <w:tab w:val="right" w:leader="none" w:pos="8306"/>
      </w:tabs>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tabs>
        <w:tab w:val="center" w:leader="none" w:pos="4513"/>
        <w:tab w:val="right" w:leader="none" w:pos="9026"/>
      </w:tabs>
      <w:rPr>
        <w:rFonts w:ascii="Open Sans" w:cs="Open Sans" w:eastAsia="Open Sans" w:hAnsi="Open Sans"/>
        <w:color w:val="000000"/>
        <w:sz w:val="16"/>
        <w:szCs w:val="16"/>
      </w:rPr>
    </w:pPr>
    <w:r w:rsidDel="00000000" w:rsidR="00000000" w:rsidRPr="00000000">
      <w:rPr>
        <w:color w:val="000000"/>
        <w:sz w:val="16"/>
        <w:szCs w:val="16"/>
        <w:rtl w:val="0"/>
      </w:rPr>
      <w:tab/>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jc w:val="right"/>
      <w:rPr>
        <w:rFonts w:ascii="Times New Roman" w:cs="Times New Roman" w:eastAsia="Times New Roman" w:hAnsi="Times New Roman"/>
        <w:color w:val="000000"/>
        <w:sz w:val="24"/>
        <w:szCs w:val="24"/>
      </w:rPr>
    </w:pPr>
    <w:r w:rsidDel="00000000" w:rsidR="00000000" w:rsidRPr="00000000">
      <w:rPr>
        <w:color w:val="000000"/>
        <w:sz w:val="16"/>
        <w:szCs w:val="16"/>
        <w:rtl w:val="0"/>
      </w:rPr>
      <w:t xml:space="preserve">                </w:t>
      <w:tab/>
      <w:tab/>
      <w:tab/>
      <w:tab/>
      <w:tab/>
      <w:t xml:space="preserve">                                                 </w:t>
      <w:tab/>
      <w:tab/>
      <w:t xml:space="preserve">     </w:t>
      <w:tab/>
      <w:tab/>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D">
    <w:pPr>
      <w:pBdr>
        <w:top w:space="0" w:sz="0" w:val="nil"/>
        <w:left w:space="0" w:sz="0" w:val="nil"/>
        <w:bottom w:space="0" w:sz="0" w:val="nil"/>
        <w:right w:space="0" w:sz="0" w:val="nil"/>
        <w:between w:space="0" w:sz="0" w:val="nil"/>
      </w:pBdr>
      <w:rPr>
        <w:color w:val="000000"/>
        <w:sz w:val="16"/>
        <w:szCs w:val="16"/>
      </w:rPr>
    </w:pPr>
    <w:r w:rsidDel="00000000" w:rsidR="00000000" w:rsidRPr="00000000">
      <w:rPr>
        <w:color w:val="000000"/>
        <w:sz w:val="16"/>
        <w:szCs w:val="16"/>
        <w:rtl w:val="0"/>
      </w:rPr>
      <w:t xml:space="preserve">BTEC Assignment Brief Version 1.0 August 2017</w:t>
    </w:r>
  </w:p>
  <w:p w:rsidR="00000000" w:rsidDel="00000000" w:rsidP="00000000" w:rsidRDefault="00000000" w:rsidRPr="00000000" w14:paraId="000000AE">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color w:val="000000"/>
        <w:sz w:val="16"/>
        <w:szCs w:val="16"/>
        <w:rtl w:val="0"/>
      </w:rPr>
      <w:t xml:space="preserve">Prepared By: QDAM BTEC Assessment</w:t>
      <w:tab/>
      <w:tab/>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tabs>
        <w:tab w:val="center" w:leader="none" w:pos="4513"/>
        <w:tab w:val="right" w:leader="none" w:pos="9026"/>
      </w:tabs>
      <w:rPr>
        <w:color w:val="000000"/>
        <w:sz w:val="16"/>
        <w:szCs w:val="16"/>
      </w:rPr>
    </w:pPr>
    <w:r w:rsidDel="00000000" w:rsidR="00000000" w:rsidRPr="00000000">
      <w:rPr>
        <w:color w:val="000000"/>
        <w:sz w:val="16"/>
        <w:szCs w:val="16"/>
        <w:rtl w:val="0"/>
      </w:rPr>
      <w:t xml:space="preserve">Authorised by: Head of BTEC Assessment</w:t>
    </w:r>
  </w:p>
  <w:p w:rsidR="00000000" w:rsidDel="00000000" w:rsidP="00000000" w:rsidRDefault="00000000" w:rsidRPr="00000000" w14:paraId="000000B0">
    <w:pPr>
      <w:pBdr>
        <w:top w:space="0" w:sz="0" w:val="nil"/>
        <w:left w:space="0" w:sz="0" w:val="nil"/>
        <w:bottom w:space="0" w:sz="0" w:val="nil"/>
        <w:right w:space="0" w:sz="0" w:val="nil"/>
        <w:between w:space="0" w:sz="0" w:val="nil"/>
      </w:pBdr>
      <w:tabs>
        <w:tab w:val="center" w:leader="none" w:pos="4513"/>
        <w:tab w:val="right" w:leader="none" w:pos="9026"/>
      </w:tabs>
      <w:jc w:val="right"/>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7">
    <w:pPr>
      <w:pBdr>
        <w:top w:space="0" w:sz="0" w:val="nil"/>
        <w:left w:space="0" w:sz="0" w:val="nil"/>
        <w:bottom w:space="0" w:sz="0" w:val="nil"/>
        <w:right w:space="0" w:sz="0" w:val="nil"/>
        <w:between w:space="0" w:sz="0" w:val="nil"/>
      </w:pBdr>
      <w:tabs>
        <w:tab w:val="center" w:leader="none" w:pos="4513"/>
        <w:tab w:val="right" w:leader="none" w:pos="9026"/>
      </w:tabs>
      <w:jc w:val="right"/>
      <w:rPr>
        <w:color w:val="000000"/>
      </w:rPr>
    </w:pPr>
    <w:r w:rsidDel="00000000" w:rsidR="00000000" w:rsidRPr="00000000">
      <w:rPr>
        <w:color w:val="000000"/>
      </w:rPr>
      <w:drawing>
        <wp:inline distB="0" distT="0" distL="0" distR="0">
          <wp:extent cx="1258596" cy="409872"/>
          <wp:effectExtent b="0" l="0" r="0" t="0"/>
          <wp:docPr descr="Logo&#10;&#10;Description automatically generated" id="528774863" name="image1.png"/>
          <a:graphic>
            <a:graphicData uri="http://schemas.openxmlformats.org/drawingml/2006/picture">
              <pic:pic>
                <pic:nvPicPr>
                  <pic:cNvPr descr="Logo&#10;&#10;Description automatically generated" id="0" name="image1.png"/>
                  <pic:cNvPicPr preferRelativeResize="0"/>
                </pic:nvPicPr>
                <pic:blipFill>
                  <a:blip r:embed="rId1"/>
                  <a:srcRect b="0" l="0" r="0" t="0"/>
                  <a:stretch>
                    <a:fillRect/>
                  </a:stretch>
                </pic:blipFill>
                <pic:spPr>
                  <a:xfrm>
                    <a:off x="0" y="0"/>
                    <a:ext cx="1258596" cy="409872"/>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8">
    <w:pPr>
      <w:pBdr>
        <w:top w:space="0" w:sz="0" w:val="nil"/>
        <w:left w:space="0" w:sz="0" w:val="nil"/>
        <w:bottom w:space="0" w:sz="0" w:val="nil"/>
        <w:right w:space="0" w:sz="0" w:val="nil"/>
        <w:between w:space="0" w:sz="0" w:val="nil"/>
      </w:pBdr>
      <w:tabs>
        <w:tab w:val="center" w:leader="none" w:pos="4513"/>
        <w:tab w:val="right" w:leader="none" w:pos="9026"/>
      </w:tabs>
      <w:jc w:val="right"/>
      <w:rPr>
        <w:color w:val="000000"/>
      </w:rPr>
    </w:pPr>
    <w:r w:rsidDel="00000000" w:rsidR="00000000" w:rsidRPr="00000000">
      <w:rPr>
        <w:color w:val="000000"/>
      </w:rPr>
      <w:drawing>
        <wp:inline distB="0" distT="0" distL="0" distR="0">
          <wp:extent cx="952500" cy="285750"/>
          <wp:effectExtent b="0" l="0" r="0" t="0"/>
          <wp:docPr descr="Y:\Together Design\Pearson Edexcel PowerPoint amends\Assets\PearsonLogo.png" id="528774864" name="image2.png"/>
          <a:graphic>
            <a:graphicData uri="http://schemas.openxmlformats.org/drawingml/2006/picture">
              <pic:pic>
                <pic:nvPicPr>
                  <pic:cNvPr descr="Y:\Together Design\Pearson Edexcel PowerPoint amends\Assets\PearsonLogo.png" id="0" name="image2.png"/>
                  <pic:cNvPicPr preferRelativeResize="0"/>
                </pic:nvPicPr>
                <pic:blipFill>
                  <a:blip r:embed="rId1"/>
                  <a:srcRect b="0" l="0" r="0" t="0"/>
                  <a:stretch>
                    <a:fillRect/>
                  </a:stretch>
                </pic:blipFill>
                <pic:spPr>
                  <a:xfrm>
                    <a:off x="0" y="0"/>
                    <a:ext cx="952500" cy="285750"/>
                  </a:xfrm>
                  <a:prstGeom prst="rect"/>
                  <a:ln/>
                </pic:spPr>
              </pic:pic>
            </a:graphicData>
          </a:graphic>
        </wp:inline>
      </w:drawing>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9">
    <w:pPr>
      <w:pBdr>
        <w:top w:space="0" w:sz="0" w:val="nil"/>
        <w:left w:space="0" w:sz="0" w:val="nil"/>
        <w:bottom w:space="0" w:sz="0" w:val="nil"/>
        <w:right w:space="0" w:sz="0" w:val="nil"/>
        <w:between w:space="0" w:sz="0" w:val="nil"/>
      </w:pBdr>
      <w:tabs>
        <w:tab w:val="center" w:leader="none" w:pos="4513"/>
        <w:tab w:val="right" w:leader="none" w:pos="9026"/>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Verdana" w:cs="Verdana" w:eastAsia="Verdana" w:hAnsi="Verdana"/>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60" w:before="240" w:lineRule="auto"/>
    </w:pPr>
    <w:rPr>
      <w:rFonts w:ascii="Arial" w:cs="Arial" w:eastAsia="Arial" w:hAnsi="Arial"/>
      <w:b w:val="1"/>
      <w:sz w:val="32"/>
      <w:szCs w:val="32"/>
    </w:rPr>
  </w:style>
  <w:style w:type="paragraph" w:styleId="Heading2">
    <w:name w:val="heading 2"/>
    <w:basedOn w:val="Normal"/>
    <w:next w:val="Normal"/>
    <w:pPr>
      <w:keepNext w:val="1"/>
      <w:keepLines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keepLines w:val="1"/>
      <w:spacing w:after="60" w:before="240" w:lineRule="auto"/>
    </w:pPr>
    <w:rPr>
      <w:rFonts w:ascii="Arial" w:cs="Arial" w:eastAsia="Arial" w:hAnsi="Arial"/>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60" w:before="240" w:lineRule="auto"/>
    </w:pPr>
    <w:rPr>
      <w:rFonts w:ascii="Arial" w:cs="Arial" w:eastAsia="Arial" w:hAnsi="Arial"/>
      <w:b w:val="1"/>
      <w:sz w:val="32"/>
      <w:szCs w:val="32"/>
    </w:rPr>
  </w:style>
  <w:style w:type="paragraph" w:styleId="Heading2">
    <w:name w:val="heading 2"/>
    <w:basedOn w:val="Normal"/>
    <w:next w:val="Normal"/>
    <w:pPr>
      <w:keepNext w:val="1"/>
      <w:keepLines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keepLines w:val="1"/>
      <w:spacing w:after="60" w:before="240" w:lineRule="auto"/>
    </w:pPr>
    <w:rPr>
      <w:rFonts w:ascii="Arial" w:cs="Arial" w:eastAsia="Arial" w:hAnsi="Arial"/>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60" w:before="240" w:lineRule="auto"/>
    </w:pPr>
    <w:rPr>
      <w:rFonts w:ascii="Arial" w:cs="Arial" w:eastAsia="Arial" w:hAnsi="Arial"/>
      <w:b w:val="1"/>
      <w:sz w:val="32"/>
      <w:szCs w:val="32"/>
    </w:rPr>
  </w:style>
  <w:style w:type="paragraph" w:styleId="Heading2">
    <w:name w:val="heading 2"/>
    <w:basedOn w:val="Normal"/>
    <w:next w:val="Normal"/>
    <w:pPr>
      <w:keepNext w:val="1"/>
      <w:keepLines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keepLines w:val="1"/>
      <w:spacing w:after="60" w:before="240" w:lineRule="auto"/>
    </w:pPr>
    <w:rPr>
      <w:rFonts w:ascii="Arial" w:cs="Arial" w:eastAsia="Arial" w:hAnsi="Arial"/>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Rule="auto"/>
    </w:pPr>
    <w:rPr>
      <w:rFonts w:ascii="Arial" w:cs="Arial" w:eastAsia="Arial" w:hAnsi="Arial"/>
      <w:b w:val="1"/>
      <w:sz w:val="32"/>
      <w:szCs w:val="32"/>
    </w:rPr>
  </w:style>
  <w:style w:type="paragraph" w:styleId="Heading2">
    <w:name w:val="heading 2"/>
    <w:basedOn w:val="Normal"/>
    <w:next w:val="Normal"/>
    <w:pPr>
      <w:keepNext w:val="1"/>
      <w:keepLines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keepLines w:val="1"/>
      <w:spacing w:after="60" w:before="240" w:lineRule="auto"/>
    </w:pPr>
    <w:rPr>
      <w:rFonts w:ascii="Arial" w:cs="Arial" w:eastAsia="Arial" w:hAnsi="Arial"/>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Rule="auto"/>
    </w:pPr>
    <w:rPr>
      <w:rFonts w:ascii="Arial" w:cs="Arial" w:eastAsia="Arial" w:hAnsi="Arial"/>
      <w:b w:val="1"/>
      <w:sz w:val="32"/>
      <w:szCs w:val="32"/>
    </w:rPr>
  </w:style>
  <w:style w:type="paragraph" w:styleId="Heading2">
    <w:name w:val="heading 2"/>
    <w:basedOn w:val="Normal"/>
    <w:next w:val="Normal"/>
    <w:pPr>
      <w:keepNext w:val="1"/>
      <w:keepLines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keepLines w:val="1"/>
      <w:spacing w:after="60" w:before="240" w:lineRule="auto"/>
    </w:pPr>
    <w:rPr>
      <w:rFonts w:ascii="Arial" w:cs="Arial" w:eastAsia="Arial" w:hAnsi="Arial"/>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Rule="auto"/>
    </w:pPr>
    <w:rPr>
      <w:rFonts w:ascii="Arial" w:cs="Arial" w:eastAsia="Arial" w:hAnsi="Arial"/>
      <w:b w:val="1"/>
      <w:sz w:val="32"/>
      <w:szCs w:val="32"/>
    </w:rPr>
  </w:style>
  <w:style w:type="paragraph" w:styleId="Heading2">
    <w:name w:val="heading 2"/>
    <w:basedOn w:val="Normal"/>
    <w:next w:val="Normal"/>
    <w:pPr>
      <w:keepNext w:val="1"/>
      <w:keepLines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keepLines w:val="1"/>
      <w:spacing w:after="60" w:before="240" w:lineRule="auto"/>
    </w:pPr>
    <w:rPr>
      <w:rFonts w:ascii="Arial" w:cs="Arial" w:eastAsia="Arial" w:hAnsi="Arial"/>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60" w:before="240"/>
      <w:outlineLvl w:val="0"/>
    </w:pPr>
    <w:rPr>
      <w:rFonts w:ascii="Arial" w:cs="Arial" w:eastAsia="Arial" w:hAnsi="Arial"/>
      <w:b w:val="1"/>
      <w:sz w:val="32"/>
      <w:szCs w:val="32"/>
    </w:rPr>
  </w:style>
  <w:style w:type="paragraph" w:styleId="Heading2">
    <w:name w:val="heading 2"/>
    <w:basedOn w:val="Normal"/>
    <w:next w:val="Normal"/>
    <w:uiPriority w:val="9"/>
    <w:semiHidden w:val="1"/>
    <w:unhideWhenUsed w:val="1"/>
    <w:qFormat w:val="1"/>
    <w:pPr>
      <w:keepNext w:val="1"/>
      <w:keepLines w:val="1"/>
      <w:spacing w:after="60" w:before="240"/>
      <w:outlineLvl w:val="1"/>
    </w:pPr>
    <w:rPr>
      <w:rFonts w:ascii="Arial" w:cs="Arial" w:eastAsia="Arial" w:hAnsi="Arial"/>
      <w:b w:val="1"/>
      <w:i w:val="1"/>
      <w:sz w:val="28"/>
      <w:szCs w:val="28"/>
    </w:rPr>
  </w:style>
  <w:style w:type="paragraph" w:styleId="Heading3">
    <w:name w:val="heading 3"/>
    <w:basedOn w:val="Normal"/>
    <w:next w:val="Normal"/>
    <w:uiPriority w:val="9"/>
    <w:semiHidden w:val="1"/>
    <w:unhideWhenUsed w:val="1"/>
    <w:qFormat w:val="1"/>
    <w:pPr>
      <w:keepNext w:val="1"/>
      <w:keepLines w:val="1"/>
      <w:spacing w:after="60" w:before="240"/>
      <w:outlineLvl w:val="2"/>
    </w:pPr>
    <w:rPr>
      <w:rFonts w:ascii="Arial" w:cs="Arial" w:eastAsia="Arial" w:hAnsi="Arial"/>
      <w:b w:val="1"/>
      <w:sz w:val="26"/>
      <w:szCs w:val="26"/>
    </w:rPr>
  </w:style>
  <w:style w:type="paragraph" w:styleId="Heading4">
    <w:name w:val="heading 4"/>
    <w:basedOn w:val="Normal"/>
    <w:next w:val="Normal"/>
    <w:uiPriority w:val="9"/>
    <w:semiHidden w:val="1"/>
    <w:unhideWhenUsed w:val="1"/>
    <w:qFormat w:val="1"/>
    <w:pPr>
      <w:keepNext w:val="1"/>
      <w:keepLines w:val="1"/>
      <w:spacing w:after="40" w:before="240"/>
      <w:contextualSpacing w:val="1"/>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contextualSpacing w:val="1"/>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contextualSpacing w:val="1"/>
      <w:outlineLvl w:val="5"/>
    </w:pPr>
    <w:rPr>
      <w:b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contextualSpacing w:val="1"/>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table" w:styleId="a1" w:customStyle="1">
    <w:basedOn w:val="TableNormal"/>
    <w:tblPr>
      <w:tblStyleRowBandSize w:val="1"/>
      <w:tblStyleColBandSize w:val="1"/>
      <w:tblCellMar>
        <w:top w:w="28.0" w:type="dxa"/>
        <w:left w:w="57.0" w:type="dxa"/>
        <w:bottom w:w="28.0" w:type="dxa"/>
        <w:right w:w="57.0" w:type="dxa"/>
      </w:tblCellMar>
    </w:tblPr>
  </w:style>
  <w:style w:type="paragraph" w:styleId="Header">
    <w:name w:val="header"/>
    <w:basedOn w:val="Normal"/>
    <w:link w:val="HeaderChar"/>
    <w:uiPriority w:val="99"/>
    <w:unhideWhenUsed w:val="1"/>
    <w:rsid w:val="002E49D2"/>
    <w:pPr>
      <w:tabs>
        <w:tab w:val="center" w:pos="4513"/>
        <w:tab w:val="right" w:pos="9026"/>
      </w:tabs>
    </w:pPr>
  </w:style>
  <w:style w:type="character" w:styleId="HeaderChar" w:customStyle="1">
    <w:name w:val="Header Char"/>
    <w:basedOn w:val="DefaultParagraphFont"/>
    <w:link w:val="Header"/>
    <w:uiPriority w:val="99"/>
    <w:rsid w:val="002E49D2"/>
  </w:style>
  <w:style w:type="paragraph" w:styleId="Footer">
    <w:name w:val="footer"/>
    <w:basedOn w:val="Normal"/>
    <w:link w:val="FooterChar"/>
    <w:uiPriority w:val="99"/>
    <w:unhideWhenUsed w:val="1"/>
    <w:rsid w:val="002E49D2"/>
    <w:pPr>
      <w:tabs>
        <w:tab w:val="center" w:pos="4513"/>
        <w:tab w:val="right" w:pos="9026"/>
      </w:tabs>
    </w:pPr>
  </w:style>
  <w:style w:type="character" w:styleId="FooterChar" w:customStyle="1">
    <w:name w:val="Footer Char"/>
    <w:basedOn w:val="DefaultParagraphFont"/>
    <w:link w:val="Footer"/>
    <w:uiPriority w:val="99"/>
    <w:rsid w:val="002E49D2"/>
  </w:style>
  <w:style w:type="paragraph" w:styleId="NormalWeb">
    <w:name w:val="Normal (Web)"/>
    <w:basedOn w:val="Normal"/>
    <w:uiPriority w:val="99"/>
    <w:unhideWhenUsed w:val="1"/>
    <w:rsid w:val="00E27C57"/>
    <w:pPr>
      <w:spacing w:after="100" w:afterAutospacing="1" w:before="100" w:beforeAutospacing="1"/>
    </w:pPr>
    <w:rPr>
      <w:rFonts w:ascii="Times New Roman" w:cs="Times New Roman" w:eastAsia="Times New Roman" w:hAnsi="Times New Roman"/>
      <w:sz w:val="24"/>
      <w:szCs w:val="24"/>
    </w:rPr>
  </w:style>
  <w:style w:type="character" w:styleId="apple-tab-span" w:customStyle="1">
    <w:name w:val="apple-tab-span"/>
    <w:basedOn w:val="DefaultParagraphFont"/>
    <w:rsid w:val="00E27C57"/>
  </w:style>
  <w:style w:type="character" w:styleId="CommentReference">
    <w:name w:val="annotation reference"/>
    <w:basedOn w:val="DefaultParagraphFont"/>
    <w:uiPriority w:val="99"/>
    <w:semiHidden w:val="1"/>
    <w:unhideWhenUsed w:val="1"/>
    <w:rsid w:val="00AD3937"/>
    <w:rPr>
      <w:sz w:val="16"/>
      <w:szCs w:val="16"/>
    </w:rPr>
  </w:style>
  <w:style w:type="paragraph" w:styleId="CommentText">
    <w:name w:val="annotation text"/>
    <w:basedOn w:val="Normal"/>
    <w:link w:val="CommentTextChar"/>
    <w:uiPriority w:val="99"/>
    <w:semiHidden w:val="1"/>
    <w:unhideWhenUsed w:val="1"/>
    <w:rsid w:val="00AD3937"/>
  </w:style>
  <w:style w:type="character" w:styleId="CommentTextChar" w:customStyle="1">
    <w:name w:val="Comment Text Char"/>
    <w:basedOn w:val="DefaultParagraphFont"/>
    <w:link w:val="CommentText"/>
    <w:uiPriority w:val="99"/>
    <w:semiHidden w:val="1"/>
    <w:rsid w:val="00AD3937"/>
  </w:style>
  <w:style w:type="paragraph" w:styleId="CommentSubject">
    <w:name w:val="annotation subject"/>
    <w:basedOn w:val="CommentText"/>
    <w:next w:val="CommentText"/>
    <w:link w:val="CommentSubjectChar"/>
    <w:uiPriority w:val="99"/>
    <w:semiHidden w:val="1"/>
    <w:unhideWhenUsed w:val="1"/>
    <w:rsid w:val="00AD3937"/>
    <w:rPr>
      <w:b w:val="1"/>
      <w:bCs w:val="1"/>
    </w:rPr>
  </w:style>
  <w:style w:type="character" w:styleId="CommentSubjectChar" w:customStyle="1">
    <w:name w:val="Comment Subject Char"/>
    <w:basedOn w:val="CommentTextChar"/>
    <w:link w:val="CommentSubject"/>
    <w:uiPriority w:val="99"/>
    <w:semiHidden w:val="1"/>
    <w:rsid w:val="00AD3937"/>
    <w:rPr>
      <w:b w:val="1"/>
      <w:bCs w:val="1"/>
    </w:rPr>
  </w:style>
  <w:style w:type="paragraph" w:styleId="BalloonText">
    <w:name w:val="Balloon Text"/>
    <w:basedOn w:val="Normal"/>
    <w:link w:val="BalloonTextChar"/>
    <w:uiPriority w:val="99"/>
    <w:semiHidden w:val="1"/>
    <w:unhideWhenUsed w:val="1"/>
    <w:rsid w:val="00AD3937"/>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AD3937"/>
    <w:rPr>
      <w:rFonts w:ascii="Segoe UI" w:cs="Segoe UI" w:hAnsi="Segoe UI"/>
      <w:sz w:val="18"/>
      <w:szCs w:val="18"/>
    </w:rPr>
  </w:style>
  <w:style w:type="character" w:styleId="Emphasis">
    <w:name w:val="Emphasis"/>
    <w:basedOn w:val="DefaultParagraphFont"/>
    <w:uiPriority w:val="20"/>
    <w:qFormat w:val="1"/>
    <w:rsid w:val="00ED6AE0"/>
    <w:rPr>
      <w:i w:val="1"/>
      <w:iCs w:val="1"/>
    </w:rPr>
  </w:style>
  <w:style w:type="paragraph" w:styleId="ListParagraph">
    <w:name w:val="List Paragraph"/>
    <w:basedOn w:val="Normal"/>
    <w:uiPriority w:val="34"/>
    <w:qFormat w:val="1"/>
    <w:rsid w:val="009C3E1D"/>
    <w:pPr>
      <w:ind w:left="720"/>
      <w:contextualSpacing w:val="1"/>
    </w:pPr>
  </w:style>
  <w:style w:type="table" w:styleId="a2" w:customStyle="1">
    <w:basedOn w:val="TableNormal"/>
    <w:tblPr>
      <w:tblStyleRowBandSize w:val="1"/>
      <w:tblStyleColBandSize w:val="1"/>
      <w:tblCellMar>
        <w:top w:w="28.0" w:type="dxa"/>
        <w:left w:w="57.0" w:type="dxa"/>
        <w:bottom w:w="28.0" w:type="dxa"/>
        <w:right w:w="57.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character" w:styleId="Hyperlink">
    <w:name w:val="Hyperlink"/>
    <w:basedOn w:val="DefaultParagraphFont"/>
    <w:uiPriority w:val="99"/>
    <w:unhideWhenUsed w:val="1"/>
    <w:rsid w:val="00CF3B0A"/>
    <w:rPr>
      <w:color w:val="0563c1" w:themeColor="hyperlink"/>
      <w:u w:val="single"/>
    </w:rPr>
  </w:style>
  <w:style w:type="character" w:styleId="UnresolvedMention">
    <w:name w:val="Unresolved Mention"/>
    <w:basedOn w:val="DefaultParagraphFont"/>
    <w:uiPriority w:val="99"/>
    <w:semiHidden w:val="1"/>
    <w:unhideWhenUsed w:val="1"/>
    <w:rsid w:val="00CF3B0A"/>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28.0" w:type="dxa"/>
        <w:left w:w="115.0" w:type="dxa"/>
        <w:bottom w:w="28.0" w:type="dxa"/>
        <w:right w:w="115.0" w:type="dxa"/>
      </w:tblCellMar>
    </w:tblPr>
  </w:style>
  <w:style w:type="table" w:styleId="Table2">
    <w:basedOn w:val="TableNormal"/>
    <w:tblPr>
      <w:tblStyleRowBandSize w:val="1"/>
      <w:tblStyleColBandSize w:val="1"/>
      <w:tblCellMar>
        <w:top w:w="28.0" w:type="dxa"/>
        <w:left w:w="115.0" w:type="dxa"/>
        <w:bottom w:w="28.0" w:type="dxa"/>
        <w:right w:w="115.0" w:type="dxa"/>
      </w:tblCellMar>
    </w:tblPr>
  </w:style>
  <w:style w:type="table" w:styleId="Table3">
    <w:basedOn w:val="TableNormal"/>
    <w:tblPr>
      <w:tblStyleRowBandSize w:val="1"/>
      <w:tblStyleColBandSize w:val="1"/>
      <w:tblCellMar>
        <w:top w:w="28.0" w:type="dxa"/>
        <w:left w:w="115.0" w:type="dxa"/>
        <w:bottom w:w="28.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28.0" w:type="dxa"/>
        <w:left w:w="115.0" w:type="dxa"/>
        <w:bottom w:w="28.0" w:type="dxa"/>
        <w:right w:w="115.0" w:type="dxa"/>
      </w:tblCellMar>
    </w:tblPr>
  </w:style>
  <w:style w:type="table" w:styleId="Table2">
    <w:basedOn w:val="TableNormal"/>
    <w:tblPr>
      <w:tblStyleRowBandSize w:val="1"/>
      <w:tblStyleColBandSize w:val="1"/>
      <w:tblCellMar>
        <w:top w:w="28.0" w:type="dxa"/>
        <w:left w:w="115.0" w:type="dxa"/>
        <w:bottom w:w="28.0" w:type="dxa"/>
        <w:right w:w="115.0" w:type="dxa"/>
      </w:tblCellMar>
    </w:tblPr>
  </w:style>
  <w:style w:type="table" w:styleId="Table3">
    <w:basedOn w:val="TableNormal"/>
    <w:tblPr>
      <w:tblStyleRowBandSize w:val="1"/>
      <w:tblStyleColBandSize w:val="1"/>
      <w:tblCellMar>
        <w:top w:w="28.0" w:type="dxa"/>
        <w:left w:w="115.0" w:type="dxa"/>
        <w:bottom w:w="28.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28.0" w:type="dxa"/>
        <w:left w:w="115.0" w:type="dxa"/>
        <w:bottom w:w="28.0" w:type="dxa"/>
        <w:right w:w="115.0" w:type="dxa"/>
      </w:tblCellMar>
    </w:tblPr>
  </w:style>
  <w:style w:type="table" w:styleId="Table2">
    <w:basedOn w:val="TableNormal"/>
    <w:tblPr>
      <w:tblStyleRowBandSize w:val="1"/>
      <w:tblStyleColBandSize w:val="1"/>
      <w:tblCellMar>
        <w:top w:w="28.0" w:type="dxa"/>
        <w:left w:w="115.0" w:type="dxa"/>
        <w:bottom w:w="28.0" w:type="dxa"/>
        <w:right w:w="115.0" w:type="dxa"/>
      </w:tblCellMar>
    </w:tblPr>
  </w:style>
  <w:style w:type="table" w:styleId="Table3">
    <w:basedOn w:val="TableNormal"/>
    <w:tblPr>
      <w:tblStyleRowBandSize w:val="1"/>
      <w:tblStyleColBandSize w:val="1"/>
      <w:tblCellMar>
        <w:top w:w="28.0" w:type="dxa"/>
        <w:left w:w="115.0" w:type="dxa"/>
        <w:bottom w:w="28.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28.0" w:type="dxa"/>
        <w:left w:w="115.0" w:type="dxa"/>
        <w:bottom w:w="28.0" w:type="dxa"/>
        <w:right w:w="115.0" w:type="dxa"/>
      </w:tblCellMar>
    </w:tblPr>
  </w:style>
  <w:style w:type="table" w:styleId="Table2">
    <w:basedOn w:val="TableNormal"/>
    <w:rPr>
      <w:color w:val="000000"/>
    </w:rPr>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28.0" w:type="dxa"/>
        <w:left w:w="115.0" w:type="dxa"/>
        <w:bottom w:w="28.0" w:type="dxa"/>
        <w:right w:w="115.0" w:type="dxa"/>
      </w:tblCellMar>
    </w:tblPr>
  </w:style>
  <w:style w:type="table" w:styleId="Table2">
    <w:basedOn w:val="TableNormal"/>
    <w:rPr>
      <w:color w:val="000000"/>
    </w:rPr>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28.0" w:type="dxa"/>
        <w:left w:w="115.0" w:type="dxa"/>
        <w:bottom w:w="28.0" w:type="dxa"/>
        <w:right w:w="115.0" w:type="dxa"/>
      </w:tblCellMar>
    </w:tblPr>
  </w:style>
  <w:style w:type="table" w:styleId="Table2">
    <w:basedOn w:val="TableNormal"/>
    <w:rPr>
      <w:color w:val="000000"/>
    </w:rPr>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3" Type="http://schemas.openxmlformats.org/officeDocument/2006/relationships/footer" Target="footer1.xml"/><Relationship Id="rId8" Type="http://schemas.openxmlformats.org/officeDocument/2006/relationships/hyperlink" Target="https://encord.com/blog/ppe-detection-using-computer-vision/" TargetMode="External"/><Relationship Id="rId3" Type="http://schemas.openxmlformats.org/officeDocument/2006/relationships/fontTable" Target="fontTable.xml"/><Relationship Id="rId12" Type="http://schemas.openxmlformats.org/officeDocument/2006/relationships/header" Target="header3.xml"/><Relationship Id="rId7" Type="http://schemas.openxmlformats.org/officeDocument/2006/relationships/hyperlink" Target="https://github.com/snehilsanyal/Construction-Site-Safety-PPE-Detection?tab=readme-ov-file" TargetMode="External"/><Relationship Id="rId17" Type="http://schemas.openxmlformats.org/officeDocument/2006/relationships/customXml" Target="../customXML/item4.xml"/><Relationship Id="rId2" Type="http://schemas.openxmlformats.org/officeDocument/2006/relationships/settings" Target="settings.xml"/><Relationship Id="rId16" Type="http://schemas.openxmlformats.org/officeDocument/2006/relationships/customXml" Target="../customXML/item3.xml"/><Relationship Id="rId11" Type="http://schemas.openxmlformats.org/officeDocument/2006/relationships/header" Target="header2.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15" Type="http://schemas.openxmlformats.org/officeDocument/2006/relationships/customXml" Target="../customXML/item2.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hyperlink" Target="https://github.com/spacewalk01/yolov5-face-mask-detection" TargetMode="External"/><Relationship Id="rId14"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10" Type="http://schemas.openxmlformats.org/officeDocument/2006/relationships/font" Target="fonts/OpenSans-boldItalic.ttf"/><Relationship Id="rId9" Type="http://schemas.openxmlformats.org/officeDocument/2006/relationships/font" Target="fonts/OpenSans-italic.ttf"/><Relationship Id="rId5" Type="http://schemas.openxmlformats.org/officeDocument/2006/relationships/font" Target="fonts/GillSans-regular.ttf"/><Relationship Id="rId6" Type="http://schemas.openxmlformats.org/officeDocument/2006/relationships/font" Target="fonts/GillSans-bold.ttf"/><Relationship Id="rId7" Type="http://schemas.openxmlformats.org/officeDocument/2006/relationships/font" Target="fonts/OpenSans-regular.ttf"/><Relationship Id="rId8" Type="http://schemas.openxmlformats.org/officeDocument/2006/relationships/font" Target="fonts/OpenSan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7X3G7Pw3p4krjx0Q16hurkrlnDw==">CgMxLjA4AHIhMWdLMkVpQ3ZfOWloV0ZtM2o0ZldXcy0yR2pWc2QxS3ZQ</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CDAA0D1231B1104E8602437FB24DB0B8" ma:contentTypeVersion="5" ma:contentTypeDescription="Create a new document." ma:contentTypeScope="" ma:versionID="67c191a0b5086b4b1429a0f8b96f9b3b">
  <xsd:schema xmlns:xsd="http://www.w3.org/2001/XMLSchema" xmlns:xs="http://www.w3.org/2001/XMLSchema" xmlns:p="http://schemas.microsoft.com/office/2006/metadata/properties" xmlns:ns2="86ac46db-3c03-4dc4-a84a-dcb5dea261c2" targetNamespace="http://schemas.microsoft.com/office/2006/metadata/properties" ma:root="true" ma:fieldsID="4f6074f400e7343acbc322c514e1b62e" ns2:_="">
    <xsd:import namespace="86ac46db-3c03-4dc4-a84a-dcb5dea261c2"/>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ac46db-3c03-4dc4-a84a-dcb5dea261c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86ac46db-3c03-4dc4-a84a-dcb5dea261c2" xsi:nil="true"/>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72BE98C2-6C7F-4F29-843E-86D4936B1655}"/>
</file>

<file path=customXML/itemProps3.xml><?xml version="1.0" encoding="utf-8"?>
<ds:datastoreItem xmlns:ds="http://schemas.openxmlformats.org/officeDocument/2006/customXml" ds:itemID="{FD23EAAB-9875-4EF0-99B9-FB2EC078564F}"/>
</file>

<file path=customXML/itemProps4.xml><?xml version="1.0" encoding="utf-8"?>
<ds:datastoreItem xmlns:ds="http://schemas.openxmlformats.org/officeDocument/2006/customXml" ds:itemID="{B096C78F-4A8C-446E-A827-652254E0B267}"/>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Jenkin, Claire</dc:creator>
  <dcterms:created xsi:type="dcterms:W3CDTF">2022-07-27T14:45:00Z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0x010100CDAA0D1231B1104E8602437FB24DB0B8</vt:lpwstr>
  </property>
</Properties>
</file>