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f3a6e"/>
          <w:sz w:val="52"/>
          <w:szCs w:val="52"/>
          <w:rtl w:val="0"/>
        </w:rPr>
        <w:t xml:space="preserve">Product &amp; Buyer Management System</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Calibri" w:cs="Calibri" w:eastAsia="Calibri" w:hAnsi="Calibri"/>
          <w:color w:val="555555"/>
          <w:sz w:val="36"/>
          <w:szCs w:val="36"/>
          <w:rtl w:val="0"/>
        </w:rPr>
        <w:t xml:space="preserve">User Manual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color w:val="888888"/>
          <w:sz w:val="22"/>
          <w:szCs w:val="22"/>
          <w:rtl w:val="0"/>
        </w:rPr>
        <w:t xml:space="preserve">Version 1.0  |  June 2026</w:t>
      </w:r>
      <w:r w:rsidDel="00000000" w:rsidR="00000000" w:rsidRPr="00000000">
        <w:rPr>
          <w:rtl w:val="0"/>
        </w:rPr>
      </w:r>
    </w:p>
    <w:p w:rsidR="00000000" w:rsidDel="00000000" w:rsidP="00000000" w:rsidRDefault="00000000" w:rsidRPr="00000000" w14:paraId="00000005">
      <w:pPr>
        <w:spacing w:after="600" w:lineRule="auto"/>
        <w:jc w:val="left"/>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200" w:before="400" w:lineRule="auto"/>
        <w:rPr/>
      </w:pPr>
      <w:r w:rsidDel="00000000" w:rsidR="00000000" w:rsidRPr="00000000">
        <w:rPr>
          <w:rtl w:val="0"/>
        </w:rPr>
        <w:t xml:space="preserve">1. Getting Started - Login</w:t>
      </w:r>
    </w:p>
    <w:p w:rsidR="00000000" w:rsidDel="00000000" w:rsidP="00000000" w:rsidRDefault="00000000" w:rsidRPr="00000000" w14:paraId="00000008">
      <w:pPr>
        <w:spacing w:after="120" w:lineRule="auto"/>
        <w:rPr/>
      </w:pPr>
      <w:r w:rsidDel="00000000" w:rsidR="00000000" w:rsidRPr="00000000">
        <w:rPr>
          <w:rFonts w:ascii="Calibri" w:cs="Calibri" w:eastAsia="Calibri" w:hAnsi="Calibri"/>
          <w:sz w:val="22"/>
          <w:szCs w:val="22"/>
          <w:rtl w:val="0"/>
        </w:rPr>
        <w:t xml:space="preserve">The PBMS application requires authentication to access any feature. All users must log in with their registered email and password.</w:t>
      </w:r>
      <w:r w:rsidDel="00000000" w:rsidR="00000000" w:rsidRPr="00000000">
        <w:rPr>
          <w:rtl w:val="0"/>
        </w:rPr>
      </w:r>
    </w:p>
    <w:p w:rsidR="00000000" w:rsidDel="00000000" w:rsidP="00000000" w:rsidRDefault="00000000" w:rsidRPr="00000000" w14:paraId="00000009">
      <w:pPr>
        <w:pStyle w:val="Heading2"/>
        <w:spacing w:after="200" w:before="400" w:lineRule="auto"/>
        <w:rPr/>
      </w:pPr>
      <w:r w:rsidDel="00000000" w:rsidR="00000000" w:rsidRPr="00000000">
        <w:rPr>
          <w:rtl w:val="0"/>
        </w:rPr>
        <w:t xml:space="preserve">Step 1: Open the Login Page</w:t>
      </w:r>
    </w:p>
    <w:p w:rsidR="00000000" w:rsidDel="00000000" w:rsidP="00000000" w:rsidRDefault="00000000" w:rsidRPr="00000000" w14:paraId="0000000A">
      <w:pPr>
        <w:spacing w:after="120" w:lineRule="auto"/>
        <w:rPr/>
      </w:pPr>
      <w:r w:rsidDel="00000000" w:rsidR="00000000" w:rsidRPr="00000000">
        <w:rPr>
          <w:rFonts w:ascii="Calibri" w:cs="Calibri" w:eastAsia="Calibri" w:hAnsi="Calibri"/>
          <w:sz w:val="22"/>
          <w:szCs w:val="22"/>
          <w:rtl w:val="0"/>
        </w:rPr>
        <w:t xml:space="preserve">Navigate to the PBMS application URL. You will see the login screen with the PBMS branding, an email field, and a password field.</w:t>
      </w:r>
      <w:r w:rsidDel="00000000" w:rsidR="00000000" w:rsidRPr="00000000">
        <w:rPr>
          <w:rtl w:val="0"/>
        </w:rPr>
      </w:r>
    </w:p>
    <w:p w:rsidR="00000000" w:rsidDel="00000000" w:rsidP="00000000" w:rsidRDefault="00000000" w:rsidRPr="00000000" w14:paraId="0000000B">
      <w:pPr>
        <w:spacing w:after="100" w:before="200" w:lineRule="auto"/>
        <w:jc w:val="center"/>
        <w:rPr/>
      </w:pPr>
      <w:r w:rsidDel="00000000" w:rsidR="00000000" w:rsidRPr="00000000">
        <w:rPr/>
        <w:drawing>
          <wp:inline distB="114300" distT="114300" distL="114300" distR="114300">
            <wp:extent cx="5731200" cy="341630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1.1 - Login Page</w:t>
      </w:r>
      <w:r w:rsidDel="00000000" w:rsidR="00000000" w:rsidRPr="00000000">
        <w:rPr>
          <w:rtl w:val="0"/>
        </w:rPr>
      </w:r>
    </w:p>
    <w:p w:rsidR="00000000" w:rsidDel="00000000" w:rsidP="00000000" w:rsidRDefault="00000000" w:rsidRPr="00000000" w14:paraId="0000000D">
      <w:pPr>
        <w:pStyle w:val="Heading2"/>
        <w:spacing w:after="200" w:before="400" w:lineRule="auto"/>
        <w:rPr/>
      </w:pPr>
      <w:r w:rsidDel="00000000" w:rsidR="00000000" w:rsidRPr="00000000">
        <w:rPr>
          <w:rtl w:val="0"/>
        </w:rPr>
        <w:t xml:space="preserve">Step 2: Enter Your Credentials</w:t>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Type your registered email address in the "Email" field.</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Type your password in the "Password" field.</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Click the "Sign In" button.</w:t>
      </w:r>
      <w:r w:rsidDel="00000000" w:rsidR="00000000" w:rsidRPr="00000000">
        <w:rPr>
          <w:rtl w:val="0"/>
        </w:rPr>
      </w:r>
    </w:p>
    <w:p w:rsidR="00000000" w:rsidDel="00000000" w:rsidP="00000000" w:rsidRDefault="00000000" w:rsidRPr="00000000" w14:paraId="00000011">
      <w:pPr>
        <w:spacing w:after="100" w:before="200" w:lineRule="auto"/>
        <w:jc w:val="center"/>
        <w:rPr/>
      </w:pPr>
      <w:r w:rsidDel="00000000" w:rsidR="00000000" w:rsidRPr="00000000">
        <w:rPr/>
        <w:drawing>
          <wp:inline distB="0" distT="0" distL="0" distR="0">
            <wp:extent cx="5715000" cy="3524250"/>
            <wp:effectExtent b="0" l="0" r="0" t="0"/>
            <wp:docPr id="1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jc w:val="center"/>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Figure 1.2 -  Login Form with Wrong Credentials</w:t>
      </w:r>
    </w:p>
    <w:p w:rsidR="00000000" w:rsidDel="00000000" w:rsidP="00000000" w:rsidRDefault="00000000" w:rsidRPr="00000000" w14:paraId="00000013">
      <w:pPr>
        <w:spacing w:after="150" w:before="100" w:lineRule="auto"/>
        <w:ind w:left="400" w:firstLine="0"/>
        <w:rPr/>
      </w:pPr>
      <w:r w:rsidDel="00000000" w:rsidR="00000000" w:rsidRPr="00000000">
        <w:rPr>
          <w:rFonts w:ascii="Calibri" w:cs="Calibri" w:eastAsia="Calibri" w:hAnsi="Calibri"/>
          <w:b w:val="1"/>
          <w:bCs w:val="1"/>
          <w:color w:val="0066cc"/>
          <w:sz w:val="20"/>
          <w:szCs w:val="20"/>
          <w:rtl w:val="0"/>
        </w:rPr>
        <w:t xml:space="preserve">📝 Note: </w:t>
      </w:r>
      <w:r w:rsidDel="00000000" w:rsidR="00000000" w:rsidRPr="00000000">
        <w:rPr>
          <w:rFonts w:ascii="Calibri" w:cs="Calibri" w:eastAsia="Calibri" w:hAnsi="Calibri"/>
          <w:color w:val="333333"/>
          <w:sz w:val="20"/>
          <w:szCs w:val="20"/>
          <w:rtl w:val="0"/>
        </w:rPr>
        <w:t xml:space="preserve">If you enter incorrect credentials, an error message will appear. After multiple failed attempts, your account may be temporarily locked for security purposes.</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400" w:lineRule="auto"/>
        <w:rPr/>
      </w:pPr>
      <w:r w:rsidDel="00000000" w:rsidR="00000000" w:rsidRPr="00000000">
        <w:rPr>
          <w:rtl w:val="0"/>
        </w:rPr>
        <w:t xml:space="preserve">2. Dashboard</w:t>
      </w:r>
    </w:p>
    <w:p w:rsidR="00000000" w:rsidDel="00000000" w:rsidP="00000000" w:rsidRDefault="00000000" w:rsidRPr="00000000" w14:paraId="00000016">
      <w:pPr>
        <w:spacing w:after="120" w:lineRule="auto"/>
        <w:rPr/>
      </w:pPr>
      <w:r w:rsidDel="00000000" w:rsidR="00000000" w:rsidRPr="00000000">
        <w:rPr>
          <w:rFonts w:ascii="Calibri" w:cs="Calibri" w:eastAsia="Calibri" w:hAnsi="Calibri"/>
          <w:sz w:val="22"/>
          <w:szCs w:val="22"/>
          <w:rtl w:val="0"/>
        </w:rPr>
        <w:t xml:space="preserve">After a successful login, you are taken to the Dashboard, the home page of the application. The dashboard provides a high-level overview of your data.</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b w:val="1"/>
          <w:bCs w:val="1"/>
          <w:sz w:val="22"/>
          <w:szCs w:val="22"/>
          <w:rtl w:val="0"/>
        </w:rPr>
        <w:t xml:space="preserve">What You See: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Summary Cards: Total counts of Products, Companies, Contacts, and Mappings.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Visual representation of data trends (e.g., products added per month).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Activity Table: A live feed of the latest actions taken across the system.</w:t>
      </w:r>
      <w:r w:rsidDel="00000000" w:rsidR="00000000" w:rsidRPr="00000000">
        <w:rPr>
          <w:rtl w:val="0"/>
        </w:rPr>
      </w:r>
    </w:p>
    <w:p w:rsidR="00000000" w:rsidDel="00000000" w:rsidP="00000000" w:rsidRDefault="00000000" w:rsidRPr="00000000" w14:paraId="0000001B">
      <w:pPr>
        <w:spacing w:after="100" w:before="200" w:lineRule="auto"/>
        <w:jc w:val="center"/>
        <w:rPr/>
      </w:pPr>
      <w:r w:rsidDel="00000000" w:rsidR="00000000" w:rsidRPr="00000000">
        <w:rPr/>
        <w:drawing>
          <wp:inline distB="0" distT="0" distL="0" distR="0">
            <wp:extent cx="5715000" cy="3524250"/>
            <wp:effectExtent b="0" l="0" r="0" t="0"/>
            <wp:docPr id="17"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jc w:val="center"/>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Figure 2.1 - Admin Dashboard</w:t>
      </w:r>
    </w:p>
    <w:p w:rsidR="00000000" w:rsidDel="00000000" w:rsidP="00000000" w:rsidRDefault="00000000" w:rsidRPr="00000000" w14:paraId="0000001D">
      <w:pPr>
        <w:rPr/>
      </w:pPr>
      <w:r w:rsidDel="00000000" w:rsidR="00000000" w:rsidRPr="00000000">
        <w:rPr/>
        <w:drawing>
          <wp:inline distB="114300" distT="114300" distL="114300" distR="114300">
            <wp:extent cx="5731200" cy="2324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2.2 — Admin Dashboard</w:t>
      </w:r>
      <w:r w:rsidDel="00000000" w:rsidR="00000000" w:rsidRPr="00000000">
        <w:rPr>
          <w:rtl w:val="0"/>
        </w:rPr>
      </w:r>
    </w:p>
    <w:p w:rsidR="00000000" w:rsidDel="00000000" w:rsidP="00000000" w:rsidRDefault="00000000" w:rsidRPr="00000000" w14:paraId="0000001F">
      <w:pPr>
        <w:spacing w:after="200" w:lineRule="auto"/>
        <w:jc w:val="center"/>
        <w:rPr>
          <w:rFonts w:ascii="Calibri" w:cs="Calibri" w:eastAsia="Calibri" w:hAnsi="Calibri"/>
          <w:i w:val="1"/>
          <w:iCs w:val="1"/>
          <w:color w:val="666666"/>
          <w:sz w:val="18"/>
          <w:szCs w:val="1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rtl w:val="0"/>
        </w:rPr>
        <w:t xml:space="preserve">3. Products Module</w:t>
      </w:r>
    </w:p>
    <w:p w:rsidR="00000000" w:rsidDel="00000000" w:rsidP="00000000" w:rsidRDefault="00000000" w:rsidRPr="00000000" w14:paraId="00000022">
      <w:pPr>
        <w:spacing w:after="120" w:lineRule="auto"/>
        <w:rPr/>
      </w:pPr>
      <w:r w:rsidDel="00000000" w:rsidR="00000000" w:rsidRPr="00000000">
        <w:rPr>
          <w:rFonts w:ascii="Calibri" w:cs="Calibri" w:eastAsia="Calibri" w:hAnsi="Calibri"/>
          <w:sz w:val="22"/>
          <w:szCs w:val="22"/>
          <w:rtl w:val="0"/>
        </w:rPr>
        <w:t xml:space="preserve">The Products module allows you to manage your entire product catalog. You can add, view, edit, deactivate, import, and export products.</w:t>
      </w:r>
      <w:r w:rsidDel="00000000" w:rsidR="00000000" w:rsidRPr="00000000">
        <w:rPr>
          <w:rtl w:val="0"/>
        </w:rPr>
      </w:r>
    </w:p>
    <w:p w:rsidR="00000000" w:rsidDel="00000000" w:rsidP="00000000" w:rsidRDefault="00000000" w:rsidRPr="00000000" w14:paraId="00000023">
      <w:pPr>
        <w:pStyle w:val="Heading2"/>
        <w:spacing w:after="200" w:before="400" w:lineRule="auto"/>
        <w:rPr/>
      </w:pPr>
      <w:r w:rsidDel="00000000" w:rsidR="00000000" w:rsidRPr="00000000">
        <w:rPr>
          <w:rtl w:val="0"/>
        </w:rPr>
        <w:t xml:space="preserve">3.1 Products List</w:t>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sz w:val="22"/>
          <w:szCs w:val="22"/>
          <w:rtl w:val="0"/>
        </w:rPr>
        <w:t xml:space="preserve">Click "Products" in the left sidebar to see the full list of products in a paginated table.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Bar: Search by product name, SKU, CAS number, or mapped company name.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 Dropdowns: Filter by Category, Grade, or Status (Active/Inactive).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 Selector: Click the gear icon to show/hide specific columns.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Pagination: Navigate between pages at the bottom of the table.</w:t>
      </w:r>
      <w:r w:rsidDel="00000000" w:rsidR="00000000" w:rsidRPr="00000000">
        <w:rPr>
          <w:rtl w:val="0"/>
        </w:rPr>
      </w:r>
    </w:p>
    <w:p w:rsidR="00000000" w:rsidDel="00000000" w:rsidP="00000000" w:rsidRDefault="00000000" w:rsidRPr="00000000" w14:paraId="00000029">
      <w:pPr>
        <w:spacing w:after="100" w:before="200" w:lineRule="auto"/>
        <w:jc w:val="center"/>
        <w:rPr/>
      </w:pPr>
      <w:r w:rsidDel="00000000" w:rsidR="00000000" w:rsidRPr="00000000">
        <w:rPr/>
        <w:drawing>
          <wp:inline distB="0" distT="0" distL="0" distR="0">
            <wp:extent cx="5715000" cy="3524250"/>
            <wp:effectExtent b="0" l="0" r="0" t="0"/>
            <wp:docPr id="2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3.1 - Products List View</w:t>
      </w:r>
      <w:r w:rsidDel="00000000" w:rsidR="00000000" w:rsidRPr="00000000">
        <w:rPr>
          <w:rtl w:val="0"/>
        </w:rPr>
      </w:r>
    </w:p>
    <w:p w:rsidR="00000000" w:rsidDel="00000000" w:rsidP="00000000" w:rsidRDefault="00000000" w:rsidRPr="00000000" w14:paraId="0000002B">
      <w:pPr>
        <w:pStyle w:val="Heading2"/>
        <w:spacing w:after="200" w:before="400" w:lineRule="auto"/>
        <w:rPr/>
      </w:pPr>
      <w:r w:rsidDel="00000000" w:rsidR="00000000" w:rsidRPr="00000000">
        <w:rPr>
          <w:rtl w:val="0"/>
        </w:rPr>
        <w:t xml:space="preserve">3.2 Add a New Product</w:t>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"Add Product" button (top-right corner).</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A modal will appear with two tabs: "Basic Info" and "Business Info".</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Fill in the required fields (Product Name is mandatory).</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Select the Category, Grade, and Packaging from the dropdown menus.</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rFonts w:ascii="Calibri" w:cs="Calibri" w:eastAsia="Calibri" w:hAnsi="Calibri"/>
          <w:b w:val="1"/>
          <w:bCs w:val="1"/>
          <w:sz w:val="22"/>
          <w:szCs w:val="22"/>
          <w:rtl w:val="0"/>
        </w:rPr>
        <w:t xml:space="preserve">Step 5: </w:t>
      </w:r>
      <w:r w:rsidDel="00000000" w:rsidR="00000000" w:rsidRPr="00000000">
        <w:rPr>
          <w:rFonts w:ascii="Calibri" w:cs="Calibri" w:eastAsia="Calibri" w:hAnsi="Calibri"/>
          <w:sz w:val="22"/>
          <w:szCs w:val="22"/>
          <w:rtl w:val="0"/>
        </w:rPr>
        <w:t xml:space="preserve">Click "Submit" to save the new product.</w:t>
      </w:r>
      <w:r w:rsidDel="00000000" w:rsidR="00000000" w:rsidRPr="00000000">
        <w:rPr>
          <w:rtl w:val="0"/>
        </w:rPr>
      </w:r>
    </w:p>
    <w:p w:rsidR="00000000" w:rsidDel="00000000" w:rsidP="00000000" w:rsidRDefault="00000000" w:rsidRPr="00000000" w14:paraId="00000031">
      <w:pPr>
        <w:spacing w:after="100" w:before="200" w:lineRule="auto"/>
        <w:jc w:val="center"/>
        <w:rPr/>
      </w:pPr>
      <w:r w:rsidDel="00000000" w:rsidR="00000000" w:rsidRPr="00000000">
        <w:rPr/>
        <w:drawing>
          <wp:inline distB="0" distT="0" distL="0" distR="0">
            <wp:extent cx="5715000" cy="3524250"/>
            <wp:effectExtent b="0" l="0" r="0" t="0"/>
            <wp:docPr id="1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3.2 - Add Product Modal</w:t>
      </w:r>
      <w:r w:rsidDel="00000000" w:rsidR="00000000" w:rsidRPr="00000000">
        <w:rPr>
          <w:rtl w:val="0"/>
        </w:rPr>
      </w:r>
    </w:p>
    <w:p w:rsidR="00000000" w:rsidDel="00000000" w:rsidP="00000000" w:rsidRDefault="00000000" w:rsidRPr="00000000" w14:paraId="00000033">
      <w:pPr>
        <w:pStyle w:val="Heading2"/>
        <w:spacing w:after="200" w:before="400" w:lineRule="auto"/>
        <w:rPr/>
      </w:pPr>
      <w:r w:rsidDel="00000000" w:rsidR="00000000" w:rsidRPr="00000000">
        <w:rPr>
          <w:rtl w:val="0"/>
        </w:rPr>
        <w:t xml:space="preserve">3.3 Edit a Product</w:t>
      </w:r>
    </w:p>
    <w:p w:rsidR="00000000" w:rsidDel="00000000" w:rsidP="00000000" w:rsidRDefault="00000000" w:rsidRPr="00000000" w14:paraId="00000034">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Find the product you want to edit in the table.</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Click the "Edit" button on that row.</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The edit modal opens with the existing values pre-filled.</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Make your changes and click "Submit".</w:t>
      </w:r>
      <w:r w:rsidDel="00000000" w:rsidR="00000000" w:rsidRPr="00000000">
        <w:rPr>
          <w:rtl w:val="0"/>
        </w:rPr>
      </w:r>
    </w:p>
    <w:p w:rsidR="00000000" w:rsidDel="00000000" w:rsidP="00000000" w:rsidRDefault="00000000" w:rsidRPr="00000000" w14:paraId="00000038">
      <w:pPr>
        <w:spacing w:after="100" w:before="200" w:lineRule="auto"/>
        <w:jc w:val="center"/>
        <w:rPr/>
      </w:pPr>
      <w:r w:rsidDel="00000000" w:rsidR="00000000" w:rsidRPr="00000000">
        <w:rPr/>
        <w:drawing>
          <wp:inline distB="0" distT="0" distL="0" distR="0">
            <wp:extent cx="5715000" cy="3524250"/>
            <wp:effectExtent b="0" l="0" r="0" t="0"/>
            <wp:docPr id="2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3.3 - Edit Product Modal</w:t>
      </w:r>
      <w:r w:rsidDel="00000000" w:rsidR="00000000" w:rsidRPr="00000000">
        <w:rPr>
          <w:rtl w:val="0"/>
        </w:rPr>
      </w:r>
    </w:p>
    <w:p w:rsidR="00000000" w:rsidDel="00000000" w:rsidP="00000000" w:rsidRDefault="00000000" w:rsidRPr="00000000" w14:paraId="0000003A">
      <w:pPr>
        <w:pStyle w:val="Heading2"/>
        <w:spacing w:after="200" w:before="400" w:lineRule="auto"/>
        <w:rPr/>
      </w:pPr>
      <w:r w:rsidDel="00000000" w:rsidR="00000000" w:rsidRPr="00000000">
        <w:rPr>
          <w:rtl w:val="0"/>
        </w:rPr>
        <w:t xml:space="preserve">3.4 View Product Details</w:t>
      </w:r>
    </w:p>
    <w:p w:rsidR="00000000" w:rsidDel="00000000" w:rsidP="00000000" w:rsidRDefault="00000000" w:rsidRPr="00000000" w14:paraId="0000003B">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"View" button on any product row.</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A detailed drawer slides in from the right showing all product information, including mapped companies and attached documents.</w:t>
      </w:r>
      <w:r w:rsidDel="00000000" w:rsidR="00000000" w:rsidRPr="00000000">
        <w:rPr>
          <w:rtl w:val="0"/>
        </w:rPr>
      </w:r>
    </w:p>
    <w:p w:rsidR="00000000" w:rsidDel="00000000" w:rsidP="00000000" w:rsidRDefault="00000000" w:rsidRPr="00000000" w14:paraId="0000003D">
      <w:pPr>
        <w:spacing w:after="100" w:before="200" w:lineRule="auto"/>
        <w:jc w:val="center"/>
        <w:rPr/>
      </w:pPr>
      <w:r w:rsidDel="00000000" w:rsidR="00000000" w:rsidRPr="00000000">
        <w:rPr/>
        <w:drawing>
          <wp:inline distB="0" distT="0" distL="0" distR="0">
            <wp:extent cx="5715000" cy="3524250"/>
            <wp:effectExtent b="0" l="0" r="0" t="0"/>
            <wp:docPr id="2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0" w:lineRule="auto"/>
        <w:jc w:val="center"/>
        <w:rPr>
          <w:rFonts w:ascii="Calibri" w:cs="Calibri" w:eastAsia="Calibri" w:hAnsi="Calibri"/>
          <w:i w:val="1"/>
          <w:iCs w:val="1"/>
          <w:color w:val="666666"/>
          <w:sz w:val="18"/>
          <w:szCs w:val="18"/>
        </w:rPr>
      </w:pPr>
      <w:r w:rsidDel="00000000" w:rsidR="00000000" w:rsidRPr="00000000">
        <w:rPr>
          <w:rFonts w:ascii="Calibri" w:cs="Calibri" w:eastAsia="Calibri" w:hAnsi="Calibri"/>
          <w:i w:val="1"/>
          <w:iCs w:val="1"/>
          <w:color w:val="666666"/>
          <w:sz w:val="18"/>
          <w:szCs w:val="18"/>
          <w:rtl w:val="0"/>
        </w:rPr>
        <w:t xml:space="preserve">Figure 3.4 - Product Detail View Drawer</w:t>
      </w:r>
    </w:p>
    <w:p w:rsidR="00000000" w:rsidDel="00000000" w:rsidP="00000000" w:rsidRDefault="00000000" w:rsidRPr="00000000" w14:paraId="0000003F">
      <w:pPr>
        <w:spacing w:after="200" w:lineRule="auto"/>
        <w:ind w:left="0" w:firstLine="0"/>
        <w:jc w:val="left"/>
        <w:rPr>
          <w:rFonts w:ascii="Calibri" w:cs="Calibri" w:eastAsia="Calibri" w:hAnsi="Calibri"/>
          <w:color w:val="666666"/>
          <w:sz w:val="18"/>
          <w:szCs w:val="18"/>
        </w:rPr>
      </w:pPr>
      <w:r w:rsidDel="00000000" w:rsidR="00000000" w:rsidRPr="00000000">
        <w:rPr>
          <w:rFonts w:ascii="Calibri" w:cs="Calibri" w:eastAsia="Calibri" w:hAnsi="Calibri"/>
          <w:b w:val="1"/>
          <w:bCs w:val="1"/>
          <w:color w:val="0066cc"/>
          <w:rtl w:val="0"/>
        </w:rPr>
        <w:t xml:space="preserve">📝 Note: </w:t>
      </w:r>
      <w:r w:rsidDel="00000000" w:rsidR="00000000" w:rsidRPr="00000000">
        <w:rPr>
          <w:rFonts w:ascii="Calibri" w:cs="Calibri" w:eastAsia="Calibri" w:hAnsi="Calibri"/>
          <w:color w:val="666666"/>
          <w:sz w:val="18"/>
          <w:szCs w:val="18"/>
          <w:rtl w:val="0"/>
        </w:rPr>
        <w:t xml:space="preserve">The View feature with the detail drawer is available across all modules including Companies, Contacts,            Mappings, and all Master Data pages (Categories, Grades, Packaging, Departments, Locations).</w:t>
      </w:r>
    </w:p>
    <w:p w:rsidR="00000000" w:rsidDel="00000000" w:rsidP="00000000" w:rsidRDefault="00000000" w:rsidRPr="00000000" w14:paraId="00000040">
      <w:pPr>
        <w:pStyle w:val="Heading2"/>
        <w:spacing w:after="200" w:before="400" w:lineRule="auto"/>
        <w:rPr/>
      </w:pPr>
      <w:r w:rsidDel="00000000" w:rsidR="00000000" w:rsidRPr="00000000">
        <w:rPr>
          <w:rtl w:val="0"/>
        </w:rPr>
        <w:t xml:space="preserve">3.5 Deactivate a Product</w:t>
      </w:r>
    </w:p>
    <w:p w:rsidR="00000000" w:rsidDel="00000000" w:rsidP="00000000" w:rsidRDefault="00000000" w:rsidRPr="00000000" w14:paraId="00000041">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"Deactivate" button on an ACTIVE product row.</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A confirmation dialog appears asking you to confirm the action.</w:t>
      </w:r>
      <w:r w:rsidDel="00000000" w:rsidR="00000000" w:rsidRPr="00000000">
        <w:rPr>
          <w:rtl w:val="0"/>
        </w:rPr>
      </w:r>
    </w:p>
    <w:p w:rsidR="00000000" w:rsidDel="00000000" w:rsidP="00000000" w:rsidRDefault="00000000" w:rsidRPr="00000000" w14:paraId="00000043">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Click "Deactivate" to confirm, or "Cancel" to abort.</w:t>
      </w:r>
      <w:r w:rsidDel="00000000" w:rsidR="00000000" w:rsidRPr="00000000">
        <w:rPr>
          <w:rtl w:val="0"/>
        </w:rPr>
      </w:r>
    </w:p>
    <w:p w:rsidR="00000000" w:rsidDel="00000000" w:rsidP="00000000" w:rsidRDefault="00000000" w:rsidRPr="00000000" w14:paraId="00000044">
      <w:pPr>
        <w:spacing w:after="150" w:before="100" w:lineRule="auto"/>
        <w:ind w:left="400" w:firstLine="0"/>
        <w:rPr/>
      </w:pPr>
      <w:r w:rsidDel="00000000" w:rsidR="00000000" w:rsidRPr="00000000">
        <w:rPr>
          <w:rFonts w:ascii="Calibri" w:cs="Calibri" w:eastAsia="Calibri" w:hAnsi="Calibri"/>
          <w:b w:val="1"/>
          <w:bCs w:val="1"/>
          <w:color w:val="cc6600"/>
          <w:sz w:val="20"/>
          <w:szCs w:val="20"/>
          <w:rtl w:val="0"/>
        </w:rPr>
        <w:t xml:space="preserve">⚠️ Warning: </w:t>
      </w:r>
      <w:r w:rsidDel="00000000" w:rsidR="00000000" w:rsidRPr="00000000">
        <w:rPr>
          <w:rFonts w:ascii="Calibri" w:cs="Calibri" w:eastAsia="Calibri" w:hAnsi="Calibri"/>
          <w:color w:val="333333"/>
          <w:sz w:val="20"/>
          <w:szCs w:val="20"/>
          <w:rtl w:val="0"/>
        </w:rPr>
        <w:t xml:space="preserve">If the product is currently mapped to one or more companies, the system will block the deactivation. You must first remove or deactivate the mappings from the Mapping page.</w:t>
      </w:r>
      <w:r w:rsidDel="00000000" w:rsidR="00000000" w:rsidRPr="00000000">
        <w:rPr>
          <w:rtl w:val="0"/>
        </w:rPr>
      </w:r>
    </w:p>
    <w:p w:rsidR="00000000" w:rsidDel="00000000" w:rsidP="00000000" w:rsidRDefault="00000000" w:rsidRPr="00000000" w14:paraId="00000045">
      <w:pPr>
        <w:spacing w:after="100" w:before="200" w:lineRule="auto"/>
        <w:jc w:val="center"/>
        <w:rPr/>
      </w:pPr>
      <w:r w:rsidDel="00000000" w:rsidR="00000000" w:rsidRPr="00000000">
        <w:rPr/>
        <w:drawing>
          <wp:inline distB="0" distT="0" distL="0" distR="0">
            <wp:extent cx="5715000" cy="3524250"/>
            <wp:effectExtent b="0" l="0" r="0" t="0"/>
            <wp:docPr id="2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3.5 - Deactivate Confirmation Dialog</w:t>
      </w:r>
      <w:r w:rsidDel="00000000" w:rsidR="00000000" w:rsidRPr="00000000">
        <w:rPr>
          <w:rtl w:val="0"/>
        </w:rPr>
      </w:r>
    </w:p>
    <w:p w:rsidR="00000000" w:rsidDel="00000000" w:rsidP="00000000" w:rsidRDefault="00000000" w:rsidRPr="00000000" w14:paraId="00000047">
      <w:pPr>
        <w:pStyle w:val="Heading1"/>
        <w:spacing w:after="200" w:before="400" w:lineRule="auto"/>
        <w:rPr/>
      </w:pPr>
      <w:bookmarkStart w:colFirst="0" w:colLast="0" w:name="_43x0jtqvcx0c" w:id="0"/>
      <w:bookmarkEnd w:id="0"/>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spacing w:after="200" w:before="400" w:lineRule="auto"/>
        <w:rPr/>
      </w:pPr>
      <w:r w:rsidDel="00000000" w:rsidR="00000000" w:rsidRPr="00000000">
        <w:rPr>
          <w:rtl w:val="0"/>
        </w:rPr>
        <w:t xml:space="preserve">4. Companies Module</w:t>
      </w:r>
    </w:p>
    <w:p w:rsidR="00000000" w:rsidDel="00000000" w:rsidP="00000000" w:rsidRDefault="00000000" w:rsidRPr="00000000" w14:paraId="0000005E">
      <w:pPr>
        <w:spacing w:after="120" w:lineRule="auto"/>
        <w:rPr/>
      </w:pPr>
      <w:r w:rsidDel="00000000" w:rsidR="00000000" w:rsidRPr="00000000">
        <w:rPr>
          <w:rFonts w:ascii="Calibri" w:cs="Calibri" w:eastAsia="Calibri" w:hAnsi="Calibri"/>
          <w:sz w:val="22"/>
          <w:szCs w:val="22"/>
          <w:rtl w:val="0"/>
        </w:rPr>
        <w:t xml:space="preserve">The Companies module manages the businesses you work with: manufacturers, suppliers, buyers, and distributors.</w:t>
      </w:r>
      <w:r w:rsidDel="00000000" w:rsidR="00000000" w:rsidRPr="00000000">
        <w:rPr>
          <w:rtl w:val="0"/>
        </w:rPr>
      </w:r>
    </w:p>
    <w:p w:rsidR="00000000" w:rsidDel="00000000" w:rsidP="00000000" w:rsidRDefault="00000000" w:rsidRPr="00000000" w14:paraId="0000005F">
      <w:pPr>
        <w:pStyle w:val="Heading2"/>
        <w:spacing w:after="200" w:before="400" w:lineRule="auto"/>
        <w:rPr/>
      </w:pPr>
      <w:r w:rsidDel="00000000" w:rsidR="00000000" w:rsidRPr="00000000">
        <w:rPr>
          <w:rtl w:val="0"/>
        </w:rPr>
        <w:t xml:space="preserve">4.1 Companies List</w:t>
      </w:r>
    </w:p>
    <w:p w:rsidR="00000000" w:rsidDel="00000000" w:rsidP="00000000" w:rsidRDefault="00000000" w:rsidRPr="00000000" w14:paraId="00000060">
      <w:pPr>
        <w:spacing w:after="120" w:lineRule="auto"/>
        <w:rPr/>
      </w:pPr>
      <w:r w:rsidDel="00000000" w:rsidR="00000000" w:rsidRPr="00000000">
        <w:rPr>
          <w:rFonts w:ascii="Calibri" w:cs="Calibri" w:eastAsia="Calibri" w:hAnsi="Calibri"/>
          <w:sz w:val="22"/>
          <w:szCs w:val="22"/>
          <w:rtl w:val="0"/>
        </w:rPr>
        <w:t xml:space="preserve">Click "Companies" in the left sidebar. The table displays all companies with company name, type, city, state, status, and action buttons.</w:t>
      </w:r>
      <w:r w:rsidDel="00000000" w:rsidR="00000000" w:rsidRPr="00000000">
        <w:rPr>
          <w:rtl w:val="0"/>
        </w:rPr>
      </w:r>
    </w:p>
    <w:p w:rsidR="00000000" w:rsidDel="00000000" w:rsidP="00000000" w:rsidRDefault="00000000" w:rsidRPr="00000000" w14:paraId="00000061">
      <w:pPr>
        <w:spacing w:after="100" w:before="200" w:lineRule="auto"/>
        <w:jc w:val="center"/>
        <w:rPr/>
      </w:pPr>
      <w:r w:rsidDel="00000000" w:rsidR="00000000" w:rsidRPr="00000000">
        <w:rPr/>
        <w:drawing>
          <wp:inline distB="0" distT="0" distL="0" distR="0">
            <wp:extent cx="5715000" cy="3524250"/>
            <wp:effectExtent b="0" l="0" r="0" t="0"/>
            <wp:docPr id="30"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4.1 - Companies List View</w:t>
      </w:r>
      <w:r w:rsidDel="00000000" w:rsidR="00000000" w:rsidRPr="00000000">
        <w:rPr>
          <w:rtl w:val="0"/>
        </w:rPr>
      </w:r>
    </w:p>
    <w:p w:rsidR="00000000" w:rsidDel="00000000" w:rsidP="00000000" w:rsidRDefault="00000000" w:rsidRPr="00000000" w14:paraId="00000063">
      <w:pPr>
        <w:pStyle w:val="Heading2"/>
        <w:spacing w:after="200" w:before="400" w:lineRule="auto"/>
        <w:rPr/>
      </w:pPr>
      <w:r w:rsidDel="00000000" w:rsidR="00000000" w:rsidRPr="00000000">
        <w:rPr>
          <w:rtl w:val="0"/>
        </w:rPr>
        <w:t xml:space="preserve">4.2 Add a New Company</w:t>
      </w:r>
    </w:p>
    <w:p w:rsidR="00000000" w:rsidDel="00000000" w:rsidP="00000000" w:rsidRDefault="00000000" w:rsidRPr="00000000" w14:paraId="00000064">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"Add Company" button.</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Fill in the company details: Name, Type, Address, Contact info, GST Number, etc.</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Click "Submit".</w:t>
      </w:r>
      <w:r w:rsidDel="00000000" w:rsidR="00000000" w:rsidRPr="00000000">
        <w:rPr>
          <w:rtl w:val="0"/>
        </w:rPr>
      </w:r>
    </w:p>
    <w:p w:rsidR="00000000" w:rsidDel="00000000" w:rsidP="00000000" w:rsidRDefault="00000000" w:rsidRPr="00000000" w14:paraId="00000067">
      <w:pPr>
        <w:spacing w:after="100" w:before="200" w:lineRule="auto"/>
        <w:jc w:val="center"/>
        <w:rPr/>
      </w:pPr>
      <w:r w:rsidDel="00000000" w:rsidR="00000000" w:rsidRPr="00000000">
        <w:rPr/>
        <w:drawing>
          <wp:inline distB="0" distT="0" distL="0" distR="0">
            <wp:extent cx="5715000" cy="3524250"/>
            <wp:effectExtent b="0" l="0" r="0" t="0"/>
            <wp:docPr id="2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4.2 - Add Company Modal</w:t>
      </w:r>
      <w:r w:rsidDel="00000000" w:rsidR="00000000" w:rsidRPr="00000000">
        <w:rPr>
          <w:rtl w:val="0"/>
        </w:rPr>
      </w:r>
    </w:p>
    <w:p w:rsidR="00000000" w:rsidDel="00000000" w:rsidP="00000000" w:rsidRDefault="00000000" w:rsidRPr="00000000" w14:paraId="00000069">
      <w:pPr>
        <w:pStyle w:val="Heading2"/>
        <w:spacing w:after="200" w:before="400" w:lineRule="auto"/>
        <w:rPr/>
      </w:pPr>
      <w:r w:rsidDel="00000000" w:rsidR="00000000" w:rsidRPr="00000000">
        <w:rPr>
          <w:rtl w:val="0"/>
        </w:rPr>
        <w:t xml:space="preserve">4.3 Edit a Company</w:t>
      </w:r>
    </w:p>
    <w:p w:rsidR="00000000" w:rsidDel="00000000" w:rsidP="00000000" w:rsidRDefault="00000000" w:rsidRPr="00000000" w14:paraId="0000006A">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"Edit" button on any company row.</w:t>
      </w:r>
      <w:r w:rsidDel="00000000" w:rsidR="00000000" w:rsidRPr="00000000">
        <w:rPr>
          <w:rtl w:val="0"/>
        </w:rPr>
      </w:r>
    </w:p>
    <w:p w:rsidR="00000000" w:rsidDel="00000000" w:rsidP="00000000" w:rsidRDefault="00000000" w:rsidRPr="00000000" w14:paraId="0000006B">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The edit modal opens with the company's current data pre-filled.</w:t>
      </w:r>
      <w:r w:rsidDel="00000000" w:rsidR="00000000" w:rsidRPr="00000000">
        <w:rPr>
          <w:rtl w:val="0"/>
        </w:rPr>
      </w:r>
    </w:p>
    <w:p w:rsidR="00000000" w:rsidDel="00000000" w:rsidP="00000000" w:rsidRDefault="00000000" w:rsidRPr="00000000" w14:paraId="0000006C">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Make your changes and click "Submit".</w:t>
      </w:r>
      <w:r w:rsidDel="00000000" w:rsidR="00000000" w:rsidRPr="00000000">
        <w:rPr>
          <w:rtl w:val="0"/>
        </w:rPr>
      </w:r>
    </w:p>
    <w:p w:rsidR="00000000" w:rsidDel="00000000" w:rsidP="00000000" w:rsidRDefault="00000000" w:rsidRPr="00000000" w14:paraId="0000006D">
      <w:pPr>
        <w:spacing w:after="100" w:before="200" w:lineRule="auto"/>
        <w:jc w:val="center"/>
        <w:rPr/>
      </w:pPr>
      <w:r w:rsidDel="00000000" w:rsidR="00000000" w:rsidRPr="00000000">
        <w:rPr/>
        <w:drawing>
          <wp:inline distB="0" distT="0" distL="0" distR="0">
            <wp:extent cx="5715000" cy="3524250"/>
            <wp:effectExtent b="0" l="0" r="0" t="0"/>
            <wp:docPr id="2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4.3 - Edit Company Modal</w:t>
      </w:r>
      <w:r w:rsidDel="00000000" w:rsidR="00000000" w:rsidRPr="00000000">
        <w:rPr>
          <w:rtl w:val="0"/>
        </w:rPr>
      </w:r>
    </w:p>
    <w:p w:rsidR="00000000" w:rsidDel="00000000" w:rsidP="00000000" w:rsidRDefault="00000000" w:rsidRPr="00000000" w14:paraId="0000006F">
      <w:pPr>
        <w:pStyle w:val="Heading2"/>
        <w:spacing w:after="200" w:before="400" w:lineRule="auto"/>
        <w:rPr/>
      </w:pPr>
      <w:r w:rsidDel="00000000" w:rsidR="00000000" w:rsidRPr="00000000">
        <w:rPr>
          <w:rtl w:val="0"/>
        </w:rPr>
        <w:t xml:space="preserve">4.4 Import Company (Bulk)</w:t>
      </w:r>
    </w:p>
    <w:p w:rsidR="00000000" w:rsidDel="00000000" w:rsidP="00000000" w:rsidRDefault="00000000" w:rsidRPr="00000000" w14:paraId="00000070">
      <w:pPr>
        <w:spacing w:after="120" w:lineRule="auto"/>
        <w:rPr/>
      </w:pPr>
      <w:r w:rsidDel="00000000" w:rsidR="00000000" w:rsidRPr="00000000">
        <w:rPr>
          <w:rFonts w:ascii="Calibri" w:cs="Calibri" w:eastAsia="Calibri" w:hAnsi="Calibri"/>
          <w:sz w:val="22"/>
          <w:szCs w:val="22"/>
          <w:rtl w:val="0"/>
        </w:rPr>
        <w:t xml:space="preserve">The Bulk Import feature allows you to upload a CSV file containing multiple company records and import them into the system in one step.</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Calibri" w:cs="Calibri" w:eastAsia="Calibri" w:hAnsi="Calibri"/>
          <w:b w:val="1"/>
          <w:bCs w:val="1"/>
          <w:sz w:val="22"/>
          <w:szCs w:val="22"/>
          <w:rtl w:val="0"/>
        </w:rPr>
        <w:t xml:space="preserve">Step A: Upload the CSV File</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"Import" button (next to Add Company).</w:t>
      </w:r>
      <w:r w:rsidDel="00000000" w:rsidR="00000000" w:rsidRPr="00000000">
        <w:rPr>
          <w:rtl w:val="0"/>
        </w:rPr>
      </w:r>
    </w:p>
    <w:p w:rsidR="00000000" w:rsidDel="00000000" w:rsidP="00000000" w:rsidRDefault="00000000" w:rsidRPr="00000000" w14:paraId="00000073">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The Bulk Import modal opens. Click "Download CSV Template" to get a template showing the required columns and format.</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Prepare your CSV file with the required columns (company_name and company_type are mandatory).</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Click "Upload" or drag-and-drop your CSV file into the upload area.</w:t>
      </w:r>
      <w:r w:rsidDel="00000000" w:rsidR="00000000" w:rsidRPr="00000000">
        <w:rPr>
          <w:rtl w:val="0"/>
        </w:rPr>
      </w:r>
    </w:p>
    <w:p w:rsidR="00000000" w:rsidDel="00000000" w:rsidP="00000000" w:rsidRDefault="00000000" w:rsidRPr="00000000" w14:paraId="00000076">
      <w:pPr>
        <w:spacing w:after="100" w:before="200" w:lineRule="auto"/>
        <w:jc w:val="center"/>
        <w:rPr/>
      </w:pPr>
      <w:r w:rsidDel="00000000" w:rsidR="00000000" w:rsidRPr="00000000">
        <w:rPr/>
        <w:drawing>
          <wp:inline distB="114300" distT="114300" distL="114300" distR="114300">
            <wp:extent cx="5731200" cy="3416300"/>
            <wp:effectExtent b="0" l="0" r="0" t="0"/>
            <wp:docPr id="42"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4.4 - Bulk Import Modal (Upload Step)</w:t>
      </w:r>
      <w:r w:rsidDel="00000000" w:rsidR="00000000" w:rsidRPr="00000000">
        <w:rPr>
          <w:rtl w:val="0"/>
        </w:rPr>
      </w:r>
    </w:p>
    <w:p w:rsidR="00000000" w:rsidDel="00000000" w:rsidP="00000000" w:rsidRDefault="00000000" w:rsidRPr="00000000" w14:paraId="00000078">
      <w:pPr>
        <w:spacing w:after="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Step B: Preview, Duplicate Detection and Row Selection</w:t>
      </w:r>
    </w:p>
    <w:p w:rsidR="00000000" w:rsidDel="00000000" w:rsidP="00000000" w:rsidRDefault="00000000" w:rsidRPr="00000000" w14:paraId="00000079">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After the file is uploaded, the system automatically runs two levels of duplicate detection and displays the results in a preview table:</w:t>
      </w:r>
    </w:p>
    <w:p w:rsidR="00000000" w:rsidDel="00000000" w:rsidP="00000000" w:rsidRDefault="00000000" w:rsidRPr="00000000" w14:paraId="0000007A">
      <w:pPr>
        <w:numPr>
          <w:ilvl w:val="0"/>
          <w:numId w:val="1"/>
        </w:numPr>
        <w:spacing w:after="0" w:after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Intra-CSV Duplicate Check: The system scans the uploaded file internally. If two or more rows share the same unique key (company name for companies, SKU for products) within the same CSV file, they are flagged with a "Duplicate in CSV" tag in the Status column.</w:t>
      </w:r>
    </w:p>
    <w:p w:rsidR="00000000" w:rsidDel="00000000" w:rsidP="00000000" w:rsidRDefault="00000000" w:rsidRPr="00000000" w14:paraId="0000007B">
      <w:pPr>
        <w:numPr>
          <w:ilvl w:val="0"/>
          <w:numId w:val="1"/>
        </w:numPr>
        <w:spacing w:after="12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Duplicate Check: The system sends all unique key values from the file to the backend, which queries the database to check if any of them already exist. Matching rows are flagged with an "Already in DB" tag in the Status column.</w:t>
      </w:r>
    </w:p>
    <w:p w:rsidR="00000000" w:rsidDel="00000000" w:rsidP="00000000" w:rsidRDefault="00000000" w:rsidRPr="00000000" w14:paraId="0000007C">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preview table displays all rows from the CSV file. Each row has a checkbox on the left side. Rows that were detected as duplicates (either intra-CSV or already in the database) are automatically unchecked, so they will not be imported by default. You can uncheck any additional row to exclude it, or re-check a duplicate row to force-import it. The "Select All" checkbox in the header lets you quickly select or deselect all rows at once. The "Import" button at the bottom shows the exact count of selected rows (e.g., "Import 8 of 10 rows").</w:t>
      </w:r>
    </w:p>
    <w:p w:rsidR="00000000" w:rsidDel="00000000" w:rsidP="00000000" w:rsidRDefault="00000000" w:rsidRPr="00000000" w14:paraId="0000007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31200" cy="3416300"/>
            <wp:effectExtent b="0" l="0" r="0" t="0"/>
            <wp:docPr id="5"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Rule="auto"/>
        <w:jc w:val="center"/>
        <w:rPr>
          <w:rFonts w:ascii="Calibri" w:cs="Calibri" w:eastAsia="Calibri" w:hAnsi="Calibri"/>
          <w:b w:val="1"/>
          <w:bCs w:val="1"/>
          <w:sz w:val="22"/>
          <w:szCs w:val="22"/>
        </w:rPr>
      </w:pPr>
      <w:r w:rsidDel="00000000" w:rsidR="00000000" w:rsidRPr="00000000">
        <w:rPr>
          <w:rFonts w:ascii="Calibri" w:cs="Calibri" w:eastAsia="Calibri" w:hAnsi="Calibri"/>
          <w:i w:val="1"/>
          <w:iCs w:val="1"/>
          <w:color w:val="666666"/>
          <w:sz w:val="18"/>
          <w:szCs w:val="18"/>
          <w:rtl w:val="0"/>
        </w:rPr>
        <w:t xml:space="preserve">Figure 4.5 - Import Preview Table with Duplicate Detection and Row Selection</w:t>
      </w:r>
      <w:r w:rsidDel="00000000" w:rsidR="00000000" w:rsidRPr="00000000">
        <w:rPr>
          <w:rtl w:val="0"/>
        </w:rPr>
      </w:r>
    </w:p>
    <w:p w:rsidR="00000000" w:rsidDel="00000000" w:rsidP="00000000" w:rsidRDefault="00000000" w:rsidRPr="00000000" w14:paraId="0000007F">
      <w:pPr>
        <w:spacing w:after="12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Calibri" w:cs="Calibri" w:eastAsia="Calibri" w:hAnsi="Calibri"/>
          <w:b w:val="1"/>
          <w:bCs w:val="1"/>
          <w:sz w:val="22"/>
          <w:szCs w:val="22"/>
          <w:rtl w:val="0"/>
        </w:rPr>
        <w:t xml:space="preserve">Step D: Import</w:t>
      </w:r>
      <w:r w:rsidDel="00000000" w:rsidR="00000000" w:rsidRPr="00000000">
        <w:rPr>
          <w:rtl w:val="0"/>
        </w:rPr>
      </w:r>
    </w:p>
    <w:p w:rsidR="00000000" w:rsidDel="00000000" w:rsidP="00000000" w:rsidRDefault="00000000" w:rsidRPr="00000000" w14:paraId="00000081">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Review the preview table and ensure only the desired rows are checked.</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Click the "Import Selected" button.</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The system imports each selected row one by one. If any row fails validation (e.g., invalid email or phone number format), that row is skipped and the remaining rows continue to be imported.</w:t>
      </w:r>
      <w:r w:rsidDel="00000000" w:rsidR="00000000" w:rsidRPr="00000000">
        <w:rPr>
          <w:rtl w:val="0"/>
        </w:rPr>
      </w:r>
    </w:p>
    <w:p w:rsidR="00000000" w:rsidDel="00000000" w:rsidP="00000000" w:rsidRDefault="00000000" w:rsidRPr="00000000" w14:paraId="00000084">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A summary message appears showing how many rows were successfully imported and how many were skipped, with specific error reasons for each skipped row.</w:t>
      </w:r>
      <w:r w:rsidDel="00000000" w:rsidR="00000000" w:rsidRPr="00000000">
        <w:rPr>
          <w:rtl w:val="0"/>
        </w:rPr>
      </w:r>
    </w:p>
    <w:p w:rsidR="00000000" w:rsidDel="00000000" w:rsidP="00000000" w:rsidRDefault="00000000" w:rsidRPr="00000000" w14:paraId="00000085">
      <w:pPr>
        <w:spacing w:after="150" w:before="100" w:lineRule="auto"/>
        <w:ind w:left="400" w:firstLine="0"/>
        <w:rPr/>
      </w:pPr>
      <w:r w:rsidDel="00000000" w:rsidR="00000000" w:rsidRPr="00000000">
        <w:rPr>
          <w:rFonts w:ascii="Calibri" w:cs="Calibri" w:eastAsia="Calibri" w:hAnsi="Calibri"/>
          <w:b w:val="1"/>
          <w:bCs w:val="1"/>
          <w:color w:val="0066cc"/>
          <w:rtl w:val="0"/>
        </w:rPr>
        <w:t xml:space="preserve">📝 Note: </w:t>
      </w:r>
      <w:r w:rsidDel="00000000" w:rsidR="00000000" w:rsidRPr="00000000">
        <w:rPr>
          <w:rFonts w:ascii="Calibri" w:cs="Calibri" w:eastAsia="Calibri" w:hAnsi="Calibri"/>
          <w:color w:val="333333"/>
          <w:rtl w:val="0"/>
        </w:rPr>
        <w:t xml:space="preserve">The same bulk import feature is also available on the Products, Contacts, and all the Master pages with the same duplicate detection and preview functionality.</w:t>
      </w:r>
      <w:r w:rsidDel="00000000" w:rsidR="00000000" w:rsidRPr="00000000">
        <w:rPr>
          <w:rtl w:val="0"/>
        </w:rPr>
      </w:r>
    </w:p>
    <w:p w:rsidR="00000000" w:rsidDel="00000000" w:rsidP="00000000" w:rsidRDefault="00000000" w:rsidRPr="00000000" w14:paraId="00000086">
      <w:pPr>
        <w:pStyle w:val="Heading2"/>
        <w:spacing w:after="200" w:before="400" w:lineRule="auto"/>
        <w:rPr/>
      </w:pPr>
      <w:bookmarkStart w:colFirst="0" w:colLast="0" w:name="_j3zwy5ijtapk" w:id="1"/>
      <w:bookmarkEnd w:id="1"/>
      <w:r w:rsidDel="00000000" w:rsidR="00000000" w:rsidRPr="00000000">
        <w:rPr>
          <w:rtl w:val="0"/>
        </w:rPr>
        <w:t xml:space="preserve">4.5 Export Company</w:t>
      </w:r>
    </w:p>
    <w:p w:rsidR="00000000" w:rsidDel="00000000" w:rsidP="00000000" w:rsidRDefault="00000000" w:rsidRPr="00000000" w14:paraId="00000087">
      <w:pPr>
        <w:spacing w:after="120" w:lineRule="auto"/>
        <w:rPr/>
      </w:pPr>
      <w:r w:rsidDel="00000000" w:rsidR="00000000" w:rsidRPr="00000000">
        <w:rPr>
          <w:rFonts w:ascii="Calibri" w:cs="Calibri" w:eastAsia="Calibri" w:hAnsi="Calibri"/>
          <w:sz w:val="22"/>
          <w:szCs w:val="22"/>
          <w:rtl w:val="0"/>
        </w:rPr>
        <w:t xml:space="preserve">Click the "Export" button to download all active companies as a .csv file. The file will be saved to your default Downloads folder.</w:t>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114300" distT="114300" distL="114300" distR="114300">
            <wp:extent cx="5731200" cy="927100"/>
            <wp:effectExtent b="0" l="0" r="0" t="0"/>
            <wp:docPr id="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4.6 - Bulk Export Modal</w:t>
      </w:r>
      <w:r w:rsidDel="00000000" w:rsidR="00000000" w:rsidRPr="00000000">
        <w:rPr>
          <w:rtl w:val="0"/>
        </w:rPr>
      </w:r>
    </w:p>
    <w:p w:rsidR="00000000" w:rsidDel="00000000" w:rsidP="00000000" w:rsidRDefault="00000000" w:rsidRPr="00000000" w14:paraId="0000008A">
      <w:pPr>
        <w:spacing w:after="200" w:lineRule="auto"/>
        <w:jc w:val="center"/>
        <w:rPr/>
      </w:pPr>
      <w:r w:rsidDel="00000000" w:rsidR="00000000" w:rsidRPr="00000000">
        <w:rPr>
          <w:rtl w:val="0"/>
        </w:rPr>
      </w:r>
    </w:p>
    <w:p w:rsidR="00000000" w:rsidDel="00000000" w:rsidP="00000000" w:rsidRDefault="00000000" w:rsidRPr="00000000" w14:paraId="0000008B">
      <w:pPr>
        <w:pStyle w:val="Heading1"/>
        <w:spacing w:after="200" w:before="400" w:lineRule="auto"/>
        <w:rPr/>
      </w:pPr>
      <w:r w:rsidDel="00000000" w:rsidR="00000000" w:rsidRPr="00000000">
        <w:rPr>
          <w:rtl w:val="0"/>
        </w:rPr>
        <w:t xml:space="preserve">5. Company-Product Mapping</w:t>
      </w:r>
    </w:p>
    <w:p w:rsidR="00000000" w:rsidDel="00000000" w:rsidP="00000000" w:rsidRDefault="00000000" w:rsidRPr="00000000" w14:paraId="0000008C">
      <w:pPr>
        <w:spacing w:after="120" w:lineRule="auto"/>
        <w:rPr/>
      </w:pPr>
      <w:r w:rsidDel="00000000" w:rsidR="00000000" w:rsidRPr="00000000">
        <w:rPr>
          <w:rFonts w:ascii="Calibri" w:cs="Calibri" w:eastAsia="Calibri" w:hAnsi="Calibri"/>
          <w:sz w:val="22"/>
          <w:szCs w:val="22"/>
          <w:rtl w:val="0"/>
        </w:rPr>
        <w:t xml:space="preserve">Mappings define the relationship between a company and a product, specifying the company's role (Manufacturer, Supplier, or Distributor) and business terms.</w:t>
      </w:r>
      <w:r w:rsidDel="00000000" w:rsidR="00000000" w:rsidRPr="00000000">
        <w:rPr>
          <w:rtl w:val="0"/>
        </w:rPr>
      </w:r>
    </w:p>
    <w:p w:rsidR="00000000" w:rsidDel="00000000" w:rsidP="00000000" w:rsidRDefault="00000000" w:rsidRPr="00000000" w14:paraId="0000008D">
      <w:pPr>
        <w:pStyle w:val="Heading2"/>
        <w:spacing w:after="200" w:before="400" w:lineRule="auto"/>
        <w:rPr/>
      </w:pPr>
      <w:r w:rsidDel="00000000" w:rsidR="00000000" w:rsidRPr="00000000">
        <w:rPr>
          <w:rtl w:val="0"/>
        </w:rPr>
        <w:t xml:space="preserve">5.1 Mapping List</w:t>
      </w:r>
    </w:p>
    <w:p w:rsidR="00000000" w:rsidDel="00000000" w:rsidP="00000000" w:rsidRDefault="00000000" w:rsidRPr="00000000" w14:paraId="0000008E">
      <w:pPr>
        <w:spacing w:after="120" w:lineRule="auto"/>
        <w:rPr/>
      </w:pPr>
      <w:r w:rsidDel="00000000" w:rsidR="00000000" w:rsidRPr="00000000">
        <w:rPr>
          <w:rFonts w:ascii="Calibri" w:cs="Calibri" w:eastAsia="Calibri" w:hAnsi="Calibri"/>
          <w:sz w:val="22"/>
          <w:szCs w:val="22"/>
          <w:rtl w:val="0"/>
        </w:rPr>
        <w:t xml:space="preserve">Click "Product Mapping" in the sidebar. The table shows all mappings with the company name, product name, role type, and active status.</w:t>
      </w:r>
      <w:r w:rsidDel="00000000" w:rsidR="00000000" w:rsidRPr="00000000">
        <w:rPr>
          <w:rtl w:val="0"/>
        </w:rPr>
      </w:r>
    </w:p>
    <w:p w:rsidR="00000000" w:rsidDel="00000000" w:rsidP="00000000" w:rsidRDefault="00000000" w:rsidRPr="00000000" w14:paraId="0000008F">
      <w:pPr>
        <w:spacing w:after="100" w:before="200" w:lineRule="auto"/>
        <w:jc w:val="center"/>
        <w:rPr/>
      </w:pPr>
      <w:r w:rsidDel="00000000" w:rsidR="00000000" w:rsidRPr="00000000">
        <w:rPr/>
        <w:drawing>
          <wp:inline distB="0" distT="0" distL="0" distR="0">
            <wp:extent cx="5715000" cy="3524250"/>
            <wp:effectExtent b="0" l="0" r="0" t="0"/>
            <wp:docPr id="31"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5.1 - Mapping List View</w:t>
      </w:r>
      <w:r w:rsidDel="00000000" w:rsidR="00000000" w:rsidRPr="00000000">
        <w:rPr>
          <w:rtl w:val="0"/>
        </w:rPr>
      </w:r>
    </w:p>
    <w:p w:rsidR="00000000" w:rsidDel="00000000" w:rsidP="00000000" w:rsidRDefault="00000000" w:rsidRPr="00000000" w14:paraId="00000091">
      <w:pPr>
        <w:pStyle w:val="Heading2"/>
        <w:spacing w:after="200" w:before="400" w:lineRule="auto"/>
        <w:rPr/>
      </w:pPr>
      <w:r w:rsidDel="00000000" w:rsidR="00000000" w:rsidRPr="00000000">
        <w:rPr>
          <w:rtl w:val="0"/>
        </w:rPr>
        <w:t xml:space="preserve">5.2 Add a New Mapping</w:t>
      </w:r>
    </w:p>
    <w:p w:rsidR="00000000" w:rsidDel="00000000" w:rsidP="00000000" w:rsidRDefault="00000000" w:rsidRPr="00000000" w14:paraId="00000092">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"Add Mapping" button.</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Select a Company and Product from the dropdown menus.</w:t>
      </w:r>
      <w:r w:rsidDel="00000000" w:rsidR="00000000" w:rsidRPr="00000000">
        <w:rPr>
          <w:rtl w:val="0"/>
        </w:rPr>
      </w:r>
    </w:p>
    <w:p w:rsidR="00000000" w:rsidDel="00000000" w:rsidP="00000000" w:rsidRDefault="00000000" w:rsidRPr="00000000" w14:paraId="00000094">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Select the Role Type (Manufacturer, Supplier, or Distributor).</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Optionally fill in: MOQ, Price Range, and Lead Time.</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Fonts w:ascii="Calibri" w:cs="Calibri" w:eastAsia="Calibri" w:hAnsi="Calibri"/>
          <w:b w:val="1"/>
          <w:bCs w:val="1"/>
          <w:sz w:val="22"/>
          <w:szCs w:val="22"/>
          <w:rtl w:val="0"/>
        </w:rPr>
        <w:t xml:space="preserve">Step 5: </w:t>
      </w:r>
      <w:r w:rsidDel="00000000" w:rsidR="00000000" w:rsidRPr="00000000">
        <w:rPr>
          <w:rFonts w:ascii="Calibri" w:cs="Calibri" w:eastAsia="Calibri" w:hAnsi="Calibri"/>
          <w:sz w:val="22"/>
          <w:szCs w:val="22"/>
          <w:rtl w:val="0"/>
        </w:rPr>
        <w:t xml:space="preserve">Click "Submit".</w:t>
      </w:r>
      <w:r w:rsidDel="00000000" w:rsidR="00000000" w:rsidRPr="00000000">
        <w:rPr>
          <w:rtl w:val="0"/>
        </w:rPr>
      </w:r>
    </w:p>
    <w:p w:rsidR="00000000" w:rsidDel="00000000" w:rsidP="00000000" w:rsidRDefault="00000000" w:rsidRPr="00000000" w14:paraId="00000097">
      <w:pPr>
        <w:spacing w:after="150" w:before="100" w:lineRule="auto"/>
        <w:ind w:left="400" w:firstLine="0"/>
        <w:rPr/>
      </w:pPr>
      <w:r w:rsidDel="00000000" w:rsidR="00000000" w:rsidRPr="00000000">
        <w:rPr>
          <w:rFonts w:ascii="Calibri" w:cs="Calibri" w:eastAsia="Calibri" w:hAnsi="Calibri"/>
          <w:b w:val="1"/>
          <w:bCs w:val="1"/>
          <w:color w:val="0066cc"/>
          <w:sz w:val="20"/>
          <w:szCs w:val="20"/>
          <w:rtl w:val="0"/>
        </w:rPr>
        <w:t xml:space="preserve">📝 Note: </w:t>
      </w:r>
      <w:r w:rsidDel="00000000" w:rsidR="00000000" w:rsidRPr="00000000">
        <w:rPr>
          <w:rFonts w:ascii="Calibri" w:cs="Calibri" w:eastAsia="Calibri" w:hAnsi="Calibri"/>
          <w:color w:val="333333"/>
          <w:sz w:val="20"/>
          <w:szCs w:val="20"/>
          <w:rtl w:val="0"/>
        </w:rPr>
        <w:t xml:space="preserve">The same company cannot be mapped to the same product with the same role twice.</w:t>
      </w:r>
      <w:r w:rsidDel="00000000" w:rsidR="00000000" w:rsidRPr="00000000">
        <w:rPr>
          <w:rtl w:val="0"/>
        </w:rPr>
      </w:r>
    </w:p>
    <w:p w:rsidR="00000000" w:rsidDel="00000000" w:rsidP="00000000" w:rsidRDefault="00000000" w:rsidRPr="00000000" w14:paraId="00000098">
      <w:pPr>
        <w:spacing w:after="100" w:before="200" w:lineRule="auto"/>
        <w:jc w:val="center"/>
        <w:rPr/>
      </w:pPr>
      <w:r w:rsidDel="00000000" w:rsidR="00000000" w:rsidRPr="00000000">
        <w:rPr/>
        <w:drawing>
          <wp:inline distB="0" distT="0" distL="0" distR="0">
            <wp:extent cx="5715000" cy="3524250"/>
            <wp:effectExtent b="0" l="0" r="0" t="0"/>
            <wp:docPr id="32"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5.2 - Add Mapping Modal</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200" w:before="400" w:lineRule="auto"/>
        <w:rPr/>
      </w:pPr>
      <w:r w:rsidDel="00000000" w:rsidR="00000000" w:rsidRPr="00000000">
        <w:rPr>
          <w:rtl w:val="0"/>
        </w:rPr>
        <w:t xml:space="preserve">6. Contacts Module</w:t>
      </w:r>
    </w:p>
    <w:p w:rsidR="00000000" w:rsidDel="00000000" w:rsidP="00000000" w:rsidRDefault="00000000" w:rsidRPr="00000000" w14:paraId="0000009C">
      <w:pPr>
        <w:spacing w:after="120" w:lineRule="auto"/>
        <w:rPr/>
      </w:pPr>
      <w:r w:rsidDel="00000000" w:rsidR="00000000" w:rsidRPr="00000000">
        <w:rPr>
          <w:rFonts w:ascii="Calibri" w:cs="Calibri" w:eastAsia="Calibri" w:hAnsi="Calibri"/>
          <w:sz w:val="22"/>
          <w:szCs w:val="22"/>
          <w:rtl w:val="0"/>
        </w:rPr>
        <w:t xml:space="preserve">The Contacts module stores the people associated with your companies: buyers, purchase managers, sales representatives, etc.</w:t>
      </w:r>
      <w:r w:rsidDel="00000000" w:rsidR="00000000" w:rsidRPr="00000000">
        <w:rPr>
          <w:rtl w:val="0"/>
        </w:rPr>
      </w:r>
    </w:p>
    <w:p w:rsidR="00000000" w:rsidDel="00000000" w:rsidP="00000000" w:rsidRDefault="00000000" w:rsidRPr="00000000" w14:paraId="0000009D">
      <w:pPr>
        <w:spacing w:after="100" w:before="200" w:lineRule="auto"/>
        <w:jc w:val="center"/>
        <w:rPr/>
      </w:pPr>
      <w:r w:rsidDel="00000000" w:rsidR="00000000" w:rsidRPr="00000000">
        <w:rPr/>
        <w:drawing>
          <wp:inline distB="0" distT="0" distL="0" distR="0">
            <wp:extent cx="5715000" cy="3524250"/>
            <wp:effectExtent b="0" l="0" r="0" t="0"/>
            <wp:docPr id="34"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6.1 - Contacts List View</w:t>
      </w:r>
      <w:r w:rsidDel="00000000" w:rsidR="00000000" w:rsidRPr="00000000">
        <w:rPr>
          <w:rtl w:val="0"/>
        </w:rPr>
      </w:r>
    </w:p>
    <w:p w:rsidR="00000000" w:rsidDel="00000000" w:rsidP="00000000" w:rsidRDefault="00000000" w:rsidRPr="00000000" w14:paraId="0000009F">
      <w:pPr>
        <w:pStyle w:val="Heading2"/>
        <w:spacing w:after="200" w:before="400" w:lineRule="auto"/>
        <w:rPr/>
      </w:pPr>
      <w:r w:rsidDel="00000000" w:rsidR="00000000" w:rsidRPr="00000000">
        <w:rPr>
          <w:rtl w:val="0"/>
        </w:rPr>
        <w:t xml:space="preserve">6.1 Add a New Contact</w:t>
      </w:r>
    </w:p>
    <w:p w:rsidR="00000000" w:rsidDel="00000000" w:rsidP="00000000" w:rsidRDefault="00000000" w:rsidRPr="00000000" w14:paraId="000000A0">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"Add Contact" button.</w:t>
      </w: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Fill in: First Name, Last Name, Mobile, Email, Company, Branch, Contact Type, Designation.</w:t>
      </w: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Select Product Interests, the products this contact is interested in.</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Click "Submit".</w:t>
      </w:r>
      <w:r w:rsidDel="00000000" w:rsidR="00000000" w:rsidRPr="00000000">
        <w:rPr>
          <w:rtl w:val="0"/>
        </w:rPr>
      </w:r>
    </w:p>
    <w:p w:rsidR="00000000" w:rsidDel="00000000" w:rsidP="00000000" w:rsidRDefault="00000000" w:rsidRPr="00000000" w14:paraId="000000A4">
      <w:pPr>
        <w:spacing w:after="100" w:before="200" w:lineRule="auto"/>
        <w:jc w:val="center"/>
        <w:rPr/>
      </w:pPr>
      <w:r w:rsidDel="00000000" w:rsidR="00000000" w:rsidRPr="00000000">
        <w:rPr/>
        <w:drawing>
          <wp:inline distB="0" distT="0" distL="0" distR="0">
            <wp:extent cx="5715000" cy="3524250"/>
            <wp:effectExtent b="0" l="0" r="0" t="0"/>
            <wp:docPr id="36"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6.2 - Add Contact Modal</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00" w:before="400" w:lineRule="auto"/>
        <w:rPr/>
      </w:pPr>
      <w:r w:rsidDel="00000000" w:rsidR="00000000" w:rsidRPr="00000000">
        <w:rPr>
          <w:rtl w:val="0"/>
        </w:rPr>
        <w:t xml:space="preserve">7. Masters - Categories</w:t>
      </w:r>
    </w:p>
    <w:p w:rsidR="00000000" w:rsidDel="00000000" w:rsidP="00000000" w:rsidRDefault="00000000" w:rsidRPr="00000000" w14:paraId="000000A8">
      <w:pPr>
        <w:spacing w:after="120" w:lineRule="auto"/>
        <w:rPr/>
      </w:pPr>
      <w:r w:rsidDel="00000000" w:rsidR="00000000" w:rsidRPr="00000000">
        <w:rPr>
          <w:rFonts w:ascii="Calibri" w:cs="Calibri" w:eastAsia="Calibri" w:hAnsi="Calibri"/>
          <w:sz w:val="22"/>
          <w:szCs w:val="22"/>
          <w:rtl w:val="0"/>
        </w:rPr>
        <w:t xml:space="preserve">Categories classify products (e.g., Solvents, Acids, Bases).</w:t>
      </w:r>
      <w:r w:rsidDel="00000000" w:rsidR="00000000" w:rsidRPr="00000000">
        <w:rPr>
          <w:rtl w:val="0"/>
        </w:rPr>
      </w:r>
    </w:p>
    <w:p w:rsidR="00000000" w:rsidDel="00000000" w:rsidP="00000000" w:rsidRDefault="00000000" w:rsidRPr="00000000" w14:paraId="000000A9">
      <w:pPr>
        <w:spacing w:after="100" w:before="200" w:lineRule="auto"/>
        <w:jc w:val="center"/>
        <w:rPr/>
      </w:pPr>
      <w:r w:rsidDel="00000000" w:rsidR="00000000" w:rsidRPr="00000000">
        <w:rPr/>
        <w:drawing>
          <wp:inline distB="0" distT="0" distL="0" distR="0">
            <wp:extent cx="5715000" cy="3524250"/>
            <wp:effectExtent b="0" l="0" r="0" t="0"/>
            <wp:docPr id="38"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7.1 - Categories List</w:t>
      </w:r>
      <w:r w:rsidDel="00000000" w:rsidR="00000000" w:rsidRPr="00000000">
        <w:rPr>
          <w:rtl w:val="0"/>
        </w:rPr>
      </w:r>
    </w:p>
    <w:p w:rsidR="00000000" w:rsidDel="00000000" w:rsidP="00000000" w:rsidRDefault="00000000" w:rsidRPr="00000000" w14:paraId="000000AB">
      <w:pPr>
        <w:spacing w:after="100" w:before="200" w:lineRule="auto"/>
        <w:jc w:val="center"/>
        <w:rPr/>
      </w:pPr>
      <w:r w:rsidDel="00000000" w:rsidR="00000000" w:rsidRPr="00000000">
        <w:rPr/>
        <w:drawing>
          <wp:inline distB="0" distT="0" distL="0" distR="0">
            <wp:extent cx="5715000" cy="3524250"/>
            <wp:effectExtent b="0" l="0" r="0" t="0"/>
            <wp:docPr id="3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7.2 - Add Category Modal</w:t>
      </w:r>
      <w:r w:rsidDel="00000000" w:rsidR="00000000" w:rsidRPr="00000000">
        <w:rPr>
          <w:rtl w:val="0"/>
        </w:rPr>
      </w:r>
    </w:p>
    <w:p w:rsidR="00000000" w:rsidDel="00000000" w:rsidP="00000000" w:rsidRDefault="00000000" w:rsidRPr="00000000" w14:paraId="000000AD">
      <w:pPr>
        <w:pStyle w:val="Heading1"/>
        <w:spacing w:after="200" w:before="400" w:lineRule="auto"/>
        <w:rPr/>
      </w:pPr>
      <w:r w:rsidDel="00000000" w:rsidR="00000000" w:rsidRPr="00000000">
        <w:rPr>
          <w:rtl w:val="0"/>
        </w:rPr>
      </w:r>
    </w:p>
    <w:p w:rsidR="00000000" w:rsidDel="00000000" w:rsidP="00000000" w:rsidRDefault="00000000" w:rsidRPr="00000000" w14:paraId="000000AE">
      <w:pPr>
        <w:pStyle w:val="Heading1"/>
        <w:spacing w:after="200" w:before="400" w:lineRule="auto"/>
        <w:rPr/>
      </w:pPr>
      <w:r w:rsidDel="00000000" w:rsidR="00000000" w:rsidRPr="00000000">
        <w:rPr>
          <w:rtl w:val="0"/>
        </w:rPr>
        <w:t xml:space="preserve">8. Masters - Grades</w:t>
      </w:r>
    </w:p>
    <w:p w:rsidR="00000000" w:rsidDel="00000000" w:rsidP="00000000" w:rsidRDefault="00000000" w:rsidRPr="00000000" w14:paraId="000000AF">
      <w:pPr>
        <w:spacing w:after="120" w:lineRule="auto"/>
        <w:rPr/>
      </w:pPr>
      <w:r w:rsidDel="00000000" w:rsidR="00000000" w:rsidRPr="00000000">
        <w:rPr>
          <w:rFonts w:ascii="Calibri" w:cs="Calibri" w:eastAsia="Calibri" w:hAnsi="Calibri"/>
          <w:sz w:val="22"/>
          <w:szCs w:val="22"/>
          <w:rtl w:val="0"/>
        </w:rPr>
        <w:t xml:space="preserve">Grades classify the quality level of products (e.g., Industrial, Laboratory, Pharmaceutical).</w:t>
      </w:r>
      <w:r w:rsidDel="00000000" w:rsidR="00000000" w:rsidRPr="00000000">
        <w:rPr>
          <w:rtl w:val="0"/>
        </w:rPr>
      </w:r>
    </w:p>
    <w:p w:rsidR="00000000" w:rsidDel="00000000" w:rsidP="00000000" w:rsidRDefault="00000000" w:rsidRPr="00000000" w14:paraId="000000B0">
      <w:pPr>
        <w:spacing w:after="100" w:before="200" w:lineRule="auto"/>
        <w:jc w:val="center"/>
        <w:rPr/>
      </w:pPr>
      <w:r w:rsidDel="00000000" w:rsidR="00000000" w:rsidRPr="00000000">
        <w:rPr/>
        <w:drawing>
          <wp:inline distB="0" distT="0" distL="0" distR="0">
            <wp:extent cx="5715000" cy="3524250"/>
            <wp:effectExtent b="0" l="0" r="0" t="0"/>
            <wp:docPr id="40"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8.1 - Grades List</w:t>
      </w:r>
      <w:r w:rsidDel="00000000" w:rsidR="00000000" w:rsidRPr="00000000">
        <w:rPr>
          <w:rtl w:val="0"/>
        </w:rPr>
      </w:r>
    </w:p>
    <w:p w:rsidR="00000000" w:rsidDel="00000000" w:rsidP="00000000" w:rsidRDefault="00000000" w:rsidRPr="00000000" w14:paraId="000000B2">
      <w:pPr>
        <w:spacing w:after="100" w:before="200" w:lineRule="auto"/>
        <w:jc w:val="center"/>
        <w:rPr/>
      </w:pPr>
      <w:r w:rsidDel="00000000" w:rsidR="00000000" w:rsidRPr="00000000">
        <w:rPr/>
        <w:drawing>
          <wp:inline distB="0" distT="0" distL="0" distR="0">
            <wp:extent cx="5715000" cy="3524250"/>
            <wp:effectExtent b="0" l="0" r="0" t="0"/>
            <wp:docPr id="4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8.2 - Add Grade Modal</w:t>
      </w:r>
      <w:r w:rsidDel="00000000" w:rsidR="00000000" w:rsidRPr="00000000">
        <w:rPr>
          <w:rtl w:val="0"/>
        </w:rPr>
      </w:r>
    </w:p>
    <w:p w:rsidR="00000000" w:rsidDel="00000000" w:rsidP="00000000" w:rsidRDefault="00000000" w:rsidRPr="00000000" w14:paraId="000000B4">
      <w:pPr>
        <w:pStyle w:val="Heading1"/>
        <w:spacing w:after="200" w:before="400" w:lineRule="auto"/>
        <w:rPr/>
      </w:pPr>
      <w:r w:rsidDel="00000000" w:rsidR="00000000" w:rsidRPr="00000000">
        <w:rPr>
          <w:rtl w:val="0"/>
        </w:rPr>
      </w:r>
    </w:p>
    <w:p w:rsidR="00000000" w:rsidDel="00000000" w:rsidP="00000000" w:rsidRDefault="00000000" w:rsidRPr="00000000" w14:paraId="000000B5">
      <w:pPr>
        <w:pStyle w:val="Heading1"/>
        <w:spacing w:after="200" w:before="400" w:lineRule="auto"/>
        <w:rPr/>
      </w:pPr>
      <w:r w:rsidDel="00000000" w:rsidR="00000000" w:rsidRPr="00000000">
        <w:rPr>
          <w:rtl w:val="0"/>
        </w:rPr>
        <w:t xml:space="preserve">9. Masters - Packaging</w:t>
      </w:r>
    </w:p>
    <w:p w:rsidR="00000000" w:rsidDel="00000000" w:rsidP="00000000" w:rsidRDefault="00000000" w:rsidRPr="00000000" w14:paraId="000000B6">
      <w:pPr>
        <w:spacing w:after="120" w:lineRule="auto"/>
        <w:rPr/>
      </w:pPr>
      <w:r w:rsidDel="00000000" w:rsidR="00000000" w:rsidRPr="00000000">
        <w:rPr>
          <w:rFonts w:ascii="Calibri" w:cs="Calibri" w:eastAsia="Calibri" w:hAnsi="Calibri"/>
          <w:sz w:val="22"/>
          <w:szCs w:val="22"/>
          <w:rtl w:val="0"/>
        </w:rPr>
        <w:t xml:space="preserve">Packaging types define how products are physically packaged (e.g., HDPE Drum 200L).</w:t>
      </w:r>
      <w:r w:rsidDel="00000000" w:rsidR="00000000" w:rsidRPr="00000000">
        <w:rPr>
          <w:rtl w:val="0"/>
        </w:rPr>
      </w:r>
    </w:p>
    <w:p w:rsidR="00000000" w:rsidDel="00000000" w:rsidP="00000000" w:rsidRDefault="00000000" w:rsidRPr="00000000" w14:paraId="000000B7">
      <w:pPr>
        <w:spacing w:after="100" w:before="200" w:lineRule="auto"/>
        <w:jc w:val="center"/>
        <w:rPr/>
      </w:pPr>
      <w:r w:rsidDel="00000000" w:rsidR="00000000" w:rsidRPr="00000000">
        <w:rPr/>
        <w:drawing>
          <wp:inline distB="0" distT="0" distL="0" distR="0">
            <wp:extent cx="5715000" cy="3524250"/>
            <wp:effectExtent b="0" l="0" r="0" t="0"/>
            <wp:docPr id="7"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9.1 - Packaging List</w:t>
      </w:r>
      <w:r w:rsidDel="00000000" w:rsidR="00000000" w:rsidRPr="00000000">
        <w:rPr>
          <w:rtl w:val="0"/>
        </w:rPr>
      </w:r>
    </w:p>
    <w:p w:rsidR="00000000" w:rsidDel="00000000" w:rsidP="00000000" w:rsidRDefault="00000000" w:rsidRPr="00000000" w14:paraId="000000B9">
      <w:pPr>
        <w:spacing w:after="100" w:before="200" w:lineRule="auto"/>
        <w:jc w:val="center"/>
        <w:rPr/>
      </w:pPr>
      <w:r w:rsidDel="00000000" w:rsidR="00000000" w:rsidRPr="00000000">
        <w:rPr/>
        <w:drawing>
          <wp:inline distB="0" distT="0" distL="0" distR="0">
            <wp:extent cx="5715000" cy="3524250"/>
            <wp:effectExtent b="0" l="0" r="0" t="0"/>
            <wp:docPr id="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9.2 - Add Packaging Modal</w:t>
      </w:r>
      <w:r w:rsidDel="00000000" w:rsidR="00000000" w:rsidRPr="00000000">
        <w:rPr>
          <w:rtl w:val="0"/>
        </w:rPr>
      </w:r>
    </w:p>
    <w:p w:rsidR="00000000" w:rsidDel="00000000" w:rsidP="00000000" w:rsidRDefault="00000000" w:rsidRPr="00000000" w14:paraId="000000BB">
      <w:pPr>
        <w:pStyle w:val="Heading1"/>
        <w:spacing w:after="200" w:before="400" w:lineRule="auto"/>
        <w:rPr/>
      </w:pPr>
      <w:r w:rsidDel="00000000" w:rsidR="00000000" w:rsidRPr="00000000">
        <w:rPr>
          <w:rtl w:val="0"/>
        </w:rPr>
        <w:t xml:space="preserve">10. Masters - Departments</w:t>
      </w:r>
    </w:p>
    <w:p w:rsidR="00000000" w:rsidDel="00000000" w:rsidP="00000000" w:rsidRDefault="00000000" w:rsidRPr="00000000" w14:paraId="000000BC">
      <w:pPr>
        <w:spacing w:after="120" w:lineRule="auto"/>
        <w:rPr/>
      </w:pPr>
      <w:r w:rsidDel="00000000" w:rsidR="00000000" w:rsidRPr="00000000">
        <w:rPr>
          <w:rFonts w:ascii="Calibri" w:cs="Calibri" w:eastAsia="Calibri" w:hAnsi="Calibri"/>
          <w:sz w:val="22"/>
          <w:szCs w:val="22"/>
          <w:rtl w:val="0"/>
        </w:rPr>
        <w:t xml:space="preserve">Departments organize your internal team (e.g., Sales, Purchase, Quality Assurance).</w:t>
      </w:r>
      <w:r w:rsidDel="00000000" w:rsidR="00000000" w:rsidRPr="00000000">
        <w:rPr>
          <w:rtl w:val="0"/>
        </w:rPr>
      </w:r>
    </w:p>
    <w:p w:rsidR="00000000" w:rsidDel="00000000" w:rsidP="00000000" w:rsidRDefault="00000000" w:rsidRPr="00000000" w14:paraId="000000BD">
      <w:pPr>
        <w:spacing w:after="100" w:before="200" w:lineRule="auto"/>
        <w:jc w:val="center"/>
        <w:rPr/>
      </w:pPr>
      <w:r w:rsidDel="00000000" w:rsidR="00000000" w:rsidRPr="00000000">
        <w:rPr/>
        <w:drawing>
          <wp:inline distB="0" distT="0" distL="0" distR="0">
            <wp:extent cx="5715000" cy="3524250"/>
            <wp:effectExtent b="0" l="0" r="0" t="0"/>
            <wp:docPr id="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10.1 - Departments List</w:t>
      </w:r>
      <w:r w:rsidDel="00000000" w:rsidR="00000000" w:rsidRPr="00000000">
        <w:rPr>
          <w:rtl w:val="0"/>
        </w:rPr>
      </w:r>
    </w:p>
    <w:p w:rsidR="00000000" w:rsidDel="00000000" w:rsidP="00000000" w:rsidRDefault="00000000" w:rsidRPr="00000000" w14:paraId="000000BF">
      <w:pPr>
        <w:spacing w:after="100" w:before="200" w:lineRule="auto"/>
        <w:jc w:val="center"/>
        <w:rPr/>
      </w:pPr>
      <w:r w:rsidDel="00000000" w:rsidR="00000000" w:rsidRPr="00000000">
        <w:rPr/>
        <w:drawing>
          <wp:inline distB="0" distT="0" distL="0" distR="0">
            <wp:extent cx="5715000" cy="3524250"/>
            <wp:effectExtent b="0" l="0" r="0" t="0"/>
            <wp:docPr id="10"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10.2 - Add Department Modal</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spacing w:after="200" w:before="400" w:lineRule="auto"/>
        <w:rPr/>
      </w:pPr>
      <w:r w:rsidDel="00000000" w:rsidR="00000000" w:rsidRPr="00000000">
        <w:rPr>
          <w:rtl w:val="0"/>
        </w:rPr>
        <w:t xml:space="preserve">11. Locations - Countries</w:t>
      </w:r>
    </w:p>
    <w:p w:rsidR="00000000" w:rsidDel="00000000" w:rsidP="00000000" w:rsidRDefault="00000000" w:rsidRPr="00000000" w14:paraId="000000C3">
      <w:pPr>
        <w:spacing w:after="120" w:lineRule="auto"/>
        <w:rPr/>
      </w:pPr>
      <w:r w:rsidDel="00000000" w:rsidR="00000000" w:rsidRPr="00000000">
        <w:rPr>
          <w:rFonts w:ascii="Calibri" w:cs="Calibri" w:eastAsia="Calibri" w:hAnsi="Calibri"/>
          <w:sz w:val="22"/>
          <w:szCs w:val="22"/>
          <w:rtl w:val="0"/>
        </w:rPr>
        <w:t xml:space="preserve">The Locations module provides a cascading geography system: Countries &gt; States &gt; Cities.</w:t>
      </w:r>
      <w:r w:rsidDel="00000000" w:rsidR="00000000" w:rsidRPr="00000000">
        <w:rPr>
          <w:rtl w:val="0"/>
        </w:rPr>
      </w:r>
    </w:p>
    <w:p w:rsidR="00000000" w:rsidDel="00000000" w:rsidP="00000000" w:rsidRDefault="00000000" w:rsidRPr="00000000" w14:paraId="000000C4">
      <w:pPr>
        <w:spacing w:after="100" w:before="200" w:lineRule="auto"/>
        <w:jc w:val="center"/>
        <w:rPr/>
      </w:pPr>
      <w:r w:rsidDel="00000000" w:rsidR="00000000" w:rsidRPr="00000000">
        <w:rPr/>
        <w:drawing>
          <wp:inline distB="0" distT="0" distL="0" distR="0">
            <wp:extent cx="5715000" cy="3524250"/>
            <wp:effectExtent b="0" l="0" r="0" t="0"/>
            <wp:docPr id="11"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11.1 - Countries List</w:t>
      </w:r>
      <w:r w:rsidDel="00000000" w:rsidR="00000000" w:rsidRPr="00000000">
        <w:rPr>
          <w:rtl w:val="0"/>
        </w:rPr>
      </w:r>
    </w:p>
    <w:p w:rsidR="00000000" w:rsidDel="00000000" w:rsidP="00000000" w:rsidRDefault="00000000" w:rsidRPr="00000000" w14:paraId="000000C6">
      <w:pPr>
        <w:spacing w:after="100" w:before="200" w:lineRule="auto"/>
        <w:jc w:val="center"/>
        <w:rPr/>
      </w:pPr>
      <w:r w:rsidDel="00000000" w:rsidR="00000000" w:rsidRPr="00000000">
        <w:rPr/>
        <w:drawing>
          <wp:inline distB="0" distT="0" distL="0" distR="0">
            <wp:extent cx="5715000" cy="3524250"/>
            <wp:effectExtent b="0" l="0" r="0" t="0"/>
            <wp:docPr id="1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11.2 - Add Country Modal</w:t>
      </w:r>
      <w:r w:rsidDel="00000000" w:rsidR="00000000" w:rsidRPr="00000000">
        <w:rPr>
          <w:rtl w:val="0"/>
        </w:rPr>
      </w:r>
    </w:p>
    <w:p w:rsidR="00000000" w:rsidDel="00000000" w:rsidP="00000000" w:rsidRDefault="00000000" w:rsidRPr="00000000" w14:paraId="000000C8">
      <w:pPr>
        <w:pStyle w:val="Heading1"/>
        <w:spacing w:after="200" w:before="400" w:lineRule="auto"/>
        <w:rPr/>
      </w:pPr>
      <w:r w:rsidDel="00000000" w:rsidR="00000000" w:rsidRPr="00000000">
        <w:rPr>
          <w:rtl w:val="0"/>
        </w:rPr>
      </w:r>
    </w:p>
    <w:p w:rsidR="00000000" w:rsidDel="00000000" w:rsidP="00000000" w:rsidRDefault="00000000" w:rsidRPr="00000000" w14:paraId="000000C9">
      <w:pPr>
        <w:pStyle w:val="Heading1"/>
        <w:spacing w:after="200" w:before="400" w:lineRule="auto"/>
        <w:rPr/>
      </w:pPr>
      <w:r w:rsidDel="00000000" w:rsidR="00000000" w:rsidRPr="00000000">
        <w:rPr>
          <w:rtl w:val="0"/>
        </w:rPr>
        <w:t xml:space="preserve">12. Locations - States</w:t>
      </w:r>
    </w:p>
    <w:p w:rsidR="00000000" w:rsidDel="00000000" w:rsidP="00000000" w:rsidRDefault="00000000" w:rsidRPr="00000000" w14:paraId="000000CA">
      <w:pPr>
        <w:spacing w:after="100" w:before="200" w:lineRule="auto"/>
        <w:jc w:val="center"/>
        <w:rPr/>
      </w:pPr>
      <w:r w:rsidDel="00000000" w:rsidR="00000000" w:rsidRPr="00000000">
        <w:rPr/>
        <w:drawing>
          <wp:inline distB="0" distT="0" distL="0" distR="0">
            <wp:extent cx="5715000" cy="3524250"/>
            <wp:effectExtent b="0" l="0" r="0" t="0"/>
            <wp:docPr id="13"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12.1 - States List</w:t>
      </w:r>
      <w:r w:rsidDel="00000000" w:rsidR="00000000" w:rsidRPr="00000000">
        <w:rPr>
          <w:rtl w:val="0"/>
        </w:rPr>
      </w:r>
    </w:p>
    <w:p w:rsidR="00000000" w:rsidDel="00000000" w:rsidP="00000000" w:rsidRDefault="00000000" w:rsidRPr="00000000" w14:paraId="000000CC">
      <w:pPr>
        <w:spacing w:after="100" w:before="200" w:lineRule="auto"/>
        <w:jc w:val="center"/>
        <w:rPr/>
      </w:pPr>
      <w:r w:rsidDel="00000000" w:rsidR="00000000" w:rsidRPr="00000000">
        <w:rPr/>
        <w:drawing>
          <wp:inline distB="0" distT="0" distL="0" distR="0">
            <wp:extent cx="5715000" cy="3524250"/>
            <wp:effectExtent b="0" l="0" r="0" t="0"/>
            <wp:docPr id="1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12.2 - Add State Modal</w:t>
      </w:r>
      <w:r w:rsidDel="00000000" w:rsidR="00000000" w:rsidRPr="00000000">
        <w:rPr>
          <w:rtl w:val="0"/>
        </w:rPr>
      </w:r>
    </w:p>
    <w:p w:rsidR="00000000" w:rsidDel="00000000" w:rsidP="00000000" w:rsidRDefault="00000000" w:rsidRPr="00000000" w14:paraId="000000CE">
      <w:pPr>
        <w:pStyle w:val="Heading1"/>
        <w:spacing w:after="200" w:before="400" w:lineRule="auto"/>
        <w:rPr/>
      </w:pPr>
      <w:r w:rsidDel="00000000" w:rsidR="00000000" w:rsidRPr="00000000">
        <w:rPr>
          <w:rtl w:val="0"/>
        </w:rPr>
      </w:r>
    </w:p>
    <w:p w:rsidR="00000000" w:rsidDel="00000000" w:rsidP="00000000" w:rsidRDefault="00000000" w:rsidRPr="00000000" w14:paraId="000000CF">
      <w:pPr>
        <w:pStyle w:val="Heading1"/>
        <w:spacing w:after="200" w:before="400" w:lineRule="auto"/>
        <w:rPr/>
      </w:pPr>
      <w:r w:rsidDel="00000000" w:rsidR="00000000" w:rsidRPr="00000000">
        <w:rPr>
          <w:rtl w:val="0"/>
        </w:rPr>
        <w:t xml:space="preserve">13. Locations - Cities</w:t>
      </w:r>
    </w:p>
    <w:p w:rsidR="00000000" w:rsidDel="00000000" w:rsidP="00000000" w:rsidRDefault="00000000" w:rsidRPr="00000000" w14:paraId="000000D0">
      <w:pPr>
        <w:spacing w:after="100" w:before="200" w:lineRule="auto"/>
        <w:jc w:val="center"/>
        <w:rPr/>
      </w:pPr>
      <w:r w:rsidDel="00000000" w:rsidR="00000000" w:rsidRPr="00000000">
        <w:rPr/>
        <w:drawing>
          <wp:inline distB="0" distT="0" distL="0" distR="0">
            <wp:extent cx="5715000" cy="3524250"/>
            <wp:effectExtent b="0" l="0" r="0" t="0"/>
            <wp:docPr id="15"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13.1 - Cities List</w:t>
      </w:r>
      <w:r w:rsidDel="00000000" w:rsidR="00000000" w:rsidRPr="00000000">
        <w:rPr>
          <w:rtl w:val="0"/>
        </w:rPr>
      </w:r>
    </w:p>
    <w:p w:rsidR="00000000" w:rsidDel="00000000" w:rsidP="00000000" w:rsidRDefault="00000000" w:rsidRPr="00000000" w14:paraId="000000D2">
      <w:pPr>
        <w:spacing w:after="100" w:before="200" w:lineRule="auto"/>
        <w:jc w:val="center"/>
        <w:rPr/>
      </w:pPr>
      <w:r w:rsidDel="00000000" w:rsidR="00000000" w:rsidRPr="00000000">
        <w:rPr/>
        <w:drawing>
          <wp:inline distB="0" distT="0" distL="0" distR="0">
            <wp:extent cx="5715000" cy="3524250"/>
            <wp:effectExtent b="0" l="0" r="0" t="0"/>
            <wp:docPr id="16"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13.2 - Add City Modal</w:t>
      </w:r>
      <w:r w:rsidDel="00000000" w:rsidR="00000000" w:rsidRPr="00000000">
        <w:rPr>
          <w:rtl w:val="0"/>
        </w:rPr>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200" w:before="400" w:lineRule="auto"/>
        <w:rPr/>
      </w:pPr>
      <w:r w:rsidDel="00000000" w:rsidR="00000000" w:rsidRPr="00000000">
        <w:rPr>
          <w:rtl w:val="0"/>
        </w:rPr>
        <w:t xml:space="preserve">14. Users Module</w:t>
      </w:r>
    </w:p>
    <w:p w:rsidR="00000000" w:rsidDel="00000000" w:rsidP="00000000" w:rsidRDefault="00000000" w:rsidRPr="00000000" w14:paraId="000000D6">
      <w:pPr>
        <w:spacing w:after="120" w:lineRule="auto"/>
        <w:rPr/>
      </w:pPr>
      <w:r w:rsidDel="00000000" w:rsidR="00000000" w:rsidRPr="00000000">
        <w:rPr>
          <w:rFonts w:ascii="Calibri" w:cs="Calibri" w:eastAsia="Calibri" w:hAnsi="Calibri"/>
          <w:sz w:val="22"/>
          <w:szCs w:val="22"/>
          <w:rtl w:val="0"/>
        </w:rPr>
        <w:t xml:space="preserve">The Users module allows Super Admins and Admins to manage internal team members who access the PBMS system.</w:t>
      </w:r>
      <w:r w:rsidDel="00000000" w:rsidR="00000000" w:rsidRPr="00000000">
        <w:rPr>
          <w:rtl w:val="0"/>
        </w:rPr>
      </w:r>
    </w:p>
    <w:p w:rsidR="00000000" w:rsidDel="00000000" w:rsidP="00000000" w:rsidRDefault="00000000" w:rsidRPr="00000000" w14:paraId="000000D7">
      <w:pPr>
        <w:pStyle w:val="Heading2"/>
        <w:spacing w:after="200" w:before="400" w:lineRule="auto"/>
        <w:rPr/>
      </w:pPr>
      <w:r w:rsidDel="00000000" w:rsidR="00000000" w:rsidRPr="00000000">
        <w:rPr>
          <w:rtl w:val="0"/>
        </w:rPr>
        <w:t xml:space="preserve">14.1 Users List</w:t>
      </w:r>
    </w:p>
    <w:p w:rsidR="00000000" w:rsidDel="00000000" w:rsidP="00000000" w:rsidRDefault="00000000" w:rsidRPr="00000000" w14:paraId="000000D8">
      <w:pPr>
        <w:spacing w:after="100" w:before="200" w:lineRule="auto"/>
        <w:jc w:val="center"/>
        <w:rPr/>
      </w:pPr>
      <w:r w:rsidDel="00000000" w:rsidR="00000000" w:rsidRPr="00000000">
        <w:rPr/>
        <w:drawing>
          <wp:inline distB="0" distT="0" distL="0" distR="0">
            <wp:extent cx="5715000" cy="3524250"/>
            <wp:effectExtent b="0" l="0" r="0" t="0"/>
            <wp:docPr id="2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14.1 - Users List View</w:t>
      </w:r>
      <w:r w:rsidDel="00000000" w:rsidR="00000000" w:rsidRPr="00000000">
        <w:rPr>
          <w:rtl w:val="0"/>
        </w:rPr>
      </w:r>
    </w:p>
    <w:p w:rsidR="00000000" w:rsidDel="00000000" w:rsidP="00000000" w:rsidRDefault="00000000" w:rsidRPr="00000000" w14:paraId="000000DA">
      <w:pPr>
        <w:pStyle w:val="Heading2"/>
        <w:spacing w:after="200" w:before="400" w:lineRule="auto"/>
        <w:rPr/>
      </w:pPr>
      <w:r w:rsidDel="00000000" w:rsidR="00000000" w:rsidRPr="00000000">
        <w:rPr>
          <w:rtl w:val="0"/>
        </w:rPr>
        <w:t xml:space="preserve">14.2 Add a New User</w:t>
      </w:r>
    </w:p>
    <w:p w:rsidR="00000000" w:rsidDel="00000000" w:rsidP="00000000" w:rsidRDefault="00000000" w:rsidRPr="00000000" w14:paraId="000000DB">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"Add User" button.</w:t>
      </w:r>
      <w:r w:rsidDel="00000000" w:rsidR="00000000" w:rsidRPr="00000000">
        <w:rPr>
          <w:rtl w:val="0"/>
        </w:rPr>
      </w:r>
    </w:p>
    <w:p w:rsidR="00000000" w:rsidDel="00000000" w:rsidP="00000000" w:rsidRDefault="00000000" w:rsidRPr="00000000" w14:paraId="000000DC">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Fill in: Full Name, Email, Mobile, Username, Password, Role, and Department.</w:t>
      </w:r>
      <w:r w:rsidDel="00000000" w:rsidR="00000000" w:rsidRPr="00000000">
        <w:rPr>
          <w:rtl w:val="0"/>
        </w:rPr>
      </w:r>
    </w:p>
    <w:p w:rsidR="00000000" w:rsidDel="00000000" w:rsidP="00000000" w:rsidRDefault="00000000" w:rsidRPr="00000000" w14:paraId="000000DD">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Click "Submit". The user will immediately be able to log in.</w:t>
      </w:r>
      <w:r w:rsidDel="00000000" w:rsidR="00000000" w:rsidRPr="00000000">
        <w:rPr>
          <w:rtl w:val="0"/>
        </w:rPr>
      </w:r>
    </w:p>
    <w:p w:rsidR="00000000" w:rsidDel="00000000" w:rsidP="00000000" w:rsidRDefault="00000000" w:rsidRPr="00000000" w14:paraId="000000DE">
      <w:pPr>
        <w:spacing w:after="100" w:before="200" w:lineRule="auto"/>
        <w:jc w:val="center"/>
        <w:rPr/>
      </w:pPr>
      <w:r w:rsidDel="00000000" w:rsidR="00000000" w:rsidRPr="00000000">
        <w:rPr/>
        <w:drawing>
          <wp:inline distB="0" distT="0" distL="0" distR="0">
            <wp:extent cx="5715000" cy="3524250"/>
            <wp:effectExtent b="0" l="0" r="0" t="0"/>
            <wp:docPr id="24"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14.2 - Add User Modal</w:t>
      </w:r>
      <w:r w:rsidDel="00000000" w:rsidR="00000000" w:rsidRPr="00000000">
        <w:rPr>
          <w:rtl w:val="0"/>
        </w:rPr>
      </w:r>
    </w:p>
    <w:p w:rsidR="00000000" w:rsidDel="00000000" w:rsidP="00000000" w:rsidRDefault="00000000" w:rsidRPr="00000000" w14:paraId="000000E0">
      <w:pPr>
        <w:pStyle w:val="Heading2"/>
        <w:spacing w:after="200" w:before="400" w:lineRule="auto"/>
        <w:rPr/>
      </w:pPr>
      <w:r w:rsidDel="00000000" w:rsidR="00000000" w:rsidRPr="00000000">
        <w:rPr>
          <w:rtl w:val="0"/>
        </w:rPr>
        <w:t xml:space="preserve">14.3 Edit a User</w:t>
      </w:r>
    </w:p>
    <w:p w:rsidR="00000000" w:rsidDel="00000000" w:rsidP="00000000" w:rsidRDefault="00000000" w:rsidRPr="00000000" w14:paraId="000000E1">
      <w:pPr>
        <w:spacing w:after="100" w:before="200" w:lineRule="auto"/>
        <w:jc w:val="center"/>
        <w:rPr/>
      </w:pPr>
      <w:r w:rsidDel="00000000" w:rsidR="00000000" w:rsidRPr="00000000">
        <w:rPr/>
        <w:drawing>
          <wp:inline distB="0" distT="0" distL="0" distR="0">
            <wp:extent cx="5715000" cy="3524250"/>
            <wp:effectExtent b="0" l="0" r="0" t="0"/>
            <wp:docPr id="2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14.3 - Edit User Modal</w:t>
      </w:r>
      <w:r w:rsidDel="00000000" w:rsidR="00000000" w:rsidRPr="00000000">
        <w:rPr>
          <w:rtl w:val="0"/>
        </w:rPr>
      </w:r>
    </w:p>
    <w:p w:rsidR="00000000" w:rsidDel="00000000" w:rsidP="00000000" w:rsidRDefault="00000000" w:rsidRPr="00000000" w14:paraId="000000E3">
      <w:pPr>
        <w:pStyle w:val="Heading2"/>
        <w:spacing w:after="200" w:before="400" w:lineRule="auto"/>
        <w:rPr/>
      </w:pPr>
      <w:r w:rsidDel="00000000" w:rsidR="00000000" w:rsidRPr="00000000">
        <w:rPr>
          <w:rtl w:val="0"/>
        </w:rPr>
        <w:t xml:space="preserve">14.4 Admin Change Password (Reset a User Password)</w:t>
      </w:r>
    </w:p>
    <w:p w:rsidR="00000000" w:rsidDel="00000000" w:rsidP="00000000" w:rsidRDefault="00000000" w:rsidRPr="00000000" w14:paraId="000000E4">
      <w:pPr>
        <w:spacing w:after="120" w:lineRule="auto"/>
        <w:rPr/>
      </w:pPr>
      <w:r w:rsidDel="00000000" w:rsidR="00000000" w:rsidRPr="00000000">
        <w:rPr>
          <w:rFonts w:ascii="Calibri" w:cs="Calibri" w:eastAsia="Calibri" w:hAnsi="Calibri"/>
          <w:sz w:val="22"/>
          <w:szCs w:val="22"/>
          <w:rtl w:val="0"/>
        </w:rPr>
        <w:t xml:space="preserve">Admins and Super Admins can reset the password for any user directly from the Users module, without needing the user's current password. This is useful when a user forgets their password or when onboarding a new employee.</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Go to the Users page and find the user whose password needs to be reset.</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Click the "Key" button on that user's row to open the Reset User Password modal.</w:t>
      </w:r>
      <w:r w:rsidDel="00000000" w:rsidR="00000000" w:rsidRPr="00000000">
        <w:rPr>
          <w:rtl w:val="0"/>
        </w:rPr>
      </w:r>
    </w:p>
    <w:p w:rsidR="00000000" w:rsidDel="00000000" w:rsidP="00000000" w:rsidRDefault="00000000" w:rsidRPr="00000000" w14:paraId="000000E7">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Locate the "New Password" field in the edit form. Enter the new password that meets the complexity requirements (minimum 8 characters, at least one uppercase letter, one number, and one special character).</w:t>
      </w:r>
      <w:r w:rsidDel="00000000" w:rsidR="00000000" w:rsidRPr="00000000">
        <w:rPr>
          <w:rtl w:val="0"/>
        </w:rPr>
      </w:r>
    </w:p>
    <w:p w:rsidR="00000000" w:rsidDel="00000000" w:rsidP="00000000" w:rsidRDefault="00000000" w:rsidRPr="00000000" w14:paraId="000000E8">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Click "Submit" to save the changes.</w:t>
      </w:r>
      <w:r w:rsidDel="00000000" w:rsidR="00000000" w:rsidRPr="00000000">
        <w:rPr>
          <w:rtl w:val="0"/>
        </w:rPr>
      </w:r>
    </w:p>
    <w:p w:rsidR="00000000" w:rsidDel="00000000" w:rsidP="00000000" w:rsidRDefault="00000000" w:rsidRPr="00000000" w14:paraId="000000E9">
      <w:pPr>
        <w:spacing w:after="8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Step 5: </w:t>
      </w:r>
      <w:r w:rsidDel="00000000" w:rsidR="00000000" w:rsidRPr="00000000">
        <w:rPr>
          <w:rFonts w:ascii="Calibri" w:cs="Calibri" w:eastAsia="Calibri" w:hAnsi="Calibri"/>
          <w:sz w:val="22"/>
          <w:szCs w:val="22"/>
          <w:rtl w:val="0"/>
        </w:rPr>
        <w:t xml:space="preserve">The user's password is updated immediately. Inform the user of their new password so they can log in and change it from their own Profile page.</w:t>
      </w:r>
    </w:p>
    <w:p w:rsidR="00000000" w:rsidDel="00000000" w:rsidP="00000000" w:rsidRDefault="00000000" w:rsidRPr="00000000" w14:paraId="000000EA">
      <w:pPr>
        <w:spacing w:after="80"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31200" cy="3429000"/>
            <wp:effectExtent b="0" l="0" r="0" t="0"/>
            <wp:docPr id="6"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14.4 - Admin Change Password Field in Reset User Password Modal</w:t>
      </w:r>
      <w:r w:rsidDel="00000000" w:rsidR="00000000" w:rsidRPr="00000000">
        <w:rPr>
          <w:rtl w:val="0"/>
        </w:rPr>
      </w:r>
    </w:p>
    <w:p w:rsidR="00000000" w:rsidDel="00000000" w:rsidP="00000000" w:rsidRDefault="00000000" w:rsidRPr="00000000" w14:paraId="000000EC">
      <w:pPr>
        <w:spacing w:after="150" w:before="100" w:lineRule="auto"/>
        <w:ind w:left="400" w:firstLine="0"/>
        <w:rPr/>
      </w:pPr>
      <w:r w:rsidDel="00000000" w:rsidR="00000000" w:rsidRPr="00000000">
        <w:rPr>
          <w:rFonts w:ascii="Calibri" w:cs="Calibri" w:eastAsia="Calibri" w:hAnsi="Calibri"/>
          <w:b w:val="1"/>
          <w:bCs w:val="1"/>
          <w:color w:val="0066cc"/>
          <w:sz w:val="20"/>
          <w:szCs w:val="20"/>
          <w:rtl w:val="0"/>
        </w:rPr>
        <w:t xml:space="preserve">📝 Note: </w:t>
      </w:r>
      <w:r w:rsidDel="00000000" w:rsidR="00000000" w:rsidRPr="00000000">
        <w:rPr>
          <w:rFonts w:ascii="Calibri" w:cs="Calibri" w:eastAsia="Calibri" w:hAnsi="Calibri"/>
          <w:color w:val="333333"/>
          <w:sz w:val="20"/>
          <w:szCs w:val="20"/>
          <w:rtl w:val="0"/>
        </w:rPr>
        <w:t xml:space="preserve">This action is logged in the Audit Trail. The admin's name, timestamp, and action are recorded for accountability. The new password is never stored or visible in logs; only a hashed version is saved to the database.</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200" w:before="400" w:lineRule="auto"/>
        <w:rPr/>
      </w:pPr>
      <w:r w:rsidDel="00000000" w:rsidR="00000000" w:rsidRPr="00000000">
        <w:rPr>
          <w:rtl w:val="0"/>
        </w:rPr>
        <w:t xml:space="preserve">15. Roles &amp; Permissions</w:t>
      </w:r>
    </w:p>
    <w:p w:rsidR="00000000" w:rsidDel="00000000" w:rsidP="00000000" w:rsidRDefault="00000000" w:rsidRPr="00000000" w14:paraId="000000EF">
      <w:pPr>
        <w:spacing w:after="120" w:lineRule="auto"/>
        <w:rPr/>
      </w:pPr>
      <w:r w:rsidDel="00000000" w:rsidR="00000000" w:rsidRPr="00000000">
        <w:rPr>
          <w:rFonts w:ascii="Calibri" w:cs="Calibri" w:eastAsia="Calibri" w:hAnsi="Calibri"/>
          <w:sz w:val="22"/>
          <w:szCs w:val="22"/>
          <w:rtl w:val="0"/>
        </w:rPr>
        <w:t xml:space="preserve">Each user has granular permissions that control exactly which modules they can view, create, edit, or delete.</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Go to the Users page.</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Click the Permissions icon button on a user's row.</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Toggle the checkboxes for each module: Can View, Can Create, Can Edit, Can Delete.</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Click "Save" to apply the changes immediately.</w:t>
      </w:r>
      <w:r w:rsidDel="00000000" w:rsidR="00000000" w:rsidRPr="00000000">
        <w:rPr>
          <w:rtl w:val="0"/>
        </w:rPr>
      </w:r>
    </w:p>
    <w:p w:rsidR="00000000" w:rsidDel="00000000" w:rsidP="00000000" w:rsidRDefault="00000000" w:rsidRPr="00000000" w14:paraId="000000F4">
      <w:pPr>
        <w:spacing w:after="150" w:before="100" w:lineRule="auto"/>
        <w:ind w:left="400" w:firstLine="0"/>
        <w:rPr/>
      </w:pPr>
      <w:r w:rsidDel="00000000" w:rsidR="00000000" w:rsidRPr="00000000">
        <w:rPr>
          <w:rFonts w:ascii="Calibri" w:cs="Calibri" w:eastAsia="Calibri" w:hAnsi="Calibri"/>
          <w:b w:val="1"/>
          <w:bCs w:val="1"/>
          <w:color w:val="0066cc"/>
          <w:sz w:val="20"/>
          <w:szCs w:val="20"/>
          <w:rtl w:val="0"/>
        </w:rPr>
        <w:t xml:space="preserve">📝 Note: </w:t>
      </w:r>
      <w:r w:rsidDel="00000000" w:rsidR="00000000" w:rsidRPr="00000000">
        <w:rPr>
          <w:rFonts w:ascii="Calibri" w:cs="Calibri" w:eastAsia="Calibri" w:hAnsi="Calibri"/>
          <w:color w:val="333333"/>
          <w:sz w:val="20"/>
          <w:szCs w:val="20"/>
          <w:rtl w:val="0"/>
        </w:rPr>
        <w:t xml:space="preserve">Permission changes take effect immediately. If you update a currently logged-in user's permissions, their UI will automatically refresh.</w:t>
      </w:r>
      <w:r w:rsidDel="00000000" w:rsidR="00000000" w:rsidRPr="00000000">
        <w:rPr>
          <w:rtl w:val="0"/>
        </w:rPr>
      </w:r>
    </w:p>
    <w:p w:rsidR="00000000" w:rsidDel="00000000" w:rsidP="00000000" w:rsidRDefault="00000000" w:rsidRPr="00000000" w14:paraId="000000F5">
      <w:pPr>
        <w:spacing w:after="100" w:before="200" w:lineRule="auto"/>
        <w:jc w:val="center"/>
        <w:rPr/>
      </w:pPr>
      <w:r w:rsidDel="00000000" w:rsidR="00000000" w:rsidRPr="00000000">
        <w:rPr/>
        <w:drawing>
          <wp:inline distB="0" distT="0" distL="0" distR="0">
            <wp:extent cx="5715000" cy="3524250"/>
            <wp:effectExtent b="0" l="0" r="0" t="0"/>
            <wp:docPr id="29"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15.1 - Roles &amp; Permissions Management</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pacing w:after="200" w:before="400" w:lineRule="auto"/>
        <w:rPr/>
      </w:pPr>
      <w:r w:rsidDel="00000000" w:rsidR="00000000" w:rsidRPr="00000000">
        <w:rPr>
          <w:rtl w:val="0"/>
        </w:rPr>
        <w:t xml:space="preserve">16. Profile Page</w:t>
      </w:r>
    </w:p>
    <w:p w:rsidR="00000000" w:rsidDel="00000000" w:rsidP="00000000" w:rsidRDefault="00000000" w:rsidRPr="00000000" w14:paraId="000000F9">
      <w:pPr>
        <w:spacing w:after="120" w:lineRule="auto"/>
        <w:rPr/>
      </w:pPr>
      <w:r w:rsidDel="00000000" w:rsidR="00000000" w:rsidRPr="00000000">
        <w:rPr>
          <w:rFonts w:ascii="Calibri" w:cs="Calibri" w:eastAsia="Calibri" w:hAnsi="Calibri"/>
          <w:sz w:val="22"/>
          <w:szCs w:val="22"/>
          <w:rtl w:val="0"/>
        </w:rPr>
        <w:t xml:space="preserve">Every user can access their own profile to view personal information and change their password.</w:t>
      </w:r>
      <w:r w:rsidDel="00000000" w:rsidR="00000000" w:rsidRPr="00000000">
        <w:rPr>
          <w:rtl w:val="0"/>
        </w:rPr>
      </w:r>
    </w:p>
    <w:p w:rsidR="00000000" w:rsidDel="00000000" w:rsidP="00000000" w:rsidRDefault="00000000" w:rsidRPr="00000000" w14:paraId="000000FA">
      <w:pPr>
        <w:pStyle w:val="Heading2"/>
        <w:spacing w:after="200" w:before="400" w:lineRule="auto"/>
        <w:rPr/>
      </w:pPr>
      <w:r w:rsidDel="00000000" w:rsidR="00000000" w:rsidRPr="00000000">
        <w:rPr>
          <w:rtl w:val="0"/>
        </w:rPr>
        <w:t xml:space="preserve">16.1 Personal Info Tab</w:t>
      </w:r>
    </w:p>
    <w:p w:rsidR="00000000" w:rsidDel="00000000" w:rsidP="00000000" w:rsidRDefault="00000000" w:rsidRPr="00000000" w14:paraId="000000FB">
      <w:pPr>
        <w:spacing w:after="120" w:lineRule="auto"/>
        <w:rPr/>
      </w:pPr>
      <w:r w:rsidDel="00000000" w:rsidR="00000000" w:rsidRPr="00000000">
        <w:rPr>
          <w:rFonts w:ascii="Calibri" w:cs="Calibri" w:eastAsia="Calibri" w:hAnsi="Calibri"/>
          <w:sz w:val="22"/>
          <w:szCs w:val="22"/>
          <w:rtl w:val="0"/>
        </w:rPr>
        <w:t xml:space="preserve">Click your name in the top-right corner and select "Profile". The Personal Info tab displays your name, email, role, department, and last login time.</w:t>
      </w:r>
      <w:r w:rsidDel="00000000" w:rsidR="00000000" w:rsidRPr="00000000">
        <w:rPr>
          <w:rtl w:val="0"/>
        </w:rPr>
      </w:r>
    </w:p>
    <w:p w:rsidR="00000000" w:rsidDel="00000000" w:rsidP="00000000" w:rsidRDefault="00000000" w:rsidRPr="00000000" w14:paraId="000000FC">
      <w:pPr>
        <w:spacing w:after="100" w:before="200" w:lineRule="auto"/>
        <w:jc w:val="center"/>
        <w:rPr/>
      </w:pPr>
      <w:r w:rsidDel="00000000" w:rsidR="00000000" w:rsidRPr="00000000">
        <w:rPr/>
        <w:drawing>
          <wp:inline distB="0" distT="0" distL="0" distR="0">
            <wp:extent cx="5715000" cy="3524250"/>
            <wp:effectExtent b="0" l="0" r="0" t="0"/>
            <wp:docPr id="2"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16.1 - Profile: Personal Info Tab</w:t>
      </w:r>
      <w:r w:rsidDel="00000000" w:rsidR="00000000" w:rsidRPr="00000000">
        <w:rPr>
          <w:rtl w:val="0"/>
        </w:rPr>
      </w:r>
    </w:p>
    <w:p w:rsidR="00000000" w:rsidDel="00000000" w:rsidP="00000000" w:rsidRDefault="00000000" w:rsidRPr="00000000" w14:paraId="000000FE">
      <w:pPr>
        <w:pStyle w:val="Heading2"/>
        <w:spacing w:after="200" w:before="400" w:lineRule="auto"/>
        <w:rPr/>
      </w:pPr>
      <w:r w:rsidDel="00000000" w:rsidR="00000000" w:rsidRPr="00000000">
        <w:rPr>
          <w:rtl w:val="0"/>
        </w:rPr>
        <w:t xml:space="preserve">16.2 Change Password Tab</w:t>
      </w:r>
    </w:p>
    <w:p w:rsidR="00000000" w:rsidDel="00000000" w:rsidP="00000000" w:rsidRDefault="00000000" w:rsidRPr="00000000" w14:paraId="000000FF">
      <w:pPr>
        <w:spacing w:after="80" w:lineRule="auto"/>
        <w:rPr/>
      </w:pPr>
      <w:r w:rsidDel="00000000" w:rsidR="00000000" w:rsidRPr="00000000">
        <w:rPr>
          <w:rFonts w:ascii="Calibri" w:cs="Calibri" w:eastAsia="Calibri" w:hAnsi="Calibri"/>
          <w:b w:val="1"/>
          <w:bCs w:val="1"/>
          <w:sz w:val="22"/>
          <w:szCs w:val="22"/>
          <w:rtl w:val="0"/>
        </w:rPr>
        <w:t xml:space="preserve">Step 1: </w:t>
      </w:r>
      <w:r w:rsidDel="00000000" w:rsidR="00000000" w:rsidRPr="00000000">
        <w:rPr>
          <w:rFonts w:ascii="Calibri" w:cs="Calibri" w:eastAsia="Calibri" w:hAnsi="Calibri"/>
          <w:sz w:val="22"/>
          <w:szCs w:val="22"/>
          <w:rtl w:val="0"/>
        </w:rPr>
        <w:t xml:space="preserve">Click the "Change Password" tab.</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Calibri" w:cs="Calibri" w:eastAsia="Calibri" w:hAnsi="Calibri"/>
          <w:b w:val="1"/>
          <w:bCs w:val="1"/>
          <w:sz w:val="22"/>
          <w:szCs w:val="22"/>
          <w:rtl w:val="0"/>
        </w:rPr>
        <w:t xml:space="preserve">Step 2: </w:t>
      </w:r>
      <w:r w:rsidDel="00000000" w:rsidR="00000000" w:rsidRPr="00000000">
        <w:rPr>
          <w:rFonts w:ascii="Calibri" w:cs="Calibri" w:eastAsia="Calibri" w:hAnsi="Calibri"/>
          <w:sz w:val="22"/>
          <w:szCs w:val="22"/>
          <w:rtl w:val="0"/>
        </w:rPr>
        <w:t xml:space="preserve">Enter your Current Password.</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Fonts w:ascii="Calibri" w:cs="Calibri" w:eastAsia="Calibri" w:hAnsi="Calibri"/>
          <w:b w:val="1"/>
          <w:bCs w:val="1"/>
          <w:sz w:val="22"/>
          <w:szCs w:val="22"/>
          <w:rtl w:val="0"/>
        </w:rPr>
        <w:t xml:space="preserve">Step 3: </w:t>
      </w:r>
      <w:r w:rsidDel="00000000" w:rsidR="00000000" w:rsidRPr="00000000">
        <w:rPr>
          <w:rFonts w:ascii="Calibri" w:cs="Calibri" w:eastAsia="Calibri" w:hAnsi="Calibri"/>
          <w:sz w:val="22"/>
          <w:szCs w:val="22"/>
          <w:rtl w:val="0"/>
        </w:rPr>
        <w:t xml:space="preserve">Enter your New Password (must meet complexity requirements).</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Fonts w:ascii="Calibri" w:cs="Calibri" w:eastAsia="Calibri" w:hAnsi="Calibri"/>
          <w:b w:val="1"/>
          <w:bCs w:val="1"/>
          <w:sz w:val="22"/>
          <w:szCs w:val="22"/>
          <w:rtl w:val="0"/>
        </w:rPr>
        <w:t xml:space="preserve">Step 4: </w:t>
      </w:r>
      <w:r w:rsidDel="00000000" w:rsidR="00000000" w:rsidRPr="00000000">
        <w:rPr>
          <w:rFonts w:ascii="Calibri" w:cs="Calibri" w:eastAsia="Calibri" w:hAnsi="Calibri"/>
          <w:sz w:val="22"/>
          <w:szCs w:val="22"/>
          <w:rtl w:val="0"/>
        </w:rPr>
        <w:t xml:space="preserve">Enter Confirm New Password (must match).</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rFonts w:ascii="Calibri" w:cs="Calibri" w:eastAsia="Calibri" w:hAnsi="Calibri"/>
          <w:b w:val="1"/>
          <w:bCs w:val="1"/>
          <w:sz w:val="22"/>
          <w:szCs w:val="22"/>
          <w:rtl w:val="0"/>
        </w:rPr>
        <w:t xml:space="preserve">Step 5: </w:t>
      </w:r>
      <w:r w:rsidDel="00000000" w:rsidR="00000000" w:rsidRPr="00000000">
        <w:rPr>
          <w:rFonts w:ascii="Calibri" w:cs="Calibri" w:eastAsia="Calibri" w:hAnsi="Calibri"/>
          <w:sz w:val="22"/>
          <w:szCs w:val="22"/>
          <w:rtl w:val="0"/>
        </w:rPr>
        <w:t xml:space="preserve">Click "Update Password".</w:t>
      </w:r>
      <w:r w:rsidDel="00000000" w:rsidR="00000000" w:rsidRPr="00000000">
        <w:rPr>
          <w:rtl w:val="0"/>
        </w:rPr>
      </w:r>
    </w:p>
    <w:p w:rsidR="00000000" w:rsidDel="00000000" w:rsidP="00000000" w:rsidRDefault="00000000" w:rsidRPr="00000000" w14:paraId="00000104">
      <w:pPr>
        <w:spacing w:after="100" w:before="200" w:lineRule="auto"/>
        <w:jc w:val="center"/>
        <w:rPr/>
      </w:pPr>
      <w:r w:rsidDel="00000000" w:rsidR="00000000" w:rsidRPr="00000000">
        <w:rPr/>
        <w:drawing>
          <wp:inline distB="0" distT="0" distL="0" distR="0">
            <wp:extent cx="5715000" cy="3524250"/>
            <wp:effectExtent b="0" l="0" r="0" t="0"/>
            <wp:docPr id="33"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16.2 - Profile: Change Password Tab</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00" w:before="400" w:lineRule="auto"/>
        <w:rPr/>
      </w:pPr>
      <w:r w:rsidDel="00000000" w:rsidR="00000000" w:rsidRPr="00000000">
        <w:rPr>
          <w:rtl w:val="0"/>
        </w:rPr>
        <w:t xml:space="preserve">17. Role-Based Access Control (Demonstration)</w:t>
      </w:r>
    </w:p>
    <w:p w:rsidR="00000000" w:rsidDel="00000000" w:rsidP="00000000" w:rsidRDefault="00000000" w:rsidRPr="00000000" w14:paraId="00000108">
      <w:pPr>
        <w:spacing w:after="120" w:lineRule="auto"/>
        <w:rPr/>
      </w:pPr>
      <w:r w:rsidDel="00000000" w:rsidR="00000000" w:rsidRPr="00000000">
        <w:rPr>
          <w:rFonts w:ascii="Calibri" w:cs="Calibri" w:eastAsia="Calibri" w:hAnsi="Calibri"/>
          <w:sz w:val="22"/>
          <w:szCs w:val="22"/>
          <w:rtl w:val="0"/>
        </w:rPr>
        <w:t xml:space="preserve">PBMS enforces strict role-based access control. Different users see different features based on their assigned permissions.</w:t>
      </w:r>
      <w:r w:rsidDel="00000000" w:rsidR="00000000" w:rsidRPr="00000000">
        <w:rPr>
          <w:rtl w:val="0"/>
        </w:rPr>
      </w:r>
    </w:p>
    <w:p w:rsidR="00000000" w:rsidDel="00000000" w:rsidP="00000000" w:rsidRDefault="00000000" w:rsidRPr="00000000" w14:paraId="00000109">
      <w:pPr>
        <w:pStyle w:val="Heading2"/>
        <w:spacing w:after="200" w:before="400" w:lineRule="auto"/>
        <w:rPr/>
      </w:pPr>
      <w:r w:rsidDel="00000000" w:rsidR="00000000" w:rsidRPr="00000000">
        <w:rPr>
          <w:rtl w:val="0"/>
        </w:rPr>
        <w:t xml:space="preserve">17.1 Admin View (Full Access)</w:t>
      </w:r>
    </w:p>
    <w:p w:rsidR="00000000" w:rsidDel="00000000" w:rsidP="00000000" w:rsidRDefault="00000000" w:rsidRPr="00000000" w14:paraId="0000010A">
      <w:pPr>
        <w:spacing w:after="120" w:lineRule="auto"/>
        <w:rPr/>
      </w:pPr>
      <w:r w:rsidDel="00000000" w:rsidR="00000000" w:rsidRPr="00000000">
        <w:rPr>
          <w:rFonts w:ascii="Calibri" w:cs="Calibri" w:eastAsia="Calibri" w:hAnsi="Calibri"/>
          <w:sz w:val="22"/>
          <w:szCs w:val="22"/>
          <w:rtl w:val="0"/>
        </w:rPr>
        <w:t xml:space="preserve">When logged in as a Super Admin, the sidebar shows all modules and every action button is visible.</w:t>
      </w:r>
      <w:r w:rsidDel="00000000" w:rsidR="00000000" w:rsidRPr="00000000">
        <w:rPr>
          <w:rtl w:val="0"/>
        </w:rPr>
      </w:r>
    </w:p>
    <w:p w:rsidR="00000000" w:rsidDel="00000000" w:rsidP="00000000" w:rsidRDefault="00000000" w:rsidRPr="00000000" w14:paraId="0000010B">
      <w:pPr>
        <w:pStyle w:val="Heading2"/>
        <w:spacing w:after="200" w:before="400" w:lineRule="auto"/>
        <w:rPr/>
      </w:pPr>
      <w:r w:rsidDel="00000000" w:rsidR="00000000" w:rsidRPr="00000000">
        <w:rPr>
          <w:rtl w:val="0"/>
        </w:rPr>
        <w:t xml:space="preserve">17.2 Limited User View (Restricted Access)</w:t>
      </w:r>
    </w:p>
    <w:p w:rsidR="00000000" w:rsidDel="00000000" w:rsidP="00000000" w:rsidRDefault="00000000" w:rsidRPr="00000000" w14:paraId="0000010C">
      <w:pPr>
        <w:spacing w:after="120" w:lineRule="auto"/>
        <w:rPr/>
      </w:pPr>
      <w:r w:rsidDel="00000000" w:rsidR="00000000" w:rsidRPr="00000000">
        <w:rPr>
          <w:rFonts w:ascii="Calibri" w:cs="Calibri" w:eastAsia="Calibri" w:hAnsi="Calibri"/>
          <w:sz w:val="22"/>
          <w:szCs w:val="22"/>
          <w:rtl w:val="0"/>
        </w:rPr>
        <w:t xml:space="preserve">When logged in as a Staff user with limited permissions, the system automatically: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Hides sidebar menu items for modules the user cannot access.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Hides action buttons (Add, Edit, Delete) on pages where the user only has "View" permission.</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Redirects unauthorized URL access. Manually typing a protected URL redirects back to the Dashboard.</w:t>
      </w:r>
      <w:r w:rsidDel="00000000" w:rsidR="00000000" w:rsidRPr="00000000">
        <w:rPr>
          <w:rtl w:val="0"/>
        </w:rPr>
      </w:r>
    </w:p>
    <w:p w:rsidR="00000000" w:rsidDel="00000000" w:rsidP="00000000" w:rsidRDefault="00000000" w:rsidRPr="00000000" w14:paraId="00000110">
      <w:pPr>
        <w:spacing w:after="100" w:before="200" w:lineRule="auto"/>
        <w:jc w:val="center"/>
        <w:rPr/>
      </w:pPr>
      <w:r w:rsidDel="00000000" w:rsidR="00000000" w:rsidRPr="00000000">
        <w:rPr/>
        <w:drawing>
          <wp:inline distB="0" distT="0" distL="0" distR="0">
            <wp:extent cx="5715000" cy="3524250"/>
            <wp:effectExtent b="0" l="0" r="0" t="0"/>
            <wp:docPr id="3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17.1 - Limited User Dashboard (Notice the reduced sidebar)</w:t>
      </w:r>
      <w:r w:rsidDel="00000000" w:rsidR="00000000" w:rsidRPr="00000000">
        <w:rPr>
          <w:rtl w:val="0"/>
        </w:rPr>
      </w:r>
    </w:p>
    <w:p w:rsidR="00000000" w:rsidDel="00000000" w:rsidP="00000000" w:rsidRDefault="00000000" w:rsidRPr="00000000" w14:paraId="00000112">
      <w:pPr>
        <w:spacing w:after="100" w:before="200" w:lineRule="auto"/>
        <w:jc w:val="center"/>
        <w:rPr/>
      </w:pPr>
      <w:r w:rsidDel="00000000" w:rsidR="00000000" w:rsidRPr="00000000">
        <w:rPr/>
        <w:drawing>
          <wp:inline distB="0" distT="0" distL="0" distR="0">
            <wp:extent cx="5715000" cy="3524250"/>
            <wp:effectExtent b="0" l="0" r="0" t="0"/>
            <wp:docPr id="37"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5715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00" w:lineRule="auto"/>
        <w:jc w:val="center"/>
        <w:rPr/>
      </w:pPr>
      <w:r w:rsidDel="00000000" w:rsidR="00000000" w:rsidRPr="00000000">
        <w:rPr>
          <w:rFonts w:ascii="Calibri" w:cs="Calibri" w:eastAsia="Calibri" w:hAnsi="Calibri"/>
          <w:i w:val="1"/>
          <w:iCs w:val="1"/>
          <w:color w:val="666666"/>
          <w:sz w:val="18"/>
          <w:szCs w:val="18"/>
          <w:rtl w:val="0"/>
        </w:rPr>
        <w:t xml:space="preserve">Figure 17.2 - Unauthorized Access Redirect</w:t>
      </w:r>
      <w:r w:rsidDel="00000000" w:rsidR="00000000" w:rsidRPr="00000000">
        <w:rPr>
          <w:rtl w:val="0"/>
        </w:rPr>
      </w:r>
    </w:p>
    <w:p w:rsidR="00000000" w:rsidDel="00000000" w:rsidP="00000000" w:rsidRDefault="00000000" w:rsidRPr="00000000" w14:paraId="00000114">
      <w:pPr>
        <w:spacing w:after="150" w:before="100" w:lineRule="auto"/>
        <w:ind w:left="400" w:firstLine="0"/>
        <w:rPr/>
      </w:pPr>
      <w:r w:rsidDel="00000000" w:rsidR="00000000" w:rsidRPr="00000000">
        <w:rPr>
          <w:rFonts w:ascii="Calibri" w:cs="Calibri" w:eastAsia="Calibri" w:hAnsi="Calibri"/>
          <w:b w:val="1"/>
          <w:bCs w:val="1"/>
          <w:color w:val="cc6600"/>
          <w:sz w:val="20"/>
          <w:szCs w:val="20"/>
          <w:rtl w:val="0"/>
        </w:rPr>
        <w:t xml:space="preserve">⚠️ Warning: </w:t>
      </w:r>
      <w:r w:rsidDel="00000000" w:rsidR="00000000" w:rsidRPr="00000000">
        <w:rPr>
          <w:rFonts w:ascii="Calibri" w:cs="Calibri" w:eastAsia="Calibri" w:hAnsi="Calibri"/>
          <w:color w:val="333333"/>
          <w:sz w:val="20"/>
          <w:szCs w:val="20"/>
          <w:rtl w:val="0"/>
        </w:rPr>
        <w:t xml:space="preserve">Security is enforced on BOTH the frontend (hidden buttons) and the backend (API-level permission checks). Even if a user bypasses the frontend, the server will reject unauthorized calls with a 403 Forbidden error.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20" Type="http://schemas.openxmlformats.org/officeDocument/2006/relationships/image" Target="media/image21.png"/><Relationship Id="rId42" Type="http://schemas.openxmlformats.org/officeDocument/2006/relationships/image" Target="media/image12.png"/><Relationship Id="rId41" Type="http://schemas.openxmlformats.org/officeDocument/2006/relationships/image" Target="media/image26.png"/><Relationship Id="rId22" Type="http://schemas.openxmlformats.org/officeDocument/2006/relationships/image" Target="media/image42.png"/><Relationship Id="rId44" Type="http://schemas.openxmlformats.org/officeDocument/2006/relationships/image" Target="media/image3.png"/><Relationship Id="rId21" Type="http://schemas.openxmlformats.org/officeDocument/2006/relationships/image" Target="media/image39.png"/><Relationship Id="rId43" Type="http://schemas.openxmlformats.org/officeDocument/2006/relationships/image" Target="media/image25.png"/><Relationship Id="rId24" Type="http://schemas.openxmlformats.org/officeDocument/2006/relationships/image" Target="media/image31.png"/><Relationship Id="rId46" Type="http://schemas.openxmlformats.org/officeDocument/2006/relationships/image" Target="media/image30.png"/><Relationship Id="rId23" Type="http://schemas.openxmlformats.org/officeDocument/2006/relationships/image" Target="media/image41.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40.png"/><Relationship Id="rId25" Type="http://schemas.openxmlformats.org/officeDocument/2006/relationships/image" Target="media/image35.png"/><Relationship Id="rId47" Type="http://schemas.openxmlformats.org/officeDocument/2006/relationships/image" Target="media/image37.png"/><Relationship Id="rId28" Type="http://schemas.openxmlformats.org/officeDocument/2006/relationships/image" Target="media/image34.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24.png"/><Relationship Id="rId7" Type="http://schemas.openxmlformats.org/officeDocument/2006/relationships/image" Target="media/image7.png"/><Relationship Id="rId8" Type="http://schemas.openxmlformats.org/officeDocument/2006/relationships/image" Target="media/image18.png"/><Relationship Id="rId31" Type="http://schemas.openxmlformats.org/officeDocument/2006/relationships/image" Target="media/image27.png"/><Relationship Id="rId30" Type="http://schemas.openxmlformats.org/officeDocument/2006/relationships/image" Target="media/image11.png"/><Relationship Id="rId11" Type="http://schemas.openxmlformats.org/officeDocument/2006/relationships/image" Target="media/image10.png"/><Relationship Id="rId33" Type="http://schemas.openxmlformats.org/officeDocument/2006/relationships/image" Target="media/image2.png"/><Relationship Id="rId10" Type="http://schemas.openxmlformats.org/officeDocument/2006/relationships/image" Target="media/image6.png"/><Relationship Id="rId32" Type="http://schemas.openxmlformats.org/officeDocument/2006/relationships/image" Target="media/image8.png"/><Relationship Id="rId13" Type="http://schemas.openxmlformats.org/officeDocument/2006/relationships/image" Target="media/image9.png"/><Relationship Id="rId35" Type="http://schemas.openxmlformats.org/officeDocument/2006/relationships/image" Target="media/image23.png"/><Relationship Id="rId12" Type="http://schemas.openxmlformats.org/officeDocument/2006/relationships/image" Target="media/image20.png"/><Relationship Id="rId34" Type="http://schemas.openxmlformats.org/officeDocument/2006/relationships/image" Target="media/image1.png"/><Relationship Id="rId15" Type="http://schemas.openxmlformats.org/officeDocument/2006/relationships/image" Target="media/image33.png"/><Relationship Id="rId37" Type="http://schemas.openxmlformats.org/officeDocument/2006/relationships/image" Target="media/image17.png"/><Relationship Id="rId14" Type="http://schemas.openxmlformats.org/officeDocument/2006/relationships/image" Target="media/image28.png"/><Relationship Id="rId36" Type="http://schemas.openxmlformats.org/officeDocument/2006/relationships/image" Target="media/image4.png"/><Relationship Id="rId17" Type="http://schemas.openxmlformats.org/officeDocument/2006/relationships/image" Target="media/image15.png"/><Relationship Id="rId39" Type="http://schemas.openxmlformats.org/officeDocument/2006/relationships/image" Target="media/image14.png"/><Relationship Id="rId16" Type="http://schemas.openxmlformats.org/officeDocument/2006/relationships/image" Target="media/image22.png"/><Relationship Id="rId38" Type="http://schemas.openxmlformats.org/officeDocument/2006/relationships/image" Target="media/image19.png"/><Relationship Id="rId19" Type="http://schemas.openxmlformats.org/officeDocument/2006/relationships/image" Target="media/image32.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