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FBC" w:rsidRDefault="001F7FBC" w:rsidP="009869F5">
      <w:pPr>
        <w:jc w:val="center"/>
        <w:rPr>
          <w:rFonts w:ascii="Lucida Console" w:hAnsi="Lucida Console"/>
          <w:b/>
          <w:sz w:val="40"/>
          <w:szCs w:val="40"/>
        </w:rPr>
      </w:pPr>
    </w:p>
    <w:p w:rsidR="009869F5" w:rsidRDefault="009869F5" w:rsidP="009869F5">
      <w:pPr>
        <w:jc w:val="center"/>
        <w:rPr>
          <w:rFonts w:ascii="Lucida Console" w:hAnsi="Lucida Console"/>
          <w:b/>
          <w:sz w:val="40"/>
          <w:szCs w:val="40"/>
        </w:rPr>
      </w:pPr>
    </w:p>
    <w:p w:rsidR="009869F5" w:rsidRDefault="009869F5" w:rsidP="009869F5">
      <w:pPr>
        <w:jc w:val="center"/>
        <w:rPr>
          <w:rFonts w:ascii="Lucida Console" w:hAnsi="Lucida Console"/>
          <w:b/>
          <w:sz w:val="40"/>
          <w:szCs w:val="40"/>
        </w:rPr>
      </w:pPr>
    </w:p>
    <w:p w:rsidR="009869F5" w:rsidRPr="007D37AE" w:rsidRDefault="009869F5" w:rsidP="009869F5">
      <w:pPr>
        <w:jc w:val="center"/>
        <w:rPr>
          <w:rFonts w:ascii="Centaur" w:hAnsi="Centaur"/>
          <w:b/>
          <w:sz w:val="72"/>
          <w:szCs w:val="72"/>
        </w:rPr>
      </w:pPr>
      <w:r w:rsidRPr="007D37AE">
        <w:rPr>
          <w:rFonts w:ascii="Centaur" w:hAnsi="Centaur"/>
          <w:b/>
          <w:sz w:val="72"/>
          <w:szCs w:val="72"/>
        </w:rPr>
        <w:t>CD</w:t>
      </w:r>
      <w:r w:rsidR="00057EBE">
        <w:rPr>
          <w:rFonts w:ascii="Centaur" w:hAnsi="Centaur"/>
          <w:b/>
          <w:sz w:val="72"/>
          <w:szCs w:val="72"/>
        </w:rPr>
        <w:t>J</w:t>
      </w:r>
      <w:r w:rsidRPr="007D37AE">
        <w:rPr>
          <w:rFonts w:ascii="Centaur" w:hAnsi="Centaur"/>
          <w:b/>
          <w:sz w:val="72"/>
          <w:szCs w:val="72"/>
        </w:rPr>
        <w:t>MM Software Solutions</w:t>
      </w:r>
      <w:r w:rsidR="00FB42ED">
        <w:rPr>
          <w:rFonts w:ascii="Centaur" w:hAnsi="Centaur"/>
          <w:b/>
          <w:sz w:val="72"/>
          <w:szCs w:val="72"/>
        </w:rPr>
        <w:t>.</w:t>
      </w:r>
    </w:p>
    <w:p w:rsidR="009869F5" w:rsidRDefault="009869F5"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9869F5" w:rsidRPr="009869F5" w:rsidRDefault="0011205A" w:rsidP="009869F5">
      <w:pPr>
        <w:jc w:val="center"/>
        <w:rPr>
          <w:rFonts w:ascii="Times New Roman" w:hAnsi="Times New Roman" w:cs="Times New Roman"/>
          <w:sz w:val="32"/>
          <w:szCs w:val="32"/>
        </w:rPr>
      </w:pPr>
      <w:r>
        <w:rPr>
          <w:rFonts w:ascii="Times New Roman" w:hAnsi="Times New Roman" w:cs="Times New Roman"/>
          <w:sz w:val="32"/>
          <w:szCs w:val="32"/>
        </w:rPr>
        <w:t>Deliverable #3</w:t>
      </w:r>
    </w:p>
    <w:p w:rsidR="009869F5" w:rsidRDefault="009869F5" w:rsidP="009869F5">
      <w:pPr>
        <w:jc w:val="center"/>
        <w:rPr>
          <w:rFonts w:ascii="Times New Roman" w:hAnsi="Times New Roman" w:cs="Times New Roman"/>
          <w:sz w:val="32"/>
          <w:szCs w:val="32"/>
        </w:rPr>
      </w:pPr>
      <w:r>
        <w:rPr>
          <w:rFonts w:ascii="Times New Roman" w:hAnsi="Times New Roman" w:cs="Times New Roman"/>
          <w:sz w:val="32"/>
          <w:szCs w:val="32"/>
        </w:rPr>
        <w:t>CS131-02 Fall 2011</w:t>
      </w:r>
    </w:p>
    <w:p w:rsidR="009869F5" w:rsidRDefault="0011205A" w:rsidP="009869F5">
      <w:pPr>
        <w:jc w:val="center"/>
        <w:rPr>
          <w:rFonts w:ascii="Times New Roman" w:hAnsi="Times New Roman" w:cs="Times New Roman"/>
          <w:sz w:val="32"/>
          <w:szCs w:val="32"/>
        </w:rPr>
      </w:pPr>
      <w:r>
        <w:rPr>
          <w:rFonts w:ascii="Times New Roman" w:hAnsi="Times New Roman" w:cs="Times New Roman"/>
          <w:sz w:val="32"/>
          <w:szCs w:val="32"/>
        </w:rPr>
        <w:t>October 6</w:t>
      </w:r>
      <w:r w:rsidR="009869F5" w:rsidRPr="009869F5">
        <w:rPr>
          <w:rFonts w:ascii="Times New Roman" w:hAnsi="Times New Roman" w:cs="Times New Roman"/>
          <w:sz w:val="32"/>
          <w:szCs w:val="32"/>
        </w:rPr>
        <w:t>, 2011</w:t>
      </w:r>
    </w:p>
    <w:p w:rsidR="007D37AE" w:rsidRDefault="007D37AE">
      <w:pPr>
        <w:rPr>
          <w:rFonts w:ascii="Times New Roman" w:hAnsi="Times New Roman" w:cs="Times New Roman"/>
          <w:sz w:val="32"/>
          <w:szCs w:val="32"/>
        </w:rPr>
      </w:pPr>
      <w:r>
        <w:rPr>
          <w:rFonts w:ascii="Times New Roman" w:hAnsi="Times New Roman" w:cs="Times New Roman"/>
          <w:sz w:val="32"/>
          <w:szCs w:val="32"/>
        </w:rPr>
        <w:br w:type="page"/>
      </w:r>
    </w:p>
    <w:p w:rsidR="00022490" w:rsidRDefault="00022490" w:rsidP="00022490">
      <w:pPr>
        <w:pStyle w:val="Title"/>
      </w:pPr>
      <w:r>
        <w:lastRenderedPageBreak/>
        <w:t>Aquatic Center Software Solution</w:t>
      </w:r>
    </w:p>
    <w:p w:rsidR="00B94A2C" w:rsidRDefault="0038328E" w:rsidP="00022490">
      <w:pPr>
        <w:pStyle w:val="Heading1"/>
        <w:numPr>
          <w:ilvl w:val="0"/>
          <w:numId w:val="9"/>
        </w:numPr>
      </w:pPr>
      <w:r>
        <w:t>Introduction</w:t>
      </w:r>
    </w:p>
    <w:p w:rsidR="0038328E" w:rsidRDefault="0038328E" w:rsidP="0038328E">
      <w:pPr>
        <w:pStyle w:val="Heading2"/>
        <w:numPr>
          <w:ilvl w:val="1"/>
          <w:numId w:val="9"/>
        </w:numPr>
      </w:pPr>
      <w:r>
        <w:t>Purpose of this Document</w:t>
      </w:r>
    </w:p>
    <w:p w:rsidR="00022490" w:rsidRPr="00022490" w:rsidRDefault="0038328E" w:rsidP="00022490">
      <w:pPr>
        <w:pStyle w:val="Heading2"/>
        <w:numPr>
          <w:ilvl w:val="1"/>
          <w:numId w:val="9"/>
        </w:numPr>
      </w:pPr>
      <w:r>
        <w:t>Scope of the Development Project</w:t>
      </w:r>
    </w:p>
    <w:p w:rsidR="0038328E" w:rsidRDefault="0038328E" w:rsidP="0038328E">
      <w:pPr>
        <w:pStyle w:val="Heading1"/>
        <w:numPr>
          <w:ilvl w:val="0"/>
          <w:numId w:val="9"/>
        </w:numPr>
      </w:pPr>
      <w:r>
        <w:t>General Description</w:t>
      </w:r>
    </w:p>
    <w:p w:rsidR="0038328E" w:rsidRDefault="0038328E" w:rsidP="0038328E">
      <w:pPr>
        <w:pStyle w:val="Heading2"/>
        <w:numPr>
          <w:ilvl w:val="1"/>
          <w:numId w:val="9"/>
        </w:numPr>
      </w:pPr>
      <w:r>
        <w:t>Glossary</w:t>
      </w:r>
    </w:p>
    <w:p w:rsidR="0038328E" w:rsidRDefault="0038328E" w:rsidP="0038328E">
      <w:pPr>
        <w:pStyle w:val="Heading2"/>
        <w:numPr>
          <w:ilvl w:val="1"/>
          <w:numId w:val="9"/>
        </w:numPr>
      </w:pPr>
      <w:r>
        <w:t>User Characteristics</w:t>
      </w:r>
    </w:p>
    <w:p w:rsidR="0038328E" w:rsidRDefault="0038328E" w:rsidP="0038328E">
      <w:pPr>
        <w:pStyle w:val="Heading2"/>
        <w:numPr>
          <w:ilvl w:val="1"/>
          <w:numId w:val="9"/>
        </w:numPr>
      </w:pPr>
      <w:r>
        <w:t>Product Perspective</w:t>
      </w:r>
    </w:p>
    <w:p w:rsidR="0038328E" w:rsidRDefault="0038328E" w:rsidP="0038328E">
      <w:pPr>
        <w:pStyle w:val="Heading2"/>
        <w:numPr>
          <w:ilvl w:val="1"/>
          <w:numId w:val="9"/>
        </w:numPr>
      </w:pPr>
      <w:r>
        <w:t>System Functional Requirements</w:t>
      </w:r>
    </w:p>
    <w:p w:rsidR="0038328E" w:rsidRDefault="0038328E" w:rsidP="0038328E">
      <w:pPr>
        <w:pStyle w:val="Heading2"/>
        <w:numPr>
          <w:ilvl w:val="1"/>
          <w:numId w:val="9"/>
        </w:numPr>
      </w:pPr>
      <w:r>
        <w:t>General Constraints and Assumptions</w:t>
      </w:r>
    </w:p>
    <w:p w:rsidR="00022490" w:rsidRPr="00022490" w:rsidRDefault="0038328E" w:rsidP="00022490">
      <w:pPr>
        <w:pStyle w:val="Heading2"/>
        <w:numPr>
          <w:ilvl w:val="1"/>
          <w:numId w:val="9"/>
        </w:numPr>
      </w:pPr>
      <w:r>
        <w:t>User View of Product Use</w:t>
      </w:r>
    </w:p>
    <w:p w:rsidR="0038328E" w:rsidRDefault="0038328E" w:rsidP="0038328E">
      <w:pPr>
        <w:pStyle w:val="Heading1"/>
        <w:numPr>
          <w:ilvl w:val="0"/>
          <w:numId w:val="9"/>
        </w:numPr>
      </w:pPr>
      <w:r>
        <w:t>Specific Requirements</w:t>
      </w:r>
    </w:p>
    <w:p w:rsidR="00E000BD" w:rsidRDefault="0038328E" w:rsidP="00E000BD">
      <w:pPr>
        <w:pStyle w:val="Heading2"/>
        <w:numPr>
          <w:ilvl w:val="1"/>
          <w:numId w:val="9"/>
        </w:numPr>
      </w:pPr>
      <w:r>
        <w:t>Interface Requirements</w:t>
      </w:r>
    </w:p>
    <w:p w:rsidR="00E000BD" w:rsidRDefault="00E000BD">
      <w:pPr>
        <w:rPr>
          <w:rFonts w:asciiTheme="majorHAnsi" w:eastAsiaTheme="majorEastAsia" w:hAnsiTheme="majorHAnsi" w:cstheme="majorBidi"/>
          <w:b/>
          <w:bCs/>
          <w:color w:val="4F81BD" w:themeColor="accent1"/>
        </w:rPr>
      </w:pPr>
      <w:r>
        <w:br w:type="page"/>
      </w:r>
    </w:p>
    <w:p w:rsidR="00E000BD" w:rsidRPr="00E000BD" w:rsidRDefault="0038328E" w:rsidP="00E000BD">
      <w:pPr>
        <w:pStyle w:val="Heading3"/>
        <w:numPr>
          <w:ilvl w:val="2"/>
          <w:numId w:val="9"/>
        </w:numPr>
      </w:pPr>
      <w:r>
        <w:lastRenderedPageBreak/>
        <w:t>User Interface</w:t>
      </w:r>
    </w:p>
    <w:p w:rsidR="002226AD" w:rsidRDefault="00741DF3" w:rsidP="002226AD">
      <w:pPr>
        <w:spacing w:after="0"/>
      </w:pPr>
      <w:r w:rsidRPr="00741DF3">
        <w:t xml:space="preserve">This is the Login/Register page. </w:t>
      </w:r>
      <w:r w:rsidR="00E000BD">
        <w:t xml:space="preserve">Customers may either login </w:t>
      </w:r>
      <w:r w:rsidRPr="00741DF3">
        <w:t>as returning customers</w:t>
      </w:r>
      <w:r w:rsidR="00E000BD">
        <w:t xml:space="preserve"> or create a new user account</w:t>
      </w:r>
      <w:r w:rsidRPr="00741DF3">
        <w:t>.</w:t>
      </w:r>
      <w:bookmarkStart w:id="0" w:name="_GoBack"/>
      <w:bookmarkEnd w:id="0"/>
    </w:p>
    <w:p w:rsidR="002226AD" w:rsidRDefault="002226AD" w:rsidP="002226AD">
      <w:pPr>
        <w:spacing w:after="0"/>
      </w:pPr>
      <w:r>
        <w:rPr>
          <w:noProof/>
        </w:rPr>
        <w:drawing>
          <wp:inline distT="0" distB="0" distL="0" distR="0">
            <wp:extent cx="5943600" cy="296796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67963"/>
                    </a:xfrm>
                    <a:prstGeom prst="rect">
                      <a:avLst/>
                    </a:prstGeom>
                    <a:noFill/>
                    <a:ln>
                      <a:noFill/>
                    </a:ln>
                  </pic:spPr>
                </pic:pic>
              </a:graphicData>
            </a:graphic>
          </wp:inline>
        </w:drawing>
      </w:r>
    </w:p>
    <w:p w:rsidR="002226AD" w:rsidRDefault="002226AD" w:rsidP="002226AD">
      <w:pPr>
        <w:spacing w:after="0"/>
      </w:pPr>
    </w:p>
    <w:p w:rsidR="002226AD" w:rsidRDefault="00741DF3" w:rsidP="002226AD">
      <w:pPr>
        <w:spacing w:after="0"/>
      </w:pPr>
      <w:r w:rsidRPr="002226AD">
        <w:t xml:space="preserve">Once logged in, the customer can select what equipment(s) he or she wants to rent for the day. As the page shows, the customer will be able to select any of the equipment. This will not be the case for most people. Based on the class level, some of the items will be in red, denoting that they need to be certified before using the equipment. </w:t>
      </w:r>
      <w:r w:rsidR="002226AD" w:rsidRPr="002226AD">
        <w:t xml:space="preserve"> </w:t>
      </w:r>
      <w:r w:rsidR="00E000BD" w:rsidRPr="002226AD">
        <w:t>Some</w:t>
      </w:r>
      <w:r w:rsidRPr="002226AD">
        <w:t xml:space="preserve"> items will have a line through </w:t>
      </w:r>
      <w:r w:rsidR="00E000BD" w:rsidRPr="002226AD">
        <w:t>them;</w:t>
      </w:r>
      <w:r w:rsidRPr="002226AD">
        <w:t xml:space="preserve"> this will denote that the item is currently sold out.</w:t>
      </w:r>
      <w:r w:rsidR="002226AD">
        <w:t xml:space="preserve">  </w:t>
      </w:r>
    </w:p>
    <w:p w:rsidR="002226AD" w:rsidRDefault="002226AD" w:rsidP="002226AD">
      <w:pPr>
        <w:spacing w:after="0"/>
      </w:pPr>
      <w:r>
        <w:rPr>
          <w:noProof/>
        </w:rPr>
        <w:drawing>
          <wp:inline distT="0" distB="0" distL="0" distR="0">
            <wp:extent cx="5943600" cy="3428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428365"/>
                    </a:xfrm>
                    <a:prstGeom prst="rect">
                      <a:avLst/>
                    </a:prstGeom>
                    <a:noFill/>
                    <a:ln>
                      <a:noFill/>
                    </a:ln>
                  </pic:spPr>
                </pic:pic>
              </a:graphicData>
            </a:graphic>
          </wp:inline>
        </w:drawing>
      </w:r>
    </w:p>
    <w:p w:rsidR="002226AD" w:rsidRDefault="002226AD" w:rsidP="002226AD">
      <w:pPr>
        <w:spacing w:after="0"/>
      </w:pPr>
      <w:r>
        <w:lastRenderedPageBreak/>
        <w:t>T</w:t>
      </w:r>
      <w:r w:rsidR="00741DF3" w:rsidRPr="00741DF3">
        <w:t xml:space="preserve">he page </w:t>
      </w:r>
      <w:r>
        <w:t xml:space="preserve">below </w:t>
      </w:r>
      <w:r w:rsidR="00741DF3" w:rsidRPr="00741DF3">
        <w:t>looks barren now, however, it will al</w:t>
      </w:r>
      <w:r w:rsidR="00E000BD">
        <w:t>low for rental additional items;</w:t>
      </w:r>
      <w:r w:rsidR="00741DF3" w:rsidRPr="00741DF3">
        <w:t xml:space="preserve"> </w:t>
      </w:r>
      <w:r w:rsidR="00E000BD" w:rsidRPr="00741DF3">
        <w:t>i.e.</w:t>
      </w:r>
      <w:r w:rsidR="00741DF3" w:rsidRPr="00741DF3">
        <w:t xml:space="preserve"> Helmet, life jacket, or even </w:t>
      </w:r>
      <w:r w:rsidR="00E000BD" w:rsidRPr="00741DF3">
        <w:t>Gatorade</w:t>
      </w:r>
      <w:r w:rsidR="00741DF3" w:rsidRPr="00741DF3">
        <w:t>...</w:t>
      </w:r>
      <w:r>
        <w:t xml:space="preserve">  </w:t>
      </w:r>
    </w:p>
    <w:p w:rsidR="002226AD" w:rsidRDefault="002226AD" w:rsidP="002226AD">
      <w:pPr>
        <w:spacing w:after="0"/>
      </w:pPr>
      <w:r>
        <w:rPr>
          <w:noProof/>
        </w:rPr>
        <w:drawing>
          <wp:inline distT="0" distB="0" distL="0" distR="0">
            <wp:extent cx="5943600" cy="34737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473773"/>
                    </a:xfrm>
                    <a:prstGeom prst="rect">
                      <a:avLst/>
                    </a:prstGeom>
                    <a:noFill/>
                    <a:ln>
                      <a:noFill/>
                    </a:ln>
                  </pic:spPr>
                </pic:pic>
              </a:graphicData>
            </a:graphic>
          </wp:inline>
        </w:drawing>
      </w:r>
    </w:p>
    <w:p w:rsidR="002226AD" w:rsidRDefault="002226AD" w:rsidP="002226AD">
      <w:pPr>
        <w:spacing w:after="0"/>
      </w:pPr>
    </w:p>
    <w:p w:rsidR="002226AD" w:rsidRDefault="00741DF3" w:rsidP="002226AD">
      <w:pPr>
        <w:spacing w:after="0"/>
      </w:pPr>
      <w:r w:rsidRPr="00741DF3">
        <w:t xml:space="preserve">Once all of the technical stuff is taken care of, we need to note who is with them. In the </w:t>
      </w:r>
      <w:r w:rsidR="002226AD">
        <w:t>below</w:t>
      </w:r>
      <w:r w:rsidRPr="00741DF3">
        <w:t xml:space="preserve"> field they will be able to input the </w:t>
      </w:r>
      <w:r w:rsidR="00E000BD" w:rsidRPr="00741DF3">
        <w:t>person’s</w:t>
      </w:r>
      <w:r w:rsidRPr="00741DF3">
        <w:t xml:space="preserve"> name as well as their birth date. Note that the format is also there for them to use, however, if they fail to follow the format, our program will make up for it and use some regular expressions to determine which of the fields are birthdays and what is their name</w:t>
      </w:r>
      <w:r>
        <w:t>.</w:t>
      </w:r>
      <w:r w:rsidR="002226AD">
        <w:t xml:space="preserve">  </w:t>
      </w:r>
    </w:p>
    <w:p w:rsidR="002226AD" w:rsidRDefault="002226AD" w:rsidP="002226AD">
      <w:pPr>
        <w:spacing w:after="0"/>
      </w:pPr>
      <w:r>
        <w:rPr>
          <w:noProof/>
        </w:rPr>
        <w:drawing>
          <wp:inline distT="0" distB="0" distL="0" distR="0">
            <wp:extent cx="5943345" cy="3218688"/>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218826"/>
                    </a:xfrm>
                    <a:prstGeom prst="rect">
                      <a:avLst/>
                    </a:prstGeom>
                    <a:noFill/>
                    <a:ln>
                      <a:noFill/>
                    </a:ln>
                  </pic:spPr>
                </pic:pic>
              </a:graphicData>
            </a:graphic>
          </wp:inline>
        </w:drawing>
      </w:r>
    </w:p>
    <w:p w:rsidR="00E000BD" w:rsidRDefault="00E000BD" w:rsidP="002226AD">
      <w:pPr>
        <w:spacing w:after="0"/>
      </w:pPr>
      <w:r w:rsidRPr="00E000BD">
        <w:lastRenderedPageBreak/>
        <w:t>Last but not least, they will be guided to the office to take care of some procedural stuff.</w:t>
      </w:r>
      <w:r w:rsidR="002226AD">
        <w:t xml:space="preserve">  </w:t>
      </w:r>
      <w:r w:rsidRPr="00E000BD">
        <w:t>(We can include a summary of their transaction as well.)</w:t>
      </w:r>
    </w:p>
    <w:p w:rsidR="002226AD" w:rsidRDefault="002226AD" w:rsidP="002226AD">
      <w:pPr>
        <w:spacing w:after="0"/>
      </w:pPr>
      <w:r>
        <w:rPr>
          <w:noProof/>
        </w:rPr>
        <w:drawing>
          <wp:inline distT="0" distB="0" distL="0" distR="0">
            <wp:extent cx="5943600" cy="3444061"/>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444061"/>
                    </a:xfrm>
                    <a:prstGeom prst="rect">
                      <a:avLst/>
                    </a:prstGeom>
                    <a:noFill/>
                    <a:ln>
                      <a:noFill/>
                    </a:ln>
                  </pic:spPr>
                </pic:pic>
              </a:graphicData>
            </a:graphic>
          </wp:inline>
        </w:drawing>
      </w:r>
    </w:p>
    <w:p w:rsidR="002226AD" w:rsidRDefault="002226AD" w:rsidP="002226AD">
      <w:pPr>
        <w:spacing w:after="0"/>
      </w:pPr>
    </w:p>
    <w:p w:rsidR="002226AD" w:rsidRPr="00741DF3" w:rsidRDefault="002226AD" w:rsidP="002226AD">
      <w:pPr>
        <w:spacing w:after="0"/>
      </w:pPr>
    </w:p>
    <w:p w:rsidR="00741DF3" w:rsidRPr="00741DF3" w:rsidRDefault="0038328E" w:rsidP="00741DF3">
      <w:pPr>
        <w:pStyle w:val="Heading3"/>
        <w:numPr>
          <w:ilvl w:val="2"/>
          <w:numId w:val="9"/>
        </w:numPr>
      </w:pPr>
      <w:r>
        <w:t>Hardware Interface</w:t>
      </w:r>
    </w:p>
    <w:p w:rsidR="0038328E" w:rsidRDefault="0038328E" w:rsidP="0038328E">
      <w:pPr>
        <w:pStyle w:val="Heading3"/>
        <w:numPr>
          <w:ilvl w:val="2"/>
          <w:numId w:val="9"/>
        </w:numPr>
      </w:pPr>
      <w:r>
        <w:t>Software Interface</w:t>
      </w:r>
    </w:p>
    <w:p w:rsidR="0038328E" w:rsidRDefault="0038328E" w:rsidP="0038328E">
      <w:pPr>
        <w:pStyle w:val="Heading3"/>
        <w:numPr>
          <w:ilvl w:val="2"/>
          <w:numId w:val="9"/>
        </w:numPr>
      </w:pPr>
      <w:r>
        <w:t>Communication Interfaces</w:t>
      </w:r>
    </w:p>
    <w:p w:rsidR="00022490" w:rsidRPr="00022490" w:rsidRDefault="00022490" w:rsidP="00022490"/>
    <w:p w:rsidR="0038328E" w:rsidRDefault="0038328E" w:rsidP="0038328E">
      <w:pPr>
        <w:pStyle w:val="Heading2"/>
        <w:numPr>
          <w:ilvl w:val="1"/>
          <w:numId w:val="9"/>
        </w:numPr>
      </w:pPr>
      <w:r>
        <w:t>Detailed Description of Functional Requirements</w:t>
      </w:r>
    </w:p>
    <w:p w:rsidR="0038328E" w:rsidRDefault="0038328E" w:rsidP="0038328E">
      <w:pPr>
        <w:pStyle w:val="Heading3"/>
        <w:numPr>
          <w:ilvl w:val="2"/>
          <w:numId w:val="9"/>
        </w:numPr>
      </w:pPr>
      <w:r>
        <w:t>Template</w:t>
      </w:r>
    </w:p>
    <w:p w:rsidR="0038328E" w:rsidRDefault="0038328E" w:rsidP="0038328E">
      <w:pPr>
        <w:pStyle w:val="Heading3"/>
        <w:numPr>
          <w:ilvl w:val="2"/>
          <w:numId w:val="9"/>
        </w:numPr>
      </w:pPr>
      <w:r>
        <w:t>Data Dictionary</w:t>
      </w:r>
    </w:p>
    <w:p w:rsidR="00022490" w:rsidRPr="00022490" w:rsidRDefault="00022490" w:rsidP="00022490"/>
    <w:p w:rsidR="0038328E" w:rsidRDefault="0038328E" w:rsidP="0038328E">
      <w:pPr>
        <w:pStyle w:val="Heading2"/>
        <w:numPr>
          <w:ilvl w:val="1"/>
          <w:numId w:val="9"/>
        </w:numPr>
      </w:pPr>
      <w:r>
        <w:t>Non-Functional Requirements</w:t>
      </w:r>
    </w:p>
    <w:p w:rsidR="00022490" w:rsidRPr="00022490" w:rsidRDefault="00022490" w:rsidP="00022490"/>
    <w:p w:rsidR="0038328E" w:rsidRDefault="0038328E" w:rsidP="0038328E">
      <w:pPr>
        <w:pStyle w:val="Heading1"/>
        <w:numPr>
          <w:ilvl w:val="0"/>
          <w:numId w:val="9"/>
        </w:numPr>
      </w:pPr>
      <w:r>
        <w:lastRenderedPageBreak/>
        <w:t>Object Oriented Analysis (OOA) – UML</w:t>
      </w:r>
    </w:p>
    <w:p w:rsidR="0038328E" w:rsidRDefault="0038328E" w:rsidP="0038328E">
      <w:pPr>
        <w:pStyle w:val="Heading2"/>
        <w:numPr>
          <w:ilvl w:val="1"/>
          <w:numId w:val="9"/>
        </w:numPr>
      </w:pPr>
      <w:r>
        <w:t>OOA</w:t>
      </w:r>
    </w:p>
    <w:p w:rsidR="0038328E" w:rsidRDefault="0038328E" w:rsidP="0038328E">
      <w:pPr>
        <w:pStyle w:val="Heading3"/>
        <w:numPr>
          <w:ilvl w:val="2"/>
          <w:numId w:val="9"/>
        </w:numPr>
      </w:pPr>
      <w:r>
        <w:t>Case Diagram</w:t>
      </w:r>
    </w:p>
    <w:p w:rsidR="0038328E" w:rsidRDefault="0038328E" w:rsidP="0038328E">
      <w:pPr>
        <w:pStyle w:val="Heading3"/>
        <w:numPr>
          <w:ilvl w:val="2"/>
          <w:numId w:val="9"/>
        </w:numPr>
      </w:pPr>
      <w:r>
        <w:t>Use Cases</w:t>
      </w:r>
    </w:p>
    <w:p w:rsidR="005C65AE" w:rsidRDefault="005C65AE" w:rsidP="005C65AE">
      <w:pPr>
        <w:pStyle w:val="Heading3"/>
        <w:numPr>
          <w:ilvl w:val="2"/>
          <w:numId w:val="9"/>
        </w:numPr>
      </w:pPr>
      <w:r>
        <w:t>Use Case Expansion</w:t>
      </w:r>
    </w:p>
    <w:p w:rsidR="0038328E" w:rsidRDefault="0038328E" w:rsidP="0038328E">
      <w:pPr>
        <w:pStyle w:val="Heading3"/>
        <w:numPr>
          <w:ilvl w:val="2"/>
          <w:numId w:val="9"/>
        </w:numPr>
      </w:pPr>
      <w:r>
        <w:t>Analysis Classes</w:t>
      </w:r>
    </w:p>
    <w:p w:rsidR="0038328E" w:rsidRDefault="0038328E" w:rsidP="0038328E">
      <w:pPr>
        <w:pStyle w:val="Heading1"/>
        <w:numPr>
          <w:ilvl w:val="0"/>
          <w:numId w:val="9"/>
        </w:numPr>
      </w:pPr>
      <w:r>
        <w:t>Special Remarks or Comments</w:t>
      </w:r>
    </w:p>
    <w:p w:rsidR="0038328E" w:rsidRDefault="00022490" w:rsidP="00022490">
      <w:pPr>
        <w:pStyle w:val="Heading1"/>
        <w:numPr>
          <w:ilvl w:val="0"/>
          <w:numId w:val="9"/>
        </w:numPr>
      </w:pPr>
      <w:r>
        <w:t>References or Resources Used</w:t>
      </w:r>
    </w:p>
    <w:p w:rsidR="00022490" w:rsidRDefault="00022490" w:rsidP="00022490">
      <w:pPr>
        <w:pStyle w:val="Heading1"/>
        <w:numPr>
          <w:ilvl w:val="0"/>
          <w:numId w:val="9"/>
        </w:numPr>
      </w:pPr>
      <w:r>
        <w:t>Team Member’s Roles and Approval</w:t>
      </w:r>
    </w:p>
    <w:p w:rsidR="00022490" w:rsidRDefault="00022490" w:rsidP="00022490">
      <w:pPr>
        <w:pStyle w:val="Heading2"/>
        <w:numPr>
          <w:ilvl w:val="1"/>
          <w:numId w:val="9"/>
        </w:numPr>
      </w:pPr>
      <w:r>
        <w:t>Team Member’s Roles</w:t>
      </w:r>
    </w:p>
    <w:p w:rsidR="00022490" w:rsidRDefault="00022490" w:rsidP="00022490">
      <w:pPr>
        <w:pStyle w:val="Heading2"/>
        <w:numPr>
          <w:ilvl w:val="1"/>
          <w:numId w:val="9"/>
        </w:numPr>
      </w:pPr>
      <w:r>
        <w:t>Team Member’s Signatures</w:t>
      </w:r>
    </w:p>
    <w:p w:rsidR="00022490" w:rsidRPr="00022490" w:rsidRDefault="00022490" w:rsidP="00022490"/>
    <w:sectPr w:rsidR="00022490" w:rsidRPr="000224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6AD" w:rsidRDefault="002226AD" w:rsidP="002226AD">
      <w:pPr>
        <w:spacing w:after="0" w:line="240" w:lineRule="auto"/>
      </w:pPr>
      <w:r>
        <w:separator/>
      </w:r>
    </w:p>
  </w:endnote>
  <w:endnote w:type="continuationSeparator" w:id="0">
    <w:p w:rsidR="002226AD" w:rsidRDefault="002226AD" w:rsidP="00222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ヒラギノ角ゴ Pro W3">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entaur">
    <w:panose1 w:val="0203050405020502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6AD" w:rsidRDefault="002226AD" w:rsidP="002226AD">
      <w:pPr>
        <w:spacing w:after="0" w:line="240" w:lineRule="auto"/>
      </w:pPr>
      <w:r>
        <w:separator/>
      </w:r>
    </w:p>
  </w:footnote>
  <w:footnote w:type="continuationSeparator" w:id="0">
    <w:p w:rsidR="002226AD" w:rsidRDefault="002226AD" w:rsidP="002226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D284CAF2"/>
    <w:lvl w:ilvl="0">
      <w:start w:val="1"/>
      <w:numFmt w:val="upperRoman"/>
      <w:lvlText w:val="%1."/>
      <w:lvlJc w:val="left"/>
      <w:pPr>
        <w:tabs>
          <w:tab w:val="num" w:pos="0"/>
        </w:tabs>
        <w:ind w:left="0" w:firstLine="142"/>
      </w:pPr>
      <w:rPr>
        <w:rFonts w:hint="default"/>
        <w:color w:val="000000"/>
        <w:position w:val="0"/>
        <w:sz w:val="22"/>
      </w:rPr>
    </w:lvl>
    <w:lvl w:ilvl="1">
      <w:start w:val="1"/>
      <w:numFmt w:val="bullet"/>
      <w:lvlText w:val="•"/>
      <w:lvlJc w:val="left"/>
      <w:pPr>
        <w:tabs>
          <w:tab w:val="num" w:pos="-218"/>
        </w:tabs>
        <w:ind w:left="-218" w:firstLine="1080"/>
      </w:pPr>
      <w:rPr>
        <w:rFonts w:ascii="Lucida Grande" w:eastAsia="ヒラギノ角ゴ Pro W3" w:hAnsi="Symbol" w:hint="default"/>
        <w:color w:val="000000"/>
        <w:position w:val="0"/>
        <w:sz w:val="22"/>
      </w:rPr>
    </w:lvl>
    <w:lvl w:ilvl="2">
      <w:start w:val="1"/>
      <w:numFmt w:val="lowerRoman"/>
      <w:lvlText w:val="%3."/>
      <w:lvlJc w:val="left"/>
      <w:pPr>
        <w:tabs>
          <w:tab w:val="num" w:pos="-189"/>
        </w:tabs>
        <w:ind w:left="-189" w:firstLine="1771"/>
      </w:pPr>
      <w:rPr>
        <w:rFonts w:hint="default"/>
        <w:color w:val="000000"/>
        <w:position w:val="0"/>
        <w:sz w:val="22"/>
      </w:rPr>
    </w:lvl>
    <w:lvl w:ilvl="3">
      <w:start w:val="1"/>
      <w:numFmt w:val="decimal"/>
      <w:isLgl/>
      <w:lvlText w:val="%4."/>
      <w:lvlJc w:val="left"/>
      <w:pPr>
        <w:tabs>
          <w:tab w:val="num" w:pos="-218"/>
        </w:tabs>
        <w:ind w:left="-218" w:firstLine="2520"/>
      </w:pPr>
      <w:rPr>
        <w:rFonts w:hint="default"/>
        <w:color w:val="000000"/>
        <w:position w:val="0"/>
        <w:sz w:val="22"/>
      </w:rPr>
    </w:lvl>
    <w:lvl w:ilvl="4">
      <w:start w:val="1"/>
      <w:numFmt w:val="lowerLetter"/>
      <w:lvlText w:val="%5."/>
      <w:lvlJc w:val="left"/>
      <w:pPr>
        <w:tabs>
          <w:tab w:val="num" w:pos="-218"/>
        </w:tabs>
        <w:ind w:left="-218" w:firstLine="3240"/>
      </w:pPr>
      <w:rPr>
        <w:rFonts w:hint="default"/>
        <w:color w:val="000000"/>
        <w:position w:val="0"/>
        <w:sz w:val="22"/>
      </w:rPr>
    </w:lvl>
    <w:lvl w:ilvl="5">
      <w:start w:val="1"/>
      <w:numFmt w:val="lowerRoman"/>
      <w:lvlText w:val="%6."/>
      <w:lvlJc w:val="left"/>
      <w:pPr>
        <w:tabs>
          <w:tab w:val="num" w:pos="-189"/>
        </w:tabs>
        <w:ind w:left="-189" w:firstLine="3931"/>
      </w:pPr>
      <w:rPr>
        <w:rFonts w:hint="default"/>
        <w:color w:val="000000"/>
        <w:position w:val="0"/>
        <w:sz w:val="22"/>
      </w:rPr>
    </w:lvl>
    <w:lvl w:ilvl="6">
      <w:start w:val="1"/>
      <w:numFmt w:val="decimal"/>
      <w:isLgl/>
      <w:lvlText w:val="%7."/>
      <w:lvlJc w:val="left"/>
      <w:pPr>
        <w:tabs>
          <w:tab w:val="num" w:pos="-218"/>
        </w:tabs>
        <w:ind w:left="-218" w:firstLine="4680"/>
      </w:pPr>
      <w:rPr>
        <w:rFonts w:hint="default"/>
        <w:color w:val="000000"/>
        <w:position w:val="0"/>
        <w:sz w:val="22"/>
      </w:rPr>
    </w:lvl>
    <w:lvl w:ilvl="7">
      <w:start w:val="1"/>
      <w:numFmt w:val="lowerLetter"/>
      <w:lvlText w:val="%8."/>
      <w:lvlJc w:val="left"/>
      <w:pPr>
        <w:tabs>
          <w:tab w:val="num" w:pos="-218"/>
        </w:tabs>
        <w:ind w:left="-218" w:firstLine="5400"/>
      </w:pPr>
      <w:rPr>
        <w:rFonts w:hint="default"/>
        <w:color w:val="000000"/>
        <w:position w:val="0"/>
        <w:sz w:val="22"/>
      </w:rPr>
    </w:lvl>
    <w:lvl w:ilvl="8">
      <w:start w:val="1"/>
      <w:numFmt w:val="lowerRoman"/>
      <w:lvlText w:val="%9."/>
      <w:lvlJc w:val="left"/>
      <w:pPr>
        <w:tabs>
          <w:tab w:val="num" w:pos="-189"/>
        </w:tabs>
        <w:ind w:left="-189" w:firstLine="6091"/>
      </w:pPr>
      <w:rPr>
        <w:rFonts w:hint="default"/>
        <w:color w:val="000000"/>
        <w:position w:val="0"/>
        <w:sz w:val="22"/>
      </w:rPr>
    </w:lvl>
  </w:abstractNum>
  <w:abstractNum w:abstractNumId="1">
    <w:nsid w:val="060E034C"/>
    <w:multiLevelType w:val="hybridMultilevel"/>
    <w:tmpl w:val="4F64FE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8A1063"/>
    <w:multiLevelType w:val="hybridMultilevel"/>
    <w:tmpl w:val="0420B132"/>
    <w:lvl w:ilvl="0" w:tplc="6FB60048">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4B126A"/>
    <w:multiLevelType w:val="hybridMultilevel"/>
    <w:tmpl w:val="54E07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D97290"/>
    <w:multiLevelType w:val="hybridMultilevel"/>
    <w:tmpl w:val="966A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0F1979"/>
    <w:multiLevelType w:val="hybridMultilevel"/>
    <w:tmpl w:val="BE7C466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04F2000"/>
    <w:multiLevelType w:val="multilevel"/>
    <w:tmpl w:val="A72AA97E"/>
    <w:lvl w:ilvl="0">
      <w:start w:val="1"/>
      <w:numFmt w:val="decimal"/>
      <w:lvlText w:val="%1.0"/>
      <w:lvlJc w:val="left"/>
      <w:pPr>
        <w:ind w:left="465" w:hanging="465"/>
      </w:pPr>
      <w:rPr>
        <w:rFonts w:hint="default"/>
      </w:rPr>
    </w:lvl>
    <w:lvl w:ilv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7C7B59F7"/>
    <w:multiLevelType w:val="hybridMultilevel"/>
    <w:tmpl w:val="2E8878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533A90"/>
    <w:multiLevelType w:val="hybridMultilevel"/>
    <w:tmpl w:val="E8464E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8"/>
  </w:num>
  <w:num w:numId="5">
    <w:abstractNumId w:val="1"/>
  </w:num>
  <w:num w:numId="6">
    <w:abstractNumId w:val="7"/>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9F5"/>
    <w:rsid w:val="00022490"/>
    <w:rsid w:val="00057EBE"/>
    <w:rsid w:val="0011205A"/>
    <w:rsid w:val="001F7FBC"/>
    <w:rsid w:val="002226AD"/>
    <w:rsid w:val="00253B36"/>
    <w:rsid w:val="0038328E"/>
    <w:rsid w:val="005C65AE"/>
    <w:rsid w:val="005C69AD"/>
    <w:rsid w:val="00741DF3"/>
    <w:rsid w:val="007D37AE"/>
    <w:rsid w:val="008111A4"/>
    <w:rsid w:val="009869F5"/>
    <w:rsid w:val="00B55B08"/>
    <w:rsid w:val="00B94A2C"/>
    <w:rsid w:val="00E000BD"/>
    <w:rsid w:val="00E812B1"/>
    <w:rsid w:val="00ED2578"/>
    <w:rsid w:val="00F860E2"/>
    <w:rsid w:val="00FB4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32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3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32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D37AE"/>
    <w:pPr>
      <w:ind w:left="720"/>
      <w:contextualSpacing/>
    </w:pPr>
  </w:style>
  <w:style w:type="character" w:customStyle="1" w:styleId="rwrro">
    <w:name w:val="rwrro"/>
    <w:basedOn w:val="DefaultParagraphFont"/>
    <w:rsid w:val="00B55B08"/>
  </w:style>
  <w:style w:type="character" w:styleId="Hyperlink">
    <w:name w:val="Hyperlink"/>
    <w:basedOn w:val="DefaultParagraphFont"/>
    <w:uiPriority w:val="99"/>
    <w:unhideWhenUsed/>
    <w:rsid w:val="00B55B08"/>
    <w:rPr>
      <w:color w:val="0000FF" w:themeColor="hyperlink"/>
      <w:u w:val="single"/>
    </w:rPr>
  </w:style>
  <w:style w:type="character" w:customStyle="1" w:styleId="rwro">
    <w:name w:val="rwro"/>
    <w:basedOn w:val="DefaultParagraphFont"/>
    <w:rsid w:val="00253B36"/>
  </w:style>
  <w:style w:type="character" w:customStyle="1" w:styleId="Heading1Char">
    <w:name w:val="Heading 1 Char"/>
    <w:basedOn w:val="DefaultParagraphFont"/>
    <w:link w:val="Heading1"/>
    <w:uiPriority w:val="9"/>
    <w:rsid w:val="003832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32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328E"/>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224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249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22490"/>
    <w:pPr>
      <w:outlineLvl w:val="9"/>
    </w:pPr>
    <w:rPr>
      <w:lang w:eastAsia="ja-JP"/>
    </w:rPr>
  </w:style>
  <w:style w:type="paragraph" w:styleId="TOC1">
    <w:name w:val="toc 1"/>
    <w:basedOn w:val="Normal"/>
    <w:next w:val="Normal"/>
    <w:autoRedefine/>
    <w:uiPriority w:val="39"/>
    <w:unhideWhenUsed/>
    <w:rsid w:val="00022490"/>
    <w:pPr>
      <w:spacing w:after="100"/>
    </w:pPr>
  </w:style>
  <w:style w:type="paragraph" w:styleId="TOC2">
    <w:name w:val="toc 2"/>
    <w:basedOn w:val="Normal"/>
    <w:next w:val="Normal"/>
    <w:autoRedefine/>
    <w:uiPriority w:val="39"/>
    <w:unhideWhenUsed/>
    <w:rsid w:val="00022490"/>
    <w:pPr>
      <w:spacing w:after="100"/>
      <w:ind w:left="220"/>
    </w:pPr>
  </w:style>
  <w:style w:type="paragraph" w:styleId="TOC3">
    <w:name w:val="toc 3"/>
    <w:basedOn w:val="Normal"/>
    <w:next w:val="Normal"/>
    <w:autoRedefine/>
    <w:uiPriority w:val="39"/>
    <w:unhideWhenUsed/>
    <w:rsid w:val="00022490"/>
    <w:pPr>
      <w:spacing w:after="100"/>
      <w:ind w:left="440"/>
    </w:pPr>
  </w:style>
  <w:style w:type="paragraph" w:styleId="BalloonText">
    <w:name w:val="Balloon Text"/>
    <w:basedOn w:val="Normal"/>
    <w:link w:val="BalloonTextChar"/>
    <w:uiPriority w:val="99"/>
    <w:semiHidden/>
    <w:unhideWhenUsed/>
    <w:rsid w:val="00022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490"/>
    <w:rPr>
      <w:rFonts w:ascii="Tahoma" w:hAnsi="Tahoma" w:cs="Tahoma"/>
      <w:sz w:val="16"/>
      <w:szCs w:val="16"/>
    </w:rPr>
  </w:style>
  <w:style w:type="paragraph" w:customStyle="1" w:styleId="FreeFormA">
    <w:name w:val="Free Form A"/>
    <w:rsid w:val="00741DF3"/>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unhideWhenUsed/>
    <w:rsid w:val="00222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6AD"/>
  </w:style>
  <w:style w:type="paragraph" w:styleId="Footer">
    <w:name w:val="footer"/>
    <w:basedOn w:val="Normal"/>
    <w:link w:val="FooterChar"/>
    <w:uiPriority w:val="99"/>
    <w:unhideWhenUsed/>
    <w:rsid w:val="00222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6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32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3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32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D37AE"/>
    <w:pPr>
      <w:ind w:left="720"/>
      <w:contextualSpacing/>
    </w:pPr>
  </w:style>
  <w:style w:type="character" w:customStyle="1" w:styleId="rwrro">
    <w:name w:val="rwrro"/>
    <w:basedOn w:val="DefaultParagraphFont"/>
    <w:rsid w:val="00B55B08"/>
  </w:style>
  <w:style w:type="character" w:styleId="Hyperlink">
    <w:name w:val="Hyperlink"/>
    <w:basedOn w:val="DefaultParagraphFont"/>
    <w:uiPriority w:val="99"/>
    <w:unhideWhenUsed/>
    <w:rsid w:val="00B55B08"/>
    <w:rPr>
      <w:color w:val="0000FF" w:themeColor="hyperlink"/>
      <w:u w:val="single"/>
    </w:rPr>
  </w:style>
  <w:style w:type="character" w:customStyle="1" w:styleId="rwro">
    <w:name w:val="rwro"/>
    <w:basedOn w:val="DefaultParagraphFont"/>
    <w:rsid w:val="00253B36"/>
  </w:style>
  <w:style w:type="character" w:customStyle="1" w:styleId="Heading1Char">
    <w:name w:val="Heading 1 Char"/>
    <w:basedOn w:val="DefaultParagraphFont"/>
    <w:link w:val="Heading1"/>
    <w:uiPriority w:val="9"/>
    <w:rsid w:val="003832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32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328E"/>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224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249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22490"/>
    <w:pPr>
      <w:outlineLvl w:val="9"/>
    </w:pPr>
    <w:rPr>
      <w:lang w:eastAsia="ja-JP"/>
    </w:rPr>
  </w:style>
  <w:style w:type="paragraph" w:styleId="TOC1">
    <w:name w:val="toc 1"/>
    <w:basedOn w:val="Normal"/>
    <w:next w:val="Normal"/>
    <w:autoRedefine/>
    <w:uiPriority w:val="39"/>
    <w:unhideWhenUsed/>
    <w:rsid w:val="00022490"/>
    <w:pPr>
      <w:spacing w:after="100"/>
    </w:pPr>
  </w:style>
  <w:style w:type="paragraph" w:styleId="TOC2">
    <w:name w:val="toc 2"/>
    <w:basedOn w:val="Normal"/>
    <w:next w:val="Normal"/>
    <w:autoRedefine/>
    <w:uiPriority w:val="39"/>
    <w:unhideWhenUsed/>
    <w:rsid w:val="00022490"/>
    <w:pPr>
      <w:spacing w:after="100"/>
      <w:ind w:left="220"/>
    </w:pPr>
  </w:style>
  <w:style w:type="paragraph" w:styleId="TOC3">
    <w:name w:val="toc 3"/>
    <w:basedOn w:val="Normal"/>
    <w:next w:val="Normal"/>
    <w:autoRedefine/>
    <w:uiPriority w:val="39"/>
    <w:unhideWhenUsed/>
    <w:rsid w:val="00022490"/>
    <w:pPr>
      <w:spacing w:after="100"/>
      <w:ind w:left="440"/>
    </w:pPr>
  </w:style>
  <w:style w:type="paragraph" w:styleId="BalloonText">
    <w:name w:val="Balloon Text"/>
    <w:basedOn w:val="Normal"/>
    <w:link w:val="BalloonTextChar"/>
    <w:uiPriority w:val="99"/>
    <w:semiHidden/>
    <w:unhideWhenUsed/>
    <w:rsid w:val="00022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490"/>
    <w:rPr>
      <w:rFonts w:ascii="Tahoma" w:hAnsi="Tahoma" w:cs="Tahoma"/>
      <w:sz w:val="16"/>
      <w:szCs w:val="16"/>
    </w:rPr>
  </w:style>
  <w:style w:type="paragraph" w:customStyle="1" w:styleId="FreeFormA">
    <w:name w:val="Free Form A"/>
    <w:rsid w:val="00741DF3"/>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unhideWhenUsed/>
    <w:rsid w:val="00222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6AD"/>
  </w:style>
  <w:style w:type="paragraph" w:styleId="Footer">
    <w:name w:val="footer"/>
    <w:basedOn w:val="Normal"/>
    <w:link w:val="FooterChar"/>
    <w:uiPriority w:val="99"/>
    <w:unhideWhenUsed/>
    <w:rsid w:val="00222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76245E-D926-4817-999A-2E5AB36DA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6</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Darby</dc:creator>
  <cp:lastModifiedBy>Hannon, Darby M</cp:lastModifiedBy>
  <cp:revision>7</cp:revision>
  <dcterms:created xsi:type="dcterms:W3CDTF">2011-09-24T23:13:00Z</dcterms:created>
  <dcterms:modified xsi:type="dcterms:W3CDTF">2011-10-04T23:56:00Z</dcterms:modified>
</cp:coreProperties>
</file>