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Joshua Williams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CST-135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Milestone-1-UML Diagram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123825</wp:posOffset>
            </wp:positionV>
            <wp:extent cx="7534275" cy="4999862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9998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jc w:val="center"/>
      <w:rPr>
        <w:sz w:val="34"/>
        <w:szCs w:val="34"/>
      </w:rPr>
    </w:pPr>
    <w:r w:rsidDel="00000000" w:rsidR="00000000" w:rsidRPr="00000000">
      <w:rPr>
        <w:sz w:val="34"/>
        <w:szCs w:val="34"/>
        <w:rtl w:val="0"/>
      </w:rPr>
      <w:t xml:space="preserve">Milestone 1 UML Diagram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