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0CFF" w14:textId="3B351758" w:rsidR="000C6FFE" w:rsidRPr="000C6FFE" w:rsidRDefault="000C6FFE" w:rsidP="000C6FFE">
      <w:pPr>
        <w:spacing w:afterLines="200" w:after="624"/>
        <w:jc w:val="center"/>
        <w:rPr>
          <w:rFonts w:ascii="黑体" w:eastAsia="黑体" w:hAnsi="黑体"/>
          <w:sz w:val="32"/>
          <w:szCs w:val="32"/>
        </w:rPr>
      </w:pPr>
      <w:r w:rsidRPr="000C6FFE">
        <w:rPr>
          <w:rFonts w:ascii="黑体" w:eastAsia="黑体" w:hAnsi="黑体" w:hint="eastAsia"/>
          <w:sz w:val="32"/>
          <w:szCs w:val="32"/>
        </w:rPr>
        <w:t>基于计算视觉的客流统计系统建设方案</w:t>
      </w:r>
    </w:p>
    <w:p w14:paraId="34345CC9" w14:textId="45B92F79" w:rsidR="00ED7B3F" w:rsidRPr="0075471E" w:rsidRDefault="00216F37" w:rsidP="000C6FFE">
      <w:pPr>
        <w:spacing w:afterLines="50" w:after="156"/>
        <w:rPr>
          <w:rFonts w:ascii="黑体" w:eastAsia="黑体" w:hAnsi="黑体"/>
          <w:sz w:val="28"/>
          <w:szCs w:val="28"/>
        </w:rPr>
      </w:pPr>
      <w:r w:rsidRPr="0075471E">
        <w:rPr>
          <w:rFonts w:ascii="黑体" w:eastAsia="黑体" w:hAnsi="黑体" w:hint="eastAsia"/>
          <w:sz w:val="28"/>
          <w:szCs w:val="28"/>
        </w:rPr>
        <w:t>一、项目背景与目标</w:t>
      </w:r>
    </w:p>
    <w:p w14:paraId="713F915C" w14:textId="0BD95B0B" w:rsidR="00216F37" w:rsidRPr="0075471E" w:rsidRDefault="00216F37" w:rsidP="000C6FFE">
      <w:pPr>
        <w:spacing w:afterLines="50" w:after="156"/>
        <w:rPr>
          <w:rFonts w:ascii="宋体" w:eastAsia="宋体" w:hAnsi="宋体"/>
          <w:sz w:val="28"/>
          <w:szCs w:val="28"/>
        </w:rPr>
      </w:pPr>
      <w:r w:rsidRPr="0075471E">
        <w:rPr>
          <w:rFonts w:ascii="宋体" w:eastAsia="宋体" w:hAnsi="宋体" w:hint="eastAsia"/>
          <w:sz w:val="28"/>
          <w:szCs w:val="28"/>
        </w:rPr>
        <w:t>1</w:t>
      </w:r>
      <w:r w:rsidRPr="0075471E">
        <w:rPr>
          <w:rFonts w:ascii="宋体" w:eastAsia="宋体" w:hAnsi="宋体"/>
          <w:sz w:val="28"/>
          <w:szCs w:val="28"/>
        </w:rPr>
        <w:t>.</w:t>
      </w:r>
      <w:r w:rsidRPr="0075471E">
        <w:rPr>
          <w:rFonts w:ascii="宋体" w:eastAsia="宋体" w:hAnsi="宋体" w:hint="eastAsia"/>
          <w:sz w:val="28"/>
          <w:szCs w:val="28"/>
        </w:rPr>
        <w:t>项目背景</w:t>
      </w:r>
    </w:p>
    <w:p w14:paraId="2C8672F7" w14:textId="6696859E" w:rsidR="00216F37" w:rsidRPr="0075471E" w:rsidRDefault="00216F37" w:rsidP="000C6FF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随着零售、商业地产、公共交通等领域对精细化运营需求的不断提升，准确、实时的客流统计分析成为企业决策的重要数据支撑。传统的人工统计或红外感应方式存在精度低、信息维度单一等局限性，无法满足现代商业智能化的需求。</w:t>
      </w:r>
    </w:p>
    <w:p w14:paraId="3790E99F" w14:textId="234BCD82" w:rsidR="00216F37" w:rsidRPr="0075471E" w:rsidRDefault="00216F37" w:rsidP="0075471E">
      <w:pPr>
        <w:spacing w:afterLines="50" w:after="156"/>
        <w:rPr>
          <w:rFonts w:ascii="宋体" w:eastAsia="宋体" w:hAnsi="宋体"/>
          <w:sz w:val="28"/>
          <w:szCs w:val="28"/>
        </w:rPr>
      </w:pPr>
      <w:r w:rsidRPr="0075471E">
        <w:rPr>
          <w:rFonts w:ascii="宋体" w:eastAsia="宋体" w:hAnsi="宋体" w:hint="eastAsia"/>
          <w:sz w:val="28"/>
          <w:szCs w:val="28"/>
        </w:rPr>
        <w:t>2</w:t>
      </w:r>
      <w:r w:rsidRPr="0075471E">
        <w:rPr>
          <w:rFonts w:ascii="宋体" w:eastAsia="宋体" w:hAnsi="宋体"/>
          <w:sz w:val="28"/>
          <w:szCs w:val="28"/>
        </w:rPr>
        <w:t>.</w:t>
      </w:r>
      <w:r w:rsidRPr="0075471E">
        <w:rPr>
          <w:rFonts w:ascii="宋体" w:eastAsia="宋体" w:hAnsi="宋体" w:hint="eastAsia"/>
          <w:sz w:val="28"/>
          <w:szCs w:val="28"/>
        </w:rPr>
        <w:t>核心目标</w:t>
      </w:r>
    </w:p>
    <w:p w14:paraId="08E72C19" w14:textId="4E6CA4D0" w:rsidR="00216F37" w:rsidRPr="0075471E" w:rsidRDefault="00216F37" w:rsidP="000C6FF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目标检测：</w:t>
      </w:r>
      <w:r w:rsidR="00DA7722" w:rsidRPr="0075471E">
        <w:rPr>
          <w:rFonts w:ascii="Times New Roman" w:eastAsia="宋体" w:hAnsi="Times New Roman" w:hint="eastAsia"/>
          <w:sz w:val="24"/>
          <w:szCs w:val="24"/>
        </w:rPr>
        <w:t>利用高精度检测模型，在视频流中稳定、持续地定位并框选出画面中的每一位行人，为后续分析提供可靠基础。</w:t>
      </w:r>
    </w:p>
    <w:p w14:paraId="6C7F93D9" w14:textId="2E318C6E" w:rsidR="00216F37" w:rsidRPr="0075471E" w:rsidRDefault="00216F37" w:rsidP="000C6FF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特征识别：</w:t>
      </w:r>
      <w:r w:rsidR="00DA7722" w:rsidRPr="0075471E">
        <w:rPr>
          <w:rFonts w:ascii="Times New Roman" w:eastAsia="宋体" w:hAnsi="Times New Roman" w:hint="eastAsia"/>
          <w:sz w:val="24"/>
          <w:szCs w:val="24"/>
        </w:rPr>
        <w:t>通过</w:t>
      </w:r>
      <w:r w:rsidR="00DA7722" w:rsidRPr="0075471E">
        <w:rPr>
          <w:rFonts w:ascii="Times New Roman" w:eastAsia="宋体" w:hAnsi="Times New Roman" w:hint="eastAsia"/>
          <w:sz w:val="24"/>
          <w:szCs w:val="24"/>
        </w:rPr>
        <w:t>Re</w:t>
      </w:r>
      <w:r w:rsidR="00DA7722" w:rsidRPr="0075471E">
        <w:rPr>
          <w:rFonts w:ascii="Times New Roman" w:eastAsia="宋体" w:hAnsi="Times New Roman"/>
          <w:sz w:val="24"/>
          <w:szCs w:val="24"/>
        </w:rPr>
        <w:t>id</w:t>
      </w:r>
      <w:r w:rsidR="00DA7722" w:rsidRPr="0075471E">
        <w:rPr>
          <w:rFonts w:ascii="Times New Roman" w:eastAsia="宋体" w:hAnsi="Times New Roman" w:hint="eastAsia"/>
          <w:sz w:val="24"/>
          <w:szCs w:val="24"/>
        </w:rPr>
        <w:t>模型为每位顾客生成唯一性特征向量，实现跨时间与区域的持续身份关联，确保个体识别的准确性。</w:t>
      </w:r>
    </w:p>
    <w:p w14:paraId="00986838" w14:textId="23207649" w:rsidR="00DA7722" w:rsidRPr="0075471E" w:rsidRDefault="00DA7722" w:rsidP="000C6FF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客流</w:t>
      </w:r>
      <w:r w:rsidR="00216F37" w:rsidRPr="0075471E">
        <w:rPr>
          <w:rFonts w:ascii="Times New Roman" w:eastAsia="宋体" w:hAnsi="Times New Roman" w:hint="eastAsia"/>
          <w:sz w:val="24"/>
          <w:szCs w:val="24"/>
        </w:rPr>
        <w:t>统计：</w:t>
      </w:r>
      <w:r w:rsidRPr="0075471E">
        <w:rPr>
          <w:rFonts w:ascii="Times New Roman" w:eastAsia="宋体" w:hAnsi="Times New Roman" w:cs="Segoe UI"/>
          <w:color w:val="0F1115"/>
          <w:sz w:val="24"/>
          <w:szCs w:val="24"/>
          <w:shd w:val="clear" w:color="auto" w:fill="FFFFFF"/>
        </w:rPr>
        <w:t>基于智能逻辑算法与用户自定义</w:t>
      </w:r>
      <w:r w:rsidRPr="0075471E">
        <w:rPr>
          <w:rFonts w:ascii="Times New Roman" w:eastAsia="宋体" w:hAnsi="Times New Roman" w:cs="Segoe UI" w:hint="eastAsia"/>
          <w:color w:val="0F1115"/>
          <w:sz w:val="24"/>
          <w:szCs w:val="24"/>
          <w:shd w:val="clear" w:color="auto" w:fill="FFFFFF"/>
        </w:rPr>
        <w:t>场景</w:t>
      </w:r>
      <w:r w:rsidRPr="0075471E">
        <w:rPr>
          <w:rFonts w:ascii="Times New Roman" w:eastAsia="宋体" w:hAnsi="Times New Roman" w:cs="Segoe UI"/>
          <w:color w:val="0F1115"/>
          <w:sz w:val="24"/>
          <w:szCs w:val="24"/>
          <w:shd w:val="clear" w:color="auto" w:fill="FFFFFF"/>
        </w:rPr>
        <w:t>，精准判定行人的进出方向行为，并转化为实时、多维度的客流量数据指标。</w:t>
      </w:r>
    </w:p>
    <w:p w14:paraId="223EE776" w14:textId="2F6693BC" w:rsidR="00AC4C9E" w:rsidRPr="0075471E" w:rsidRDefault="00AC4C9E" w:rsidP="000C6FF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场景适配：</w:t>
      </w:r>
      <w:r w:rsidR="00DA7722" w:rsidRPr="0075471E">
        <w:rPr>
          <w:rFonts w:ascii="Times New Roman" w:eastAsia="宋体" w:hAnsi="Times New Roman" w:hint="eastAsia"/>
          <w:sz w:val="24"/>
          <w:szCs w:val="24"/>
        </w:rPr>
        <w:t>提供直观的可视化配置界面，让用户可通过零代码方式快速适配不同监控视角，实现系统的灵活部署与易用管理。</w:t>
      </w:r>
    </w:p>
    <w:p w14:paraId="502262EF" w14:textId="21B1B4B2" w:rsidR="00DA7722" w:rsidRPr="0075471E" w:rsidRDefault="00DA7722" w:rsidP="0075471E">
      <w:pPr>
        <w:spacing w:afterLines="50" w:after="156"/>
        <w:rPr>
          <w:rFonts w:ascii="黑体" w:eastAsia="黑体" w:hAnsi="黑体"/>
          <w:sz w:val="28"/>
          <w:szCs w:val="28"/>
        </w:rPr>
      </w:pPr>
      <w:r w:rsidRPr="0075471E">
        <w:rPr>
          <w:rFonts w:ascii="黑体" w:eastAsia="黑体" w:hAnsi="黑体" w:hint="eastAsia"/>
          <w:sz w:val="28"/>
          <w:szCs w:val="28"/>
        </w:rPr>
        <w:t>二、系统架构设计</w:t>
      </w:r>
    </w:p>
    <w:p w14:paraId="45F00962" w14:textId="77777777" w:rsidR="000C6FFE" w:rsidRPr="0075471E" w:rsidRDefault="000C6FFE" w:rsidP="000C6FF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图</w:t>
      </w:r>
      <w:r w:rsidRPr="0075471E">
        <w:rPr>
          <w:rFonts w:ascii="Times New Roman" w:eastAsia="宋体" w:hAnsi="Times New Roman"/>
          <w:sz w:val="24"/>
          <w:szCs w:val="24"/>
        </w:rPr>
        <w:t>2-1</w:t>
      </w:r>
      <w:r w:rsidRPr="0075471E">
        <w:rPr>
          <w:rFonts w:ascii="Times New Roman" w:eastAsia="宋体" w:hAnsi="Times New Roman"/>
          <w:sz w:val="24"/>
          <w:szCs w:val="24"/>
        </w:rPr>
        <w:t>展示了基于计算机视觉的客流统计系统的整体架构。该系统采用分层设计，共分为三个层次：存储层、服务层和用户层。</w:t>
      </w:r>
    </w:p>
    <w:p w14:paraId="6E865880" w14:textId="076A7D0F" w:rsidR="00E60A2D" w:rsidRDefault="00690556" w:rsidP="000C6FF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5471E">
        <w:rPr>
          <w:rFonts w:ascii="Times New Roman" w:eastAsia="宋体" w:hAnsi="Times New Roman" w:hint="eastAsia"/>
          <w:sz w:val="24"/>
          <w:szCs w:val="24"/>
        </w:rPr>
        <w:t>存储层基于文件系统和</w:t>
      </w:r>
      <w:r w:rsidRPr="0075471E">
        <w:rPr>
          <w:rFonts w:ascii="Times New Roman" w:eastAsia="宋体" w:hAnsi="Times New Roman"/>
          <w:sz w:val="24"/>
          <w:szCs w:val="24"/>
        </w:rPr>
        <w:t>Redis</w:t>
      </w:r>
      <w:r w:rsidRPr="0075471E">
        <w:rPr>
          <w:rFonts w:ascii="Times New Roman" w:eastAsia="宋体" w:hAnsi="Times New Roman"/>
          <w:sz w:val="24"/>
          <w:szCs w:val="24"/>
        </w:rPr>
        <w:t>构建，用于持久化存储视频、图片等文件数据，并缓存白名单、实时客流数据等高访问频率的关键信息。服务层是系统的核心，承担客流识别与数据分析的主要逻辑。该层接收来自摄像头的视频流，通过神经网络模型检测并识别行人，再结合智能算法对识别结果进行分析处理，最终生成结构化的客流统计信息。用户层则面向终端用户，提供数据看板用于可视化展示客流统计结果，同时支持用户对监控场景进行灵活配置。</w:t>
      </w:r>
      <w:r w:rsidRPr="0075471E">
        <w:rPr>
          <w:rFonts w:ascii="Times New Roman" w:eastAsia="宋体" w:hAnsi="Times New Roman" w:hint="eastAsia"/>
          <w:sz w:val="24"/>
          <w:szCs w:val="24"/>
        </w:rPr>
        <w:t>在层次交互方面，服务层在运行过程中从存储层读取关键参数，并将处理生成的客流数据回写至存储层；</w:t>
      </w:r>
      <w:r w:rsidRPr="0075471E">
        <w:rPr>
          <w:rFonts w:ascii="Times New Roman" w:eastAsia="宋体" w:hAnsi="Times New Roman" w:hint="eastAsia"/>
          <w:sz w:val="24"/>
          <w:szCs w:val="24"/>
        </w:rPr>
        <w:lastRenderedPageBreak/>
        <w:t>用户层可指定服务</w:t>
      </w:r>
      <w:proofErr w:type="gramStart"/>
      <w:r w:rsidRPr="0075471E">
        <w:rPr>
          <w:rFonts w:ascii="Times New Roman" w:eastAsia="宋体" w:hAnsi="Times New Roman" w:hint="eastAsia"/>
          <w:sz w:val="24"/>
          <w:szCs w:val="24"/>
        </w:rPr>
        <w:t>层运行</w:t>
      </w:r>
      <w:proofErr w:type="gramEnd"/>
      <w:r w:rsidRPr="0075471E">
        <w:rPr>
          <w:rFonts w:ascii="Times New Roman" w:eastAsia="宋体" w:hAnsi="Times New Roman" w:hint="eastAsia"/>
          <w:sz w:val="24"/>
          <w:szCs w:val="24"/>
        </w:rPr>
        <w:t>的监控场景，同时服务层也为用户层的数据看板提供实时、准确的数据支持。</w:t>
      </w:r>
    </w:p>
    <w:p w14:paraId="5A6410CC" w14:textId="77777777" w:rsidR="00B07F60" w:rsidRDefault="00B07F60" w:rsidP="00B07F60">
      <w:pPr>
        <w:spacing w:beforeLines="50" w:before="156"/>
      </w:pPr>
      <w:r>
        <w:rPr>
          <w:noProof/>
        </w:rPr>
        <w:drawing>
          <wp:inline distT="0" distB="0" distL="0" distR="0" wp14:anchorId="341A0C5F" wp14:editId="665978DE">
            <wp:extent cx="5274310" cy="42887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3B20" w14:textId="77777777" w:rsidR="00B07F60" w:rsidRPr="000C6FFE" w:rsidRDefault="00B07F60" w:rsidP="00B07F60">
      <w:pPr>
        <w:spacing w:afterLines="50" w:after="156"/>
        <w:jc w:val="center"/>
        <w:rPr>
          <w:rFonts w:ascii="Times New Roman" w:eastAsia="宋体" w:hAnsi="Times New Roman"/>
          <w:sz w:val="24"/>
        </w:rPr>
      </w:pPr>
      <w:r w:rsidRPr="000C6FFE">
        <w:rPr>
          <w:rFonts w:ascii="Times New Roman" w:eastAsia="宋体" w:hAnsi="Times New Roman" w:hint="eastAsia"/>
          <w:sz w:val="24"/>
        </w:rPr>
        <w:t>图</w:t>
      </w:r>
      <w:r w:rsidRPr="000C6FFE">
        <w:rPr>
          <w:rFonts w:ascii="Times New Roman" w:eastAsia="宋体" w:hAnsi="Times New Roman"/>
          <w:sz w:val="24"/>
        </w:rPr>
        <w:t>2-1</w:t>
      </w:r>
      <w:r w:rsidRPr="000C6FFE">
        <w:rPr>
          <w:rFonts w:ascii="Times New Roman" w:eastAsia="宋体" w:hAnsi="Times New Roman" w:hint="eastAsia"/>
          <w:sz w:val="24"/>
        </w:rPr>
        <w:t>系统架构图</w:t>
      </w:r>
    </w:p>
    <w:p w14:paraId="7042CA78" w14:textId="0B45C634" w:rsidR="00E60A2D" w:rsidRPr="0075471E" w:rsidRDefault="00E60A2D" w:rsidP="0075471E">
      <w:pPr>
        <w:spacing w:afterLines="50" w:after="156"/>
        <w:rPr>
          <w:rFonts w:ascii="黑体" w:eastAsia="黑体" w:hAnsi="黑体"/>
          <w:sz w:val="28"/>
          <w:szCs w:val="28"/>
        </w:rPr>
      </w:pPr>
      <w:r w:rsidRPr="0075471E">
        <w:rPr>
          <w:rFonts w:ascii="黑体" w:eastAsia="黑体" w:hAnsi="黑体" w:hint="eastAsia"/>
          <w:sz w:val="28"/>
          <w:szCs w:val="28"/>
        </w:rPr>
        <w:t>三、核心功能模块</w:t>
      </w:r>
    </w:p>
    <w:p w14:paraId="670274D0" w14:textId="64A42BEE" w:rsidR="008A4439" w:rsidRPr="00B07F60" w:rsidRDefault="00E60A2D" w:rsidP="00B07F60">
      <w:pPr>
        <w:spacing w:afterLines="50" w:after="156"/>
        <w:rPr>
          <w:rFonts w:ascii="宋体" w:eastAsia="宋体" w:hAnsi="宋体"/>
          <w:sz w:val="28"/>
          <w:szCs w:val="28"/>
        </w:rPr>
      </w:pPr>
      <w:r w:rsidRPr="00B07F60">
        <w:rPr>
          <w:rFonts w:ascii="宋体" w:eastAsia="宋体" w:hAnsi="宋体"/>
          <w:sz w:val="28"/>
          <w:szCs w:val="28"/>
        </w:rPr>
        <w:t>1.</w:t>
      </w:r>
      <w:r w:rsidRPr="00B07F60">
        <w:rPr>
          <w:rFonts w:ascii="宋体" w:eastAsia="宋体" w:hAnsi="宋体" w:hint="eastAsia"/>
          <w:sz w:val="28"/>
          <w:szCs w:val="28"/>
        </w:rPr>
        <w:t>顾客检测与识别</w:t>
      </w:r>
    </w:p>
    <w:p w14:paraId="35A764F0" w14:textId="210601B8" w:rsidR="00171544" w:rsidRPr="00B07F60" w:rsidRDefault="00171544" w:rsidP="00B07F60">
      <w:pPr>
        <w:spacing w:line="360" w:lineRule="auto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B07F60">
        <w:rPr>
          <w:rFonts w:ascii="Times New Roman" w:eastAsia="宋体" w:hAnsi="Times New Roman" w:hint="eastAsia"/>
          <w:sz w:val="24"/>
          <w:szCs w:val="24"/>
        </w:rPr>
        <w:t>基于</w:t>
      </w:r>
      <w:proofErr w:type="spellStart"/>
      <w:r w:rsidRPr="00B07F60">
        <w:rPr>
          <w:rFonts w:ascii="Times New Roman" w:eastAsia="宋体" w:hAnsi="Times New Roman"/>
          <w:sz w:val="24"/>
          <w:szCs w:val="24"/>
        </w:rPr>
        <w:t>ReID</w:t>
      </w:r>
      <w:proofErr w:type="spellEnd"/>
      <w:r w:rsidRPr="00B07F60">
        <w:rPr>
          <w:rFonts w:ascii="Times New Roman" w:eastAsia="宋体" w:hAnsi="Times New Roman"/>
          <w:sz w:val="24"/>
          <w:szCs w:val="24"/>
        </w:rPr>
        <w:t>技术，系统能够精准识别并持续追踪视频中的每一位顾客，并为每位顾客赋予独立的身份</w:t>
      </w:r>
      <w:r w:rsidRPr="00B07F60">
        <w:rPr>
          <w:rFonts w:ascii="Times New Roman" w:eastAsia="宋体" w:hAnsi="Times New Roman"/>
          <w:sz w:val="24"/>
          <w:szCs w:val="24"/>
        </w:rPr>
        <w:t>ID</w:t>
      </w:r>
      <w:r w:rsidRPr="00B07F60">
        <w:rPr>
          <w:rFonts w:ascii="Times New Roman" w:eastAsia="宋体" w:hAnsi="Times New Roman"/>
          <w:sz w:val="24"/>
          <w:szCs w:val="24"/>
        </w:rPr>
        <w:t>。如图</w:t>
      </w:r>
      <w:r w:rsidRPr="00B07F60">
        <w:rPr>
          <w:rFonts w:ascii="Times New Roman" w:eastAsia="宋体" w:hAnsi="Times New Roman"/>
          <w:sz w:val="24"/>
          <w:szCs w:val="24"/>
        </w:rPr>
        <w:t>3-1</w:t>
      </w:r>
      <w:r w:rsidRPr="00B07F60">
        <w:rPr>
          <w:rFonts w:ascii="Times New Roman" w:eastAsia="宋体" w:hAnsi="Times New Roman"/>
          <w:sz w:val="24"/>
          <w:szCs w:val="24"/>
        </w:rPr>
        <w:t>所示，系统可实时输出带有个体标识框与运动轨迹的</w:t>
      </w:r>
      <w:r w:rsidRPr="00B07F60">
        <w:rPr>
          <w:rFonts w:ascii="Times New Roman" w:eastAsia="宋体" w:hAnsi="Times New Roman" w:hint="eastAsia"/>
          <w:sz w:val="24"/>
          <w:szCs w:val="24"/>
        </w:rPr>
        <w:t>结构化数据</w:t>
      </w:r>
      <w:r w:rsidRPr="00B07F60">
        <w:rPr>
          <w:rFonts w:ascii="Times New Roman" w:eastAsia="宋体" w:hAnsi="Times New Roman"/>
          <w:sz w:val="24"/>
          <w:szCs w:val="24"/>
        </w:rPr>
        <w:t>，为后续的客流统计与行为分析提供精准的数据基础。</w:t>
      </w:r>
    </w:p>
    <w:p w14:paraId="12377A6A" w14:textId="6B2D78C7" w:rsidR="008A4439" w:rsidRDefault="008A4439" w:rsidP="000C6FFE">
      <w:pPr>
        <w:spacing w:beforeLines="50" w:before="156"/>
      </w:pPr>
      <w:r>
        <w:rPr>
          <w:noProof/>
        </w:rPr>
        <w:lastRenderedPageBreak/>
        <w:drawing>
          <wp:inline distT="0" distB="0" distL="0" distR="0" wp14:anchorId="54D2301C" wp14:editId="368D6290">
            <wp:extent cx="5274310" cy="40728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50A5" w14:textId="2969C455" w:rsidR="00171544" w:rsidRPr="000C6FFE" w:rsidRDefault="00171544" w:rsidP="00171544">
      <w:pPr>
        <w:jc w:val="center"/>
        <w:rPr>
          <w:rFonts w:ascii="Times New Roman" w:eastAsia="宋体" w:hAnsi="Times New Roman"/>
          <w:sz w:val="24"/>
        </w:rPr>
      </w:pPr>
      <w:r w:rsidRPr="000C6FFE">
        <w:rPr>
          <w:rFonts w:ascii="Times New Roman" w:eastAsia="宋体" w:hAnsi="Times New Roman" w:hint="eastAsia"/>
          <w:sz w:val="24"/>
        </w:rPr>
        <w:t>图</w:t>
      </w:r>
      <w:r w:rsidRPr="000C6FFE">
        <w:rPr>
          <w:rFonts w:ascii="Times New Roman" w:eastAsia="宋体" w:hAnsi="Times New Roman" w:hint="eastAsia"/>
          <w:sz w:val="24"/>
        </w:rPr>
        <w:t>3</w:t>
      </w:r>
      <w:r w:rsidRPr="000C6FFE">
        <w:rPr>
          <w:rFonts w:ascii="Times New Roman" w:eastAsia="宋体" w:hAnsi="Times New Roman"/>
          <w:sz w:val="24"/>
        </w:rPr>
        <w:t xml:space="preserve">-1 </w:t>
      </w:r>
      <w:r w:rsidRPr="000C6FFE">
        <w:rPr>
          <w:rFonts w:ascii="Times New Roman" w:eastAsia="宋体" w:hAnsi="Times New Roman" w:hint="eastAsia"/>
          <w:sz w:val="24"/>
        </w:rPr>
        <w:t>Reid</w:t>
      </w:r>
      <w:r w:rsidRPr="000C6FFE">
        <w:rPr>
          <w:rFonts w:ascii="Times New Roman" w:eastAsia="宋体" w:hAnsi="Times New Roman" w:hint="eastAsia"/>
          <w:sz w:val="24"/>
        </w:rPr>
        <w:t>模型输出示例</w:t>
      </w:r>
    </w:p>
    <w:p w14:paraId="5BCA1398" w14:textId="04C595E6" w:rsidR="00E60A2D" w:rsidRPr="00B07F60" w:rsidRDefault="00E60A2D" w:rsidP="00B07F60">
      <w:pPr>
        <w:spacing w:afterLines="50" w:after="156"/>
        <w:rPr>
          <w:rFonts w:ascii="宋体" w:eastAsia="宋体" w:hAnsi="宋体"/>
          <w:sz w:val="28"/>
          <w:szCs w:val="28"/>
        </w:rPr>
      </w:pPr>
      <w:r w:rsidRPr="00B07F60">
        <w:rPr>
          <w:rFonts w:ascii="宋体" w:eastAsia="宋体" w:hAnsi="宋体" w:hint="eastAsia"/>
          <w:sz w:val="28"/>
          <w:szCs w:val="28"/>
        </w:rPr>
        <w:t>2</w:t>
      </w:r>
      <w:r w:rsidRPr="00B07F60">
        <w:rPr>
          <w:rFonts w:ascii="宋体" w:eastAsia="宋体" w:hAnsi="宋体"/>
          <w:sz w:val="28"/>
          <w:szCs w:val="28"/>
        </w:rPr>
        <w:t>.</w:t>
      </w:r>
      <w:r w:rsidRPr="00B07F60">
        <w:rPr>
          <w:rFonts w:ascii="宋体" w:eastAsia="宋体" w:hAnsi="宋体" w:hint="eastAsia"/>
          <w:sz w:val="28"/>
          <w:szCs w:val="28"/>
        </w:rPr>
        <w:t>客流统计</w:t>
      </w:r>
    </w:p>
    <w:p w14:paraId="4BB81B3E" w14:textId="77777777" w:rsidR="00C1584D" w:rsidRPr="00B07F60" w:rsidRDefault="001C5277" w:rsidP="00B07F6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我们设计了一套基于位置序列单调性判定的进出门逻辑算法</w:t>
      </w:r>
      <w:r w:rsidR="00C1584D" w:rsidRPr="00B07F60">
        <w:rPr>
          <w:rFonts w:ascii="Times New Roman" w:eastAsia="宋体" w:hAnsi="Times New Roman" w:hint="eastAsia"/>
          <w:sz w:val="24"/>
          <w:szCs w:val="24"/>
        </w:rPr>
        <w:t>,</w:t>
      </w:r>
      <w:r w:rsidR="00C1584D" w:rsidRPr="00B07F60">
        <w:rPr>
          <w:rFonts w:ascii="Times New Roman" w:eastAsia="宋体" w:hAnsi="Times New Roman"/>
          <w:sz w:val="24"/>
          <w:szCs w:val="24"/>
        </w:rPr>
        <w:t xml:space="preserve"> </w:t>
      </w:r>
      <w:r w:rsidR="00C1584D" w:rsidRPr="00B07F60">
        <w:rPr>
          <w:rFonts w:ascii="Times New Roman" w:eastAsia="宋体" w:hAnsi="Times New Roman"/>
          <w:sz w:val="24"/>
          <w:szCs w:val="24"/>
        </w:rPr>
        <w:t>将</w:t>
      </w:r>
      <w:r w:rsidR="00C1584D" w:rsidRPr="00B07F60">
        <w:rPr>
          <w:rFonts w:ascii="Times New Roman" w:eastAsia="宋体" w:hAnsi="Times New Roman" w:hint="eastAsia"/>
          <w:sz w:val="24"/>
          <w:szCs w:val="24"/>
        </w:rPr>
        <w:t>顾客</w:t>
      </w:r>
      <w:r w:rsidR="00C1584D" w:rsidRPr="00B07F60">
        <w:rPr>
          <w:rFonts w:ascii="Times New Roman" w:eastAsia="宋体" w:hAnsi="Times New Roman"/>
          <w:sz w:val="24"/>
          <w:szCs w:val="24"/>
        </w:rPr>
        <w:t>进出行为转化为对其空间位置序列的单调性判定，确保了逻辑判断的客观性与准确性。算法执行流程分为三个核心步骤</w:t>
      </w:r>
      <w:r w:rsidR="00C1584D" w:rsidRPr="00B07F60">
        <w:rPr>
          <w:rFonts w:ascii="Times New Roman" w:eastAsia="宋体" w:hAnsi="Times New Roman" w:hint="eastAsia"/>
          <w:sz w:val="24"/>
          <w:szCs w:val="24"/>
        </w:rPr>
        <w:t>。</w:t>
      </w:r>
    </w:p>
    <w:p w14:paraId="047C4F95" w14:textId="50F81FE1" w:rsidR="00C1584D" w:rsidRPr="00B07F60" w:rsidRDefault="006976DD" w:rsidP="00B07F6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 w:hint="eastAsia"/>
          <w:sz w:val="24"/>
          <w:szCs w:val="24"/>
        </w:rPr>
        <w:t>（</w:t>
      </w:r>
      <w:r w:rsidRPr="00B07F60">
        <w:rPr>
          <w:rFonts w:ascii="Times New Roman" w:eastAsia="宋体" w:hAnsi="Times New Roman" w:hint="eastAsia"/>
          <w:sz w:val="24"/>
          <w:szCs w:val="24"/>
        </w:rPr>
        <w:t>1</w:t>
      </w:r>
      <w:r w:rsidRPr="00B07F60">
        <w:rPr>
          <w:rFonts w:ascii="Times New Roman" w:eastAsia="宋体" w:hAnsi="Times New Roman" w:hint="eastAsia"/>
          <w:sz w:val="24"/>
          <w:szCs w:val="24"/>
        </w:rPr>
        <w:t>）</w:t>
      </w:r>
      <w:r w:rsidR="00C1584D" w:rsidRPr="00B07F60">
        <w:rPr>
          <w:rFonts w:ascii="Times New Roman" w:eastAsia="宋体" w:hAnsi="Times New Roman" w:hint="eastAsia"/>
          <w:sz w:val="24"/>
          <w:szCs w:val="24"/>
        </w:rPr>
        <w:t>数据预处理：系统首先对识别结果进行结构化处理，将原始数据组织为以</w:t>
      </w:r>
      <w:proofErr w:type="spellStart"/>
      <w:r w:rsidR="00C1584D" w:rsidRPr="00B07F60">
        <w:rPr>
          <w:rFonts w:ascii="Times New Roman" w:eastAsia="宋体" w:hAnsi="Times New Roman"/>
          <w:sz w:val="24"/>
          <w:szCs w:val="24"/>
        </w:rPr>
        <w:t>track_id</w:t>
      </w:r>
      <w:proofErr w:type="spellEnd"/>
      <w:r w:rsidR="00C1584D" w:rsidRPr="00B07F60">
        <w:rPr>
          <w:rFonts w:ascii="Times New Roman" w:eastAsia="宋体" w:hAnsi="Times New Roman"/>
          <w:sz w:val="24"/>
          <w:szCs w:val="24"/>
        </w:rPr>
        <w:t>为键，以该目标</w:t>
      </w:r>
      <w:proofErr w:type="gramStart"/>
      <w:r w:rsidR="00C1584D" w:rsidRPr="00B07F60">
        <w:rPr>
          <w:rFonts w:ascii="Times New Roman" w:eastAsia="宋体" w:hAnsi="Times New Roman"/>
          <w:sz w:val="24"/>
          <w:szCs w:val="24"/>
        </w:rPr>
        <w:t>连续帧中的</w:t>
      </w:r>
      <w:proofErr w:type="gramEnd"/>
      <w:r w:rsidR="00C1584D" w:rsidRPr="00B07F60">
        <w:rPr>
          <w:rFonts w:ascii="Times New Roman" w:eastAsia="宋体" w:hAnsi="Times New Roman"/>
          <w:sz w:val="24"/>
          <w:szCs w:val="24"/>
        </w:rPr>
        <w:t>识别框坐标</w:t>
      </w:r>
      <w:proofErr w:type="gramStart"/>
      <w:r w:rsidR="00C1584D" w:rsidRPr="00B07F60">
        <w:rPr>
          <w:rFonts w:ascii="Times New Roman" w:eastAsia="宋体" w:hAnsi="Times New Roman"/>
          <w:sz w:val="24"/>
          <w:szCs w:val="24"/>
        </w:rPr>
        <w:t>序列为值的</w:t>
      </w:r>
      <w:proofErr w:type="gramEnd"/>
      <w:r w:rsidR="00C1584D" w:rsidRPr="00B07F60">
        <w:rPr>
          <w:rFonts w:ascii="Times New Roman" w:eastAsia="宋体" w:hAnsi="Times New Roman"/>
          <w:sz w:val="24"/>
          <w:szCs w:val="24"/>
        </w:rPr>
        <w:t>映射结构。此举旨在为每个独立目标构建一条完整、连续的运动轨迹，为后续的单调性分析奠定数据基础。</w:t>
      </w:r>
      <w:r w:rsidRPr="00B07F60">
        <w:rPr>
          <w:rFonts w:ascii="Times New Roman" w:eastAsia="宋体" w:hAnsi="Times New Roman" w:hint="eastAsia"/>
          <w:sz w:val="24"/>
          <w:szCs w:val="24"/>
        </w:rPr>
        <w:t>处理后得到的数据结构如图</w:t>
      </w:r>
      <w:r w:rsidRPr="00B07F60">
        <w:rPr>
          <w:rFonts w:ascii="Times New Roman" w:eastAsia="宋体" w:hAnsi="Times New Roman" w:hint="eastAsia"/>
          <w:sz w:val="24"/>
          <w:szCs w:val="24"/>
        </w:rPr>
        <w:t>3</w:t>
      </w:r>
      <w:r w:rsidRPr="00B07F60">
        <w:rPr>
          <w:rFonts w:ascii="Times New Roman" w:eastAsia="宋体" w:hAnsi="Times New Roman"/>
          <w:sz w:val="24"/>
          <w:szCs w:val="24"/>
        </w:rPr>
        <w:t>-2</w:t>
      </w:r>
      <w:r w:rsidRPr="00B07F60">
        <w:rPr>
          <w:rFonts w:ascii="Times New Roman" w:eastAsia="宋体" w:hAnsi="Times New Roman" w:hint="eastAsia"/>
          <w:sz w:val="24"/>
          <w:szCs w:val="24"/>
        </w:rPr>
        <w:t>所示。</w:t>
      </w:r>
    </w:p>
    <w:p w14:paraId="59EBE7C2" w14:textId="48283666" w:rsidR="006976DD" w:rsidRDefault="006976DD" w:rsidP="000C6FFE">
      <w:pPr>
        <w:spacing w:beforeLines="50" w:before="156"/>
        <w:rPr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49BBC5FD" wp14:editId="505EF91C">
            <wp:extent cx="5274310" cy="6584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760D" w14:textId="00BE15C2" w:rsidR="006976DD" w:rsidRPr="00C1584D" w:rsidRDefault="006976DD" w:rsidP="000C6FFE">
      <w:pPr>
        <w:spacing w:afterLines="50" w:after="156"/>
        <w:jc w:val="center"/>
        <w:rPr>
          <w:rFonts w:ascii="Segoe UI" w:hAnsi="Segoe UI" w:cs="Segoe UI"/>
          <w:color w:val="0F1115"/>
          <w:shd w:val="clear" w:color="auto" w:fill="FFFFFF"/>
        </w:rPr>
      </w:pPr>
      <w:r w:rsidRPr="000C6FFE">
        <w:rPr>
          <w:rFonts w:ascii="Times New Roman" w:eastAsia="宋体" w:hAnsi="Times New Roman" w:hint="eastAsia"/>
          <w:sz w:val="24"/>
        </w:rPr>
        <w:t>图</w:t>
      </w:r>
      <w:r w:rsidRPr="000C6FFE">
        <w:rPr>
          <w:rFonts w:ascii="Times New Roman" w:eastAsia="宋体" w:hAnsi="Times New Roman" w:hint="eastAsia"/>
          <w:sz w:val="24"/>
        </w:rPr>
        <w:t>3</w:t>
      </w:r>
      <w:r w:rsidRPr="000C6FFE">
        <w:rPr>
          <w:rFonts w:ascii="Times New Roman" w:eastAsia="宋体" w:hAnsi="Times New Roman"/>
          <w:sz w:val="24"/>
        </w:rPr>
        <w:t>-2</w:t>
      </w:r>
      <w:r w:rsidRPr="000C6FFE">
        <w:rPr>
          <w:rFonts w:ascii="Times New Roman" w:eastAsia="宋体" w:hAnsi="Times New Roman" w:hint="eastAsia"/>
          <w:sz w:val="24"/>
        </w:rPr>
        <w:t>映射后数据示意图</w:t>
      </w:r>
    </w:p>
    <w:p w14:paraId="03283C2D" w14:textId="77777777" w:rsidR="006976DD" w:rsidRPr="00B07F60" w:rsidRDefault="006976DD" w:rsidP="00B07F6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 w:hint="eastAsia"/>
          <w:sz w:val="24"/>
          <w:szCs w:val="24"/>
        </w:rPr>
        <w:t>（</w:t>
      </w:r>
      <w:r w:rsidRPr="00B07F60">
        <w:rPr>
          <w:rFonts w:ascii="Times New Roman" w:eastAsia="宋体" w:hAnsi="Times New Roman" w:hint="eastAsia"/>
          <w:sz w:val="24"/>
          <w:szCs w:val="24"/>
        </w:rPr>
        <w:t>2</w:t>
      </w:r>
      <w:r w:rsidRPr="00B07F60">
        <w:rPr>
          <w:rFonts w:ascii="Times New Roman" w:eastAsia="宋体" w:hAnsi="Times New Roman" w:hint="eastAsia"/>
          <w:sz w:val="24"/>
          <w:szCs w:val="24"/>
        </w:rPr>
        <w:t>）特征白名单过滤：为排除店员、固定设施等非顾客目标的干扰，我们引入了特征白名单机制。该机制基于哈希集合（</w:t>
      </w:r>
      <w:r w:rsidRPr="00B07F60">
        <w:rPr>
          <w:rFonts w:ascii="Times New Roman" w:eastAsia="宋体" w:hAnsi="Times New Roman" w:hint="eastAsia"/>
          <w:sz w:val="24"/>
          <w:szCs w:val="24"/>
        </w:rPr>
        <w:t>Set</w:t>
      </w:r>
      <w:r w:rsidRPr="00B07F60">
        <w:rPr>
          <w:rFonts w:ascii="Times New Roman" w:eastAsia="宋体" w:hAnsi="Times New Roman" w:hint="eastAsia"/>
          <w:sz w:val="24"/>
          <w:szCs w:val="24"/>
        </w:rPr>
        <w:t>）实现，具备</w:t>
      </w:r>
      <w:r w:rsidRPr="00B07F60">
        <w:rPr>
          <w:rFonts w:ascii="Times New Roman" w:eastAsia="宋体" w:hAnsi="Times New Roman"/>
          <w:sz w:val="24"/>
          <w:szCs w:val="24"/>
        </w:rPr>
        <w:t>O(1)</w:t>
      </w:r>
      <w:r w:rsidRPr="00B07F60">
        <w:rPr>
          <w:rFonts w:ascii="Times New Roman" w:eastAsia="宋体" w:hAnsi="Times New Roman"/>
          <w:sz w:val="24"/>
          <w:szCs w:val="24"/>
        </w:rPr>
        <w:t>时间复杂</w:t>
      </w:r>
      <w:r w:rsidRPr="00B07F60">
        <w:rPr>
          <w:rFonts w:ascii="Times New Roman" w:eastAsia="宋体" w:hAnsi="Times New Roman"/>
          <w:sz w:val="24"/>
          <w:szCs w:val="24"/>
        </w:rPr>
        <w:lastRenderedPageBreak/>
        <w:t>度的查找效率，确保系统能在海量数据流中瞬时完成目标过滤，从而将计算资源聚焦于真正的顾客行为分析上。</w:t>
      </w:r>
    </w:p>
    <w:p w14:paraId="5A7C1C9C" w14:textId="07F6165C" w:rsidR="006976DD" w:rsidRDefault="006976DD" w:rsidP="00B07F6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（</w:t>
      </w:r>
      <w:r w:rsidRPr="00B07F60">
        <w:rPr>
          <w:rFonts w:ascii="Times New Roman" w:eastAsia="宋体" w:hAnsi="Times New Roman" w:hint="eastAsia"/>
          <w:sz w:val="24"/>
          <w:szCs w:val="24"/>
        </w:rPr>
        <w:t>3</w:t>
      </w:r>
      <w:r w:rsidRPr="00B07F60">
        <w:rPr>
          <w:rFonts w:ascii="Times New Roman" w:eastAsia="宋体" w:hAnsi="Times New Roman"/>
          <w:sz w:val="24"/>
          <w:szCs w:val="24"/>
        </w:rPr>
        <w:t>）基于单调性的进出门动作判定：此步骤为算法的核心</w:t>
      </w:r>
      <w:r w:rsidRPr="00B07F60">
        <w:rPr>
          <w:rFonts w:ascii="Times New Roman" w:eastAsia="宋体" w:hAnsi="Times New Roman" w:hint="eastAsia"/>
          <w:sz w:val="24"/>
          <w:szCs w:val="24"/>
        </w:rPr>
        <w:t>部分</w:t>
      </w:r>
      <w:r w:rsidRPr="00B07F60">
        <w:rPr>
          <w:rFonts w:ascii="Times New Roman" w:eastAsia="宋体" w:hAnsi="Times New Roman"/>
          <w:sz w:val="24"/>
          <w:szCs w:val="24"/>
        </w:rPr>
        <w:t>。我们定义一个完整的进出行为，必然在其运动轨迹上形成一个相对于虚拟</w:t>
      </w:r>
      <w:proofErr w:type="gramStart"/>
      <w:r w:rsidRPr="00B07F60">
        <w:rPr>
          <w:rFonts w:ascii="Times New Roman" w:eastAsia="宋体" w:hAnsi="Times New Roman"/>
          <w:sz w:val="24"/>
          <w:szCs w:val="24"/>
        </w:rPr>
        <w:t>门禁线</w:t>
      </w:r>
      <w:proofErr w:type="gramEnd"/>
      <w:r w:rsidRPr="00B07F60">
        <w:rPr>
          <w:rFonts w:ascii="Times New Roman" w:eastAsia="宋体" w:hAnsi="Times New Roman"/>
          <w:sz w:val="24"/>
          <w:szCs w:val="24"/>
        </w:rPr>
        <w:t>的单调序列。系统通过检测轨迹序列中连续单调子序列的出现，并结合其单调方向与序列终点相对于门的位置关系，来精确判定进出动作。具体而言，我们针对顾客可能的不同行进方向与门的位置关系，构建了以下四种判定逻辑（其中</w:t>
      </w:r>
      <w:r w:rsidRPr="00B07F60">
        <w:rPr>
          <w:rFonts w:ascii="Times New Roman" w:eastAsia="宋体" w:hAnsi="Times New Roman"/>
          <w:sz w:val="24"/>
          <w:szCs w:val="24"/>
        </w:rPr>
        <w:t>p1, p2, p3, p4</w:t>
      </w:r>
      <w:r w:rsidRPr="00B07F60">
        <w:rPr>
          <w:rFonts w:ascii="Times New Roman" w:eastAsia="宋体" w:hAnsi="Times New Roman"/>
          <w:sz w:val="24"/>
          <w:szCs w:val="24"/>
        </w:rPr>
        <w:t>为识别框的</w:t>
      </w:r>
      <w:r w:rsidRPr="00B07F60">
        <w:rPr>
          <w:rFonts w:ascii="Times New Roman" w:eastAsia="宋体" w:hAnsi="Times New Roman" w:hint="eastAsia"/>
          <w:sz w:val="24"/>
          <w:szCs w:val="24"/>
        </w:rPr>
        <w:t>四个顶点</w:t>
      </w:r>
      <w:r w:rsidRPr="00B07F60">
        <w:rPr>
          <w:rFonts w:ascii="Times New Roman" w:eastAsia="宋体" w:hAnsi="Times New Roman"/>
          <w:sz w:val="24"/>
          <w:szCs w:val="24"/>
        </w:rPr>
        <w:t>坐标点）</w:t>
      </w:r>
      <w:r w:rsidRPr="00B07F60">
        <w:rPr>
          <w:rFonts w:ascii="Times New Roman" w:eastAsia="宋体" w:hAnsi="Times New Roman" w:hint="eastAsia"/>
          <w:sz w:val="24"/>
          <w:szCs w:val="24"/>
        </w:rPr>
        <w:t>，如图</w:t>
      </w:r>
      <w:r w:rsidRPr="00B07F60">
        <w:rPr>
          <w:rFonts w:ascii="Times New Roman" w:eastAsia="宋体" w:hAnsi="Times New Roman" w:hint="eastAsia"/>
          <w:sz w:val="24"/>
          <w:szCs w:val="24"/>
        </w:rPr>
        <w:t>3</w:t>
      </w:r>
      <w:r w:rsidRPr="00B07F60">
        <w:rPr>
          <w:rFonts w:ascii="Times New Roman" w:eastAsia="宋体" w:hAnsi="Times New Roman"/>
          <w:sz w:val="24"/>
          <w:szCs w:val="24"/>
        </w:rPr>
        <w:t>-3</w:t>
      </w:r>
      <w:r w:rsidRPr="00B07F60">
        <w:rPr>
          <w:rFonts w:ascii="Times New Roman" w:eastAsia="宋体" w:hAnsi="Times New Roman" w:hint="eastAsia"/>
          <w:sz w:val="24"/>
          <w:szCs w:val="24"/>
        </w:rPr>
        <w:t>所示。</w:t>
      </w:r>
    </w:p>
    <w:p w14:paraId="39302C4C" w14:textId="77777777" w:rsidR="00B07F60" w:rsidRDefault="00B07F60" w:rsidP="00B07F60">
      <w:pPr>
        <w:spacing w:beforeLines="50" w:before="156"/>
      </w:pPr>
      <w:r>
        <w:rPr>
          <w:rFonts w:hint="eastAsia"/>
          <w:noProof/>
        </w:rPr>
        <w:drawing>
          <wp:inline distT="0" distB="0" distL="0" distR="0" wp14:anchorId="583FF753" wp14:editId="290021C4">
            <wp:extent cx="5274310" cy="2743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3FE5" w14:textId="77777777" w:rsidR="00B07F60" w:rsidRDefault="00B07F60" w:rsidP="00B07F60">
      <w:pPr>
        <w:jc w:val="center"/>
        <w:rPr>
          <w:rFonts w:ascii="Times New Roman" w:eastAsia="宋体" w:hAnsi="Times New Roman"/>
          <w:sz w:val="24"/>
        </w:rPr>
      </w:pPr>
      <w:r w:rsidRPr="000C6FFE">
        <w:rPr>
          <w:rFonts w:ascii="Times New Roman" w:eastAsia="宋体" w:hAnsi="Times New Roman" w:hint="eastAsia"/>
          <w:sz w:val="24"/>
        </w:rPr>
        <w:t>图</w:t>
      </w:r>
      <w:r w:rsidRPr="000C6FFE">
        <w:rPr>
          <w:rFonts w:ascii="Times New Roman" w:eastAsia="宋体" w:hAnsi="Times New Roman" w:hint="eastAsia"/>
          <w:sz w:val="24"/>
        </w:rPr>
        <w:t>3</w:t>
      </w:r>
      <w:r w:rsidRPr="000C6FFE">
        <w:rPr>
          <w:rFonts w:ascii="Times New Roman" w:eastAsia="宋体" w:hAnsi="Times New Roman"/>
          <w:sz w:val="24"/>
        </w:rPr>
        <w:t>-3</w:t>
      </w:r>
      <w:r w:rsidRPr="000C6FFE">
        <w:rPr>
          <w:rFonts w:ascii="Times New Roman" w:eastAsia="宋体" w:hAnsi="Times New Roman" w:hint="eastAsia"/>
          <w:sz w:val="24"/>
        </w:rPr>
        <w:t>场景示意图</w:t>
      </w:r>
    </w:p>
    <w:p w14:paraId="6662733F" w14:textId="77777777" w:rsidR="006976DD" w:rsidRPr="000C6FFE" w:rsidRDefault="006976DD" w:rsidP="000C6FF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8"/>
        </w:rPr>
      </w:pPr>
      <w:r w:rsidRPr="000C6FFE">
        <w:rPr>
          <w:rFonts w:ascii="Times New Roman" w:eastAsia="宋体" w:hAnsi="Times New Roman"/>
          <w:sz w:val="28"/>
        </w:rPr>
        <w:t>情况</w:t>
      </w:r>
      <w:r w:rsidRPr="000C6FFE">
        <w:rPr>
          <w:rFonts w:ascii="Times New Roman" w:eastAsia="宋体" w:hAnsi="Times New Roman"/>
          <w:sz w:val="28"/>
        </w:rPr>
        <w:t>1</w:t>
      </w:r>
      <w:r w:rsidRPr="000C6FFE">
        <w:rPr>
          <w:rFonts w:ascii="Times New Roman" w:eastAsia="宋体" w:hAnsi="Times New Roman"/>
          <w:sz w:val="28"/>
        </w:rPr>
        <w:t>：当检测到</w:t>
      </w:r>
      <w:r w:rsidRPr="000C6FFE">
        <w:rPr>
          <w:rFonts w:ascii="Times New Roman" w:eastAsia="宋体" w:hAnsi="Times New Roman"/>
          <w:sz w:val="28"/>
        </w:rPr>
        <w:t>p1</w:t>
      </w:r>
      <w:r w:rsidRPr="000C6FFE">
        <w:rPr>
          <w:rFonts w:ascii="Times New Roman" w:eastAsia="宋体" w:hAnsi="Times New Roman"/>
          <w:sz w:val="28"/>
        </w:rPr>
        <w:t>横坐标呈递增单调序列，且序列终点位于门下方时，判定为进门；当</w:t>
      </w:r>
      <w:r w:rsidRPr="000C6FFE">
        <w:rPr>
          <w:rFonts w:ascii="Times New Roman" w:eastAsia="宋体" w:hAnsi="Times New Roman"/>
          <w:sz w:val="28"/>
        </w:rPr>
        <w:t>p1</w:t>
      </w:r>
      <w:r w:rsidRPr="000C6FFE">
        <w:rPr>
          <w:rFonts w:ascii="Times New Roman" w:eastAsia="宋体" w:hAnsi="Times New Roman"/>
          <w:sz w:val="28"/>
        </w:rPr>
        <w:t>横坐标呈递减单调序列，且序列终点位于门上方时，判定为出门。</w:t>
      </w:r>
    </w:p>
    <w:p w14:paraId="69EC2B46" w14:textId="77777777" w:rsidR="006976DD" w:rsidRPr="00B07F60" w:rsidRDefault="006976DD" w:rsidP="000C6FF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情况</w:t>
      </w:r>
      <w:r w:rsidRPr="00B07F60">
        <w:rPr>
          <w:rFonts w:ascii="Times New Roman" w:eastAsia="宋体" w:hAnsi="Times New Roman"/>
          <w:sz w:val="24"/>
          <w:szCs w:val="24"/>
        </w:rPr>
        <w:t>2</w:t>
      </w:r>
      <w:r w:rsidRPr="00B07F60">
        <w:rPr>
          <w:rFonts w:ascii="Times New Roman" w:eastAsia="宋体" w:hAnsi="Times New Roman"/>
          <w:sz w:val="24"/>
          <w:szCs w:val="24"/>
        </w:rPr>
        <w:t>：当检测到</w:t>
      </w:r>
      <w:r w:rsidRPr="00B07F60">
        <w:rPr>
          <w:rFonts w:ascii="Times New Roman" w:eastAsia="宋体" w:hAnsi="Times New Roman"/>
          <w:sz w:val="24"/>
          <w:szCs w:val="24"/>
        </w:rPr>
        <w:t>p1</w:t>
      </w:r>
      <w:r w:rsidRPr="00B07F60">
        <w:rPr>
          <w:rFonts w:ascii="Times New Roman" w:eastAsia="宋体" w:hAnsi="Times New Roman"/>
          <w:sz w:val="24"/>
          <w:szCs w:val="24"/>
        </w:rPr>
        <w:t>横坐标呈递增单调序列，且序列终点位于门下方时，判定为出门；当</w:t>
      </w:r>
      <w:r w:rsidRPr="00B07F60">
        <w:rPr>
          <w:rFonts w:ascii="Times New Roman" w:eastAsia="宋体" w:hAnsi="Times New Roman"/>
          <w:sz w:val="24"/>
          <w:szCs w:val="24"/>
        </w:rPr>
        <w:t>p1</w:t>
      </w:r>
      <w:r w:rsidRPr="00B07F60">
        <w:rPr>
          <w:rFonts w:ascii="Times New Roman" w:eastAsia="宋体" w:hAnsi="Times New Roman"/>
          <w:sz w:val="24"/>
          <w:szCs w:val="24"/>
        </w:rPr>
        <w:t>横坐标呈递减单调序列，且序列终点位于门上方时，判定为进门。</w:t>
      </w:r>
    </w:p>
    <w:p w14:paraId="24451225" w14:textId="77777777" w:rsidR="006976DD" w:rsidRPr="00B07F60" w:rsidRDefault="006976DD" w:rsidP="000C6FF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情况</w:t>
      </w:r>
      <w:r w:rsidRPr="00B07F60">
        <w:rPr>
          <w:rFonts w:ascii="Times New Roman" w:eastAsia="宋体" w:hAnsi="Times New Roman"/>
          <w:sz w:val="24"/>
          <w:szCs w:val="24"/>
        </w:rPr>
        <w:t>3</w:t>
      </w:r>
      <w:r w:rsidRPr="00B07F60">
        <w:rPr>
          <w:rFonts w:ascii="Times New Roman" w:eastAsia="宋体" w:hAnsi="Times New Roman"/>
          <w:sz w:val="24"/>
          <w:szCs w:val="24"/>
        </w:rPr>
        <w:t>：当检测到</w:t>
      </w:r>
      <w:r w:rsidRPr="00B07F60">
        <w:rPr>
          <w:rFonts w:ascii="Times New Roman" w:eastAsia="宋体" w:hAnsi="Times New Roman"/>
          <w:sz w:val="24"/>
          <w:szCs w:val="24"/>
        </w:rPr>
        <w:t>p2</w:t>
      </w:r>
      <w:r w:rsidRPr="00B07F60">
        <w:rPr>
          <w:rFonts w:ascii="Times New Roman" w:eastAsia="宋体" w:hAnsi="Times New Roman"/>
          <w:sz w:val="24"/>
          <w:szCs w:val="24"/>
        </w:rPr>
        <w:t>横坐标呈递增单调序列，且序列终点位于门上方时，判定为进门；当</w:t>
      </w:r>
      <w:r w:rsidRPr="00B07F60">
        <w:rPr>
          <w:rFonts w:ascii="Times New Roman" w:eastAsia="宋体" w:hAnsi="Times New Roman"/>
          <w:sz w:val="24"/>
          <w:szCs w:val="24"/>
        </w:rPr>
        <w:t>p2</w:t>
      </w:r>
      <w:r w:rsidRPr="00B07F60">
        <w:rPr>
          <w:rFonts w:ascii="Times New Roman" w:eastAsia="宋体" w:hAnsi="Times New Roman"/>
          <w:sz w:val="24"/>
          <w:szCs w:val="24"/>
        </w:rPr>
        <w:t>横坐标呈递减单调序列，且序列终点位于门下方时，判定为出门。</w:t>
      </w:r>
    </w:p>
    <w:p w14:paraId="08D5D6A2" w14:textId="77777777" w:rsidR="006976DD" w:rsidRPr="00B07F60" w:rsidRDefault="006976DD" w:rsidP="000C6FF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情况</w:t>
      </w:r>
      <w:r w:rsidRPr="00B07F60">
        <w:rPr>
          <w:rFonts w:ascii="Times New Roman" w:eastAsia="宋体" w:hAnsi="Times New Roman"/>
          <w:sz w:val="24"/>
          <w:szCs w:val="24"/>
        </w:rPr>
        <w:t>4</w:t>
      </w:r>
      <w:r w:rsidRPr="00B07F60">
        <w:rPr>
          <w:rFonts w:ascii="Times New Roman" w:eastAsia="宋体" w:hAnsi="Times New Roman"/>
          <w:sz w:val="24"/>
          <w:szCs w:val="24"/>
        </w:rPr>
        <w:t>：当检测到</w:t>
      </w:r>
      <w:r w:rsidRPr="00B07F60">
        <w:rPr>
          <w:rFonts w:ascii="Times New Roman" w:eastAsia="宋体" w:hAnsi="Times New Roman"/>
          <w:sz w:val="24"/>
          <w:szCs w:val="24"/>
        </w:rPr>
        <w:t>p2</w:t>
      </w:r>
      <w:r w:rsidRPr="00B07F60">
        <w:rPr>
          <w:rFonts w:ascii="Times New Roman" w:eastAsia="宋体" w:hAnsi="Times New Roman"/>
          <w:sz w:val="24"/>
          <w:szCs w:val="24"/>
        </w:rPr>
        <w:t>横坐标呈递增单调序列，且序列终点位于门上方时，判</w:t>
      </w:r>
      <w:r w:rsidRPr="00B07F60">
        <w:rPr>
          <w:rFonts w:ascii="Times New Roman" w:eastAsia="宋体" w:hAnsi="Times New Roman"/>
          <w:sz w:val="24"/>
          <w:szCs w:val="24"/>
        </w:rPr>
        <w:lastRenderedPageBreak/>
        <w:t>定为出门；当</w:t>
      </w:r>
      <w:r w:rsidRPr="00B07F60">
        <w:rPr>
          <w:rFonts w:ascii="Times New Roman" w:eastAsia="宋体" w:hAnsi="Times New Roman"/>
          <w:sz w:val="24"/>
          <w:szCs w:val="24"/>
        </w:rPr>
        <w:t>p2</w:t>
      </w:r>
      <w:r w:rsidRPr="00B07F60">
        <w:rPr>
          <w:rFonts w:ascii="Times New Roman" w:eastAsia="宋体" w:hAnsi="Times New Roman"/>
          <w:sz w:val="24"/>
          <w:szCs w:val="24"/>
        </w:rPr>
        <w:t>横坐标呈递减单调序列，且序列终点位于门下方时，判定为进门。</w:t>
      </w:r>
    </w:p>
    <w:p w14:paraId="02EDF525" w14:textId="7751C90D" w:rsidR="002C2BF9" w:rsidRPr="00B07F60" w:rsidRDefault="002C2BF9" w:rsidP="0075471E">
      <w:pPr>
        <w:spacing w:afterLines="50" w:after="156"/>
        <w:rPr>
          <w:rFonts w:ascii="黑体" w:eastAsia="黑体" w:hAnsi="黑体"/>
          <w:sz w:val="28"/>
          <w:szCs w:val="28"/>
        </w:rPr>
      </w:pPr>
      <w:r w:rsidRPr="0075471E">
        <w:rPr>
          <w:rFonts w:ascii="黑体" w:eastAsia="黑体" w:hAnsi="黑体" w:hint="eastAsia"/>
          <w:sz w:val="28"/>
          <w:szCs w:val="28"/>
        </w:rPr>
        <w:t>四、实施价值</w:t>
      </w:r>
    </w:p>
    <w:p w14:paraId="7E8BCA41" w14:textId="77777777" w:rsidR="002C2BF9" w:rsidRPr="00B07F60" w:rsidRDefault="002C2BF9" w:rsidP="002C2BF9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提升运维效率：系统实现全自动化客流统计，</w:t>
      </w:r>
      <w:r w:rsidRPr="00B07F60">
        <w:rPr>
          <w:rFonts w:ascii="Times New Roman" w:eastAsia="宋体" w:hAnsi="Times New Roman"/>
          <w:sz w:val="24"/>
          <w:szCs w:val="24"/>
        </w:rPr>
        <w:t>7x24</w:t>
      </w:r>
      <w:r w:rsidRPr="00B07F60">
        <w:rPr>
          <w:rFonts w:ascii="Times New Roman" w:eastAsia="宋体" w:hAnsi="Times New Roman"/>
          <w:sz w:val="24"/>
          <w:szCs w:val="24"/>
        </w:rPr>
        <w:t>小时不间断运行，彻底取代低效的人工巡检与数据记录。</w:t>
      </w:r>
    </w:p>
    <w:p w14:paraId="46020327" w14:textId="77777777" w:rsidR="002C2BF9" w:rsidRPr="00B07F60" w:rsidRDefault="002C2BF9" w:rsidP="002C2BF9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降低管理成本：通过精准的数据驱动人力和资源的高效配置，减少不必要的人力投入与资源浪费。</w:t>
      </w:r>
    </w:p>
    <w:p w14:paraId="563FC9C1" w14:textId="23275A35" w:rsidR="002C2BF9" w:rsidRPr="00B07F60" w:rsidRDefault="002C2BF9" w:rsidP="002C2BF9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保障识别准确：基于</w:t>
      </w:r>
      <w:proofErr w:type="spellStart"/>
      <w:r w:rsidRPr="00B07F60">
        <w:rPr>
          <w:rFonts w:ascii="Times New Roman" w:eastAsia="宋体" w:hAnsi="Times New Roman"/>
          <w:sz w:val="24"/>
          <w:szCs w:val="24"/>
        </w:rPr>
        <w:t>ReID</w:t>
      </w:r>
      <w:proofErr w:type="spellEnd"/>
      <w:r w:rsidRPr="00B07F60">
        <w:rPr>
          <w:rFonts w:ascii="Times New Roman" w:eastAsia="宋体" w:hAnsi="Times New Roman"/>
          <w:sz w:val="24"/>
          <w:szCs w:val="24"/>
        </w:rPr>
        <w:t>与智能轨迹分析的核心算法，有效避免重复</w:t>
      </w:r>
      <w:proofErr w:type="gramStart"/>
      <w:r w:rsidRPr="00B07F60">
        <w:rPr>
          <w:rFonts w:ascii="Times New Roman" w:eastAsia="宋体" w:hAnsi="Times New Roman"/>
          <w:sz w:val="24"/>
          <w:szCs w:val="24"/>
        </w:rPr>
        <w:t>计数与漏计</w:t>
      </w:r>
      <w:proofErr w:type="gramEnd"/>
      <w:r w:rsidRPr="00B07F60">
        <w:rPr>
          <w:rFonts w:ascii="Times New Roman" w:eastAsia="宋体" w:hAnsi="Times New Roman"/>
          <w:sz w:val="24"/>
          <w:szCs w:val="24"/>
        </w:rPr>
        <w:t>，确保统计数据的真实</w:t>
      </w:r>
    </w:p>
    <w:p w14:paraId="37BC6F62" w14:textId="70F53746" w:rsidR="002C2BF9" w:rsidRPr="00B07F60" w:rsidRDefault="002C2BF9" w:rsidP="002C2BF9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优化顾客服务与体验：通过准确掌握客流规律与峰值压力，能够前瞻性地优化服务资源调配，减少顾客排队与等待时间，从而直接提升顾客满意度。</w:t>
      </w:r>
    </w:p>
    <w:p w14:paraId="0BB58A89" w14:textId="77777777" w:rsidR="002C2BF9" w:rsidRPr="00B07F60" w:rsidRDefault="002C2BF9" w:rsidP="002C2BF9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/>
          <w:sz w:val="24"/>
          <w:szCs w:val="24"/>
        </w:rPr>
      </w:pPr>
      <w:r w:rsidRPr="00B07F60">
        <w:rPr>
          <w:rFonts w:ascii="Times New Roman" w:eastAsia="宋体" w:hAnsi="Times New Roman"/>
          <w:sz w:val="24"/>
          <w:szCs w:val="24"/>
        </w:rPr>
        <w:t>增强数据驱动决策能力：系统将客流从模糊的</w:t>
      </w:r>
      <w:r w:rsidRPr="00B07F60">
        <w:rPr>
          <w:rFonts w:ascii="Times New Roman" w:eastAsia="宋体" w:hAnsi="Times New Roman"/>
          <w:sz w:val="24"/>
          <w:szCs w:val="24"/>
        </w:rPr>
        <w:t>“</w:t>
      </w:r>
      <w:r w:rsidRPr="00B07F60">
        <w:rPr>
          <w:rFonts w:ascii="Times New Roman" w:eastAsia="宋体" w:hAnsi="Times New Roman"/>
          <w:sz w:val="24"/>
          <w:szCs w:val="24"/>
        </w:rPr>
        <w:t>感觉</w:t>
      </w:r>
      <w:r w:rsidRPr="00B07F60">
        <w:rPr>
          <w:rFonts w:ascii="Times New Roman" w:eastAsia="宋体" w:hAnsi="Times New Roman"/>
          <w:sz w:val="24"/>
          <w:szCs w:val="24"/>
        </w:rPr>
        <w:t>”</w:t>
      </w:r>
      <w:r w:rsidRPr="00B07F60">
        <w:rPr>
          <w:rFonts w:ascii="Times New Roman" w:eastAsia="宋体" w:hAnsi="Times New Roman"/>
          <w:sz w:val="24"/>
          <w:szCs w:val="24"/>
        </w:rPr>
        <w:t>转化为可量化的</w:t>
      </w:r>
      <w:r w:rsidRPr="00B07F60">
        <w:rPr>
          <w:rFonts w:ascii="Times New Roman" w:eastAsia="宋体" w:hAnsi="Times New Roman"/>
          <w:sz w:val="24"/>
          <w:szCs w:val="24"/>
        </w:rPr>
        <w:t>“</w:t>
      </w:r>
      <w:r w:rsidRPr="00B07F60">
        <w:rPr>
          <w:rFonts w:ascii="Times New Roman" w:eastAsia="宋体" w:hAnsi="Times New Roman"/>
          <w:sz w:val="24"/>
          <w:szCs w:val="24"/>
        </w:rPr>
        <w:t>数据</w:t>
      </w:r>
      <w:r w:rsidRPr="00B07F60">
        <w:rPr>
          <w:rFonts w:ascii="Times New Roman" w:eastAsia="宋体" w:hAnsi="Times New Roman"/>
          <w:sz w:val="24"/>
          <w:szCs w:val="24"/>
        </w:rPr>
        <w:t>”</w:t>
      </w:r>
      <w:r w:rsidRPr="00B07F60">
        <w:rPr>
          <w:rFonts w:ascii="Times New Roman" w:eastAsia="宋体" w:hAnsi="Times New Roman"/>
          <w:sz w:val="24"/>
          <w:szCs w:val="24"/>
        </w:rPr>
        <w:t>，为门店运营、营销活动评估及战略规划提供客观、可靠的决策依据。</w:t>
      </w:r>
    </w:p>
    <w:p w14:paraId="179AFF1F" w14:textId="77777777" w:rsidR="002C2BF9" w:rsidRPr="002C2BF9" w:rsidRDefault="002C2BF9" w:rsidP="002C2BF9">
      <w:pPr>
        <w:rPr>
          <w:rFonts w:ascii="Times New Roman" w:eastAsia="宋体" w:hAnsi="Times New Roman"/>
          <w:sz w:val="24"/>
        </w:rPr>
      </w:pPr>
    </w:p>
    <w:sectPr w:rsidR="002C2BF9" w:rsidRPr="002C2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36F98" w14:textId="77777777" w:rsidR="00124FF7" w:rsidRDefault="00124FF7" w:rsidP="008A4439">
      <w:r>
        <w:separator/>
      </w:r>
    </w:p>
  </w:endnote>
  <w:endnote w:type="continuationSeparator" w:id="0">
    <w:p w14:paraId="663C2B59" w14:textId="77777777" w:rsidR="00124FF7" w:rsidRDefault="00124FF7" w:rsidP="008A4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41A74" w14:textId="77777777" w:rsidR="00124FF7" w:rsidRDefault="00124FF7" w:rsidP="008A4439">
      <w:r>
        <w:separator/>
      </w:r>
    </w:p>
  </w:footnote>
  <w:footnote w:type="continuationSeparator" w:id="0">
    <w:p w14:paraId="09CCEBBE" w14:textId="77777777" w:rsidR="00124FF7" w:rsidRDefault="00124FF7" w:rsidP="008A4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2990"/>
    <w:multiLevelType w:val="multilevel"/>
    <w:tmpl w:val="7FDE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525D6"/>
    <w:multiLevelType w:val="multilevel"/>
    <w:tmpl w:val="604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A71EB"/>
    <w:multiLevelType w:val="hybridMultilevel"/>
    <w:tmpl w:val="40B238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CC504E9"/>
    <w:multiLevelType w:val="hybridMultilevel"/>
    <w:tmpl w:val="81C861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2464531"/>
    <w:multiLevelType w:val="hybridMultilevel"/>
    <w:tmpl w:val="C83E91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48B569D"/>
    <w:multiLevelType w:val="hybridMultilevel"/>
    <w:tmpl w:val="C436F7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010A04"/>
    <w:multiLevelType w:val="multilevel"/>
    <w:tmpl w:val="F414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72C96"/>
    <w:multiLevelType w:val="multilevel"/>
    <w:tmpl w:val="40D8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B27E5"/>
    <w:multiLevelType w:val="multilevel"/>
    <w:tmpl w:val="5CFC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40DF4"/>
    <w:multiLevelType w:val="multilevel"/>
    <w:tmpl w:val="F86E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1F6B55"/>
    <w:multiLevelType w:val="multilevel"/>
    <w:tmpl w:val="C5E8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3"/>
  </w:num>
  <w:num w:numId="7">
    <w:abstractNumId w:val="10"/>
  </w:num>
  <w:num w:numId="8">
    <w:abstractNumId w:val="7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17"/>
    <w:rsid w:val="000C6FFE"/>
    <w:rsid w:val="00124FF7"/>
    <w:rsid w:val="00171544"/>
    <w:rsid w:val="00191E61"/>
    <w:rsid w:val="001C5277"/>
    <w:rsid w:val="00206602"/>
    <w:rsid w:val="00216F37"/>
    <w:rsid w:val="002C2BF9"/>
    <w:rsid w:val="00497F56"/>
    <w:rsid w:val="005C5236"/>
    <w:rsid w:val="00690556"/>
    <w:rsid w:val="006976DD"/>
    <w:rsid w:val="0075471E"/>
    <w:rsid w:val="00807836"/>
    <w:rsid w:val="008A4439"/>
    <w:rsid w:val="009B05A3"/>
    <w:rsid w:val="00AC4C9E"/>
    <w:rsid w:val="00B07F60"/>
    <w:rsid w:val="00BE47DF"/>
    <w:rsid w:val="00C1584D"/>
    <w:rsid w:val="00D72317"/>
    <w:rsid w:val="00DA7722"/>
    <w:rsid w:val="00E60A2D"/>
    <w:rsid w:val="00ED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7B547"/>
  <w15:chartTrackingRefBased/>
  <w15:docId w15:val="{B43FF15B-33A6-4DAE-9FAB-D92B4E4B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F37"/>
    <w:pPr>
      <w:ind w:firstLineChars="200" w:firstLine="420"/>
    </w:pPr>
  </w:style>
  <w:style w:type="character" w:styleId="a4">
    <w:name w:val="Strong"/>
    <w:basedOn w:val="a0"/>
    <w:uiPriority w:val="22"/>
    <w:qFormat/>
    <w:rsid w:val="00690556"/>
    <w:rPr>
      <w:b/>
      <w:bCs/>
    </w:rPr>
  </w:style>
  <w:style w:type="character" w:styleId="HTML">
    <w:name w:val="HTML Code"/>
    <w:basedOn w:val="a0"/>
    <w:uiPriority w:val="99"/>
    <w:semiHidden/>
    <w:unhideWhenUsed/>
    <w:rsid w:val="00690556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8A44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A443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A44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A4439"/>
    <w:rPr>
      <w:sz w:val="18"/>
      <w:szCs w:val="18"/>
    </w:rPr>
  </w:style>
  <w:style w:type="paragraph" w:customStyle="1" w:styleId="ds-markdown-paragraph">
    <w:name w:val="ds-markdown-paragraph"/>
    <w:basedOn w:val="a"/>
    <w:rsid w:val="006976D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璟峰 林</dc:creator>
  <cp:keywords/>
  <dc:description/>
  <cp:lastModifiedBy>璟峰 林</cp:lastModifiedBy>
  <cp:revision>11</cp:revision>
  <dcterms:created xsi:type="dcterms:W3CDTF">2025-11-12T12:44:00Z</dcterms:created>
  <dcterms:modified xsi:type="dcterms:W3CDTF">2025-11-13T08:24:00Z</dcterms:modified>
</cp:coreProperties>
</file>