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1B5" w:rsidRDefault="00551E8E" w:rsidP="00551E8E">
      <w:pPr>
        <w:pStyle w:val="Heading1"/>
        <w:rPr>
          <w:lang w:val="en-US"/>
        </w:rPr>
      </w:pPr>
      <w:r>
        <w:rPr>
          <w:lang w:val="en-US"/>
        </w:rPr>
        <w:t>Noun Verb Analysis</w:t>
      </w:r>
    </w:p>
    <w:p w:rsidR="00551E8E" w:rsidRDefault="00551E8E" w:rsidP="00551E8E">
      <w:pPr>
        <w:rPr>
          <w:lang w:val="en-US"/>
        </w:rPr>
      </w:pP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The task is to develop a simulation of a </w:t>
      </w:r>
      <w:r w:rsidRPr="00CA04F5">
        <w:rPr>
          <w:rFonts w:ascii="SFRM1095" w:hAnsi="SFRM1095" w:cs="SFRM1095"/>
          <w:highlight w:val="green"/>
        </w:rPr>
        <w:t>self-service petrol station</w:t>
      </w:r>
      <w:r>
        <w:rPr>
          <w:rFonts w:ascii="SFRM1095" w:hAnsi="SFRM1095" w:cs="SFRM1095"/>
        </w:rPr>
        <w:t xml:space="preserve"> with a certain number of </w:t>
      </w:r>
      <w:r w:rsidRPr="00CA04F5">
        <w:rPr>
          <w:rFonts w:ascii="SFRM1095" w:hAnsi="SFRM1095" w:cs="SFRM1095"/>
          <w:highlight w:val="green"/>
        </w:rPr>
        <w:t>pumps</w:t>
      </w:r>
      <w:r>
        <w:rPr>
          <w:rFonts w:ascii="SFRM1095" w:hAnsi="SFRM1095" w:cs="SFRM1095"/>
        </w:rPr>
        <w:t xml:space="preserve"> and a </w:t>
      </w:r>
      <w:r w:rsidRPr="00CA04F5">
        <w:rPr>
          <w:rFonts w:ascii="SFRM1095" w:hAnsi="SFRM1095" w:cs="SFRM1095"/>
          <w:highlight w:val="green"/>
        </w:rPr>
        <w:t>shop</w:t>
      </w:r>
      <w:r>
        <w:rPr>
          <w:rFonts w:ascii="SFRM1095" w:hAnsi="SFRM1095" w:cs="SFRM1095"/>
        </w:rPr>
        <w:t xml:space="preserve">. Different types of </w:t>
      </w:r>
      <w:r w:rsidRPr="00CA04F5">
        <w:rPr>
          <w:rFonts w:ascii="SFRM1095" w:hAnsi="SFRM1095" w:cs="SFRM1095"/>
          <w:highlight w:val="green"/>
        </w:rPr>
        <w:t>vehicles</w:t>
      </w:r>
      <w:r>
        <w:rPr>
          <w:rFonts w:ascii="SFRM1095" w:hAnsi="SFRM1095" w:cs="SFRM1095"/>
        </w:rPr>
        <w:t xml:space="preserve"> may </w:t>
      </w:r>
      <w:r w:rsidRPr="0070357A">
        <w:rPr>
          <w:rFonts w:ascii="SFRM1095" w:hAnsi="SFRM1095" w:cs="SFRM1095"/>
          <w:highlight w:val="yellow"/>
        </w:rPr>
        <w:t>come to</w:t>
      </w:r>
      <w:r>
        <w:rPr>
          <w:rFonts w:ascii="SFRM1095" w:hAnsi="SFRM1095" w:cs="SFRM1095"/>
        </w:rPr>
        <w:t xml:space="preserve"> the </w:t>
      </w:r>
      <w:r w:rsidRPr="00CA04F5">
        <w:rPr>
          <w:rFonts w:ascii="SFRM1095" w:hAnsi="SFRM1095" w:cs="SFRM1095"/>
          <w:highlight w:val="green"/>
        </w:rPr>
        <w:t>station</w:t>
      </w:r>
      <w:r>
        <w:rPr>
          <w:rFonts w:ascii="SFRM1095" w:hAnsi="SFRM1095" w:cs="SFRM1095"/>
        </w:rPr>
        <w:t xml:space="preserve"> to top up, (optionally) </w:t>
      </w:r>
      <w:r w:rsidRPr="004C6857">
        <w:rPr>
          <w:rFonts w:ascii="SFRM1095" w:hAnsi="SFRM1095" w:cs="SFRM1095"/>
          <w:highlight w:val="yellow"/>
        </w:rPr>
        <w:t>pick up</w:t>
      </w:r>
      <w:r>
        <w:rPr>
          <w:rFonts w:ascii="SFRM1095" w:hAnsi="SFRM1095" w:cs="SFRM1095"/>
        </w:rPr>
        <w:t xml:space="preserve"> some </w:t>
      </w:r>
      <w:r w:rsidRPr="00CA04F5">
        <w:rPr>
          <w:rFonts w:ascii="SFRM1095" w:hAnsi="SFRM1095" w:cs="SFRM1095"/>
          <w:highlight w:val="green"/>
        </w:rPr>
        <w:t>food</w:t>
      </w:r>
      <w:r>
        <w:rPr>
          <w:rFonts w:ascii="SFRM1095" w:hAnsi="SFRM1095" w:cs="SFRM1095"/>
        </w:rPr>
        <w:t xml:space="preserve"> and </w:t>
      </w:r>
      <w:r w:rsidRPr="00CA04F5">
        <w:rPr>
          <w:rFonts w:ascii="SFRM1095" w:hAnsi="SFRM1095" w:cs="SFRM1095"/>
          <w:highlight w:val="green"/>
        </w:rPr>
        <w:t>necessities</w:t>
      </w:r>
      <w:r>
        <w:rPr>
          <w:rFonts w:ascii="SFRM1095" w:hAnsi="SFRM1095" w:cs="SFRM1095"/>
        </w:rPr>
        <w:t xml:space="preserve"> and then </w:t>
      </w:r>
      <w:r w:rsidRPr="00D65808">
        <w:rPr>
          <w:rFonts w:ascii="SFRM1095" w:hAnsi="SFRM1095" w:cs="SFRM1095"/>
          <w:highlight w:val="yellow"/>
        </w:rPr>
        <w:t>pay</w:t>
      </w:r>
      <w:r>
        <w:rPr>
          <w:rFonts w:ascii="SFRM1095" w:hAnsi="SFRM1095" w:cs="SFRM1095"/>
        </w:rPr>
        <w:t xml:space="preserve"> for everything at one of the </w:t>
      </w:r>
      <w:r w:rsidRPr="00CA04F5">
        <w:rPr>
          <w:rFonts w:ascii="SFRM1095" w:hAnsi="SFRM1095" w:cs="SFRM1095"/>
          <w:highlight w:val="green"/>
        </w:rPr>
        <w:t>tills</w:t>
      </w:r>
      <w:r>
        <w:rPr>
          <w:rFonts w:ascii="SFRM1095" w:hAnsi="SFRM1095" w:cs="SFRM1095"/>
        </w:rPr>
        <w:t xml:space="preserve">. The purpose of the simulation is to study what level of demand can be </w:t>
      </w:r>
      <w:r w:rsidRPr="004C6857">
        <w:rPr>
          <w:rFonts w:ascii="SFRM1095" w:hAnsi="SFRM1095" w:cs="SFRM1095"/>
        </w:rPr>
        <w:t>handled</w:t>
      </w:r>
      <w:r>
        <w:rPr>
          <w:rFonts w:ascii="SFRM1095" w:hAnsi="SFRM1095" w:cs="SFRM1095"/>
        </w:rPr>
        <w:t xml:space="preserve"> with a certain number of </w:t>
      </w:r>
      <w:r w:rsidRPr="00CA04F5">
        <w:rPr>
          <w:rFonts w:ascii="SFRM1095" w:hAnsi="SFRM1095" w:cs="SFRM1095"/>
          <w:highlight w:val="green"/>
        </w:rPr>
        <w:t>pumps</w:t>
      </w:r>
      <w:r>
        <w:rPr>
          <w:rFonts w:ascii="SFRM1095" w:hAnsi="SFRM1095" w:cs="SFRM1095"/>
        </w:rPr>
        <w:t xml:space="preserve"> and </w:t>
      </w:r>
      <w:r w:rsidRPr="00CA04F5">
        <w:rPr>
          <w:rFonts w:ascii="SFRM1095" w:hAnsi="SFRM1095" w:cs="SFRM1095"/>
          <w:highlight w:val="green"/>
        </w:rPr>
        <w:t>tills</w:t>
      </w:r>
      <w:r>
        <w:rPr>
          <w:rFonts w:ascii="SFRM1095" w:hAnsi="SFRM1095" w:cs="SFRM1095"/>
        </w:rPr>
        <w:t xml:space="preserve">, </w:t>
      </w:r>
      <w:r w:rsidRPr="004C6857">
        <w:rPr>
          <w:rFonts w:ascii="SFRM1095" w:hAnsi="SFRM1095" w:cs="SFRM1095"/>
          <w:highlight w:val="yellow"/>
        </w:rPr>
        <w:t>keeping customers happy and net income high</w:t>
      </w:r>
      <w:r>
        <w:rPr>
          <w:rFonts w:ascii="SFRM1095" w:hAnsi="SFRM1095" w:cs="SFRM1095"/>
        </w:rPr>
        <w:t xml:space="preserve">. </w:t>
      </w:r>
      <w:r w:rsidRPr="004C6857">
        <w:rPr>
          <w:rFonts w:ascii="SFRM1095" w:hAnsi="SFRM1095" w:cs="SFRM1095"/>
          <w:highlight w:val="yellow"/>
        </w:rPr>
        <w:t>All value ranges mentioned are uniformly randomly distributed</w:t>
      </w:r>
      <w:r>
        <w:rPr>
          <w:rFonts w:ascii="SFRM1095" w:hAnsi="SFRM1095" w:cs="SFRM1095"/>
        </w:rPr>
        <w:t>.</w:t>
      </w:r>
    </w:p>
    <w:p w:rsidR="00551E8E" w:rsidRDefault="00551E8E" w:rsidP="00551E8E">
      <w:pPr>
        <w:autoSpaceDE w:val="0"/>
        <w:autoSpaceDN w:val="0"/>
        <w:adjustRightInd w:val="0"/>
        <w:spacing w:after="0" w:line="240" w:lineRule="auto"/>
        <w:rPr>
          <w:rFonts w:ascii="SFRM1095" w:hAnsi="SFRM1095" w:cs="SFRM1095"/>
        </w:rPr>
      </w:pP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You will have various types of vehicles:</w:t>
      </w:r>
    </w:p>
    <w:p w:rsidR="00551E8E" w:rsidRDefault="00551E8E" w:rsidP="00551E8E">
      <w:pPr>
        <w:autoSpaceDE w:val="0"/>
        <w:autoSpaceDN w:val="0"/>
        <w:adjustRightInd w:val="0"/>
        <w:spacing w:after="0" w:line="240" w:lineRule="auto"/>
        <w:rPr>
          <w:rFonts w:ascii="SFRM1095" w:hAnsi="SFRM1095" w:cs="SFRM1095"/>
        </w:rPr>
      </w:pPr>
    </w:p>
    <w:p w:rsidR="00551E8E" w:rsidRPr="00551E8E" w:rsidRDefault="00551E8E" w:rsidP="00551E8E">
      <w:pPr>
        <w:pStyle w:val="ListParagraph"/>
        <w:numPr>
          <w:ilvl w:val="0"/>
          <w:numId w:val="1"/>
        </w:numPr>
        <w:autoSpaceDE w:val="0"/>
        <w:autoSpaceDN w:val="0"/>
        <w:adjustRightInd w:val="0"/>
        <w:spacing w:after="0" w:line="240" w:lineRule="auto"/>
        <w:rPr>
          <w:rFonts w:ascii="SFRM1095" w:hAnsi="SFRM1095" w:cs="SFRM1095"/>
        </w:rPr>
      </w:pPr>
      <w:r w:rsidRPr="00CA04F5">
        <w:rPr>
          <w:rFonts w:ascii="SFBX1095" w:hAnsi="SFBX1095" w:cs="SFBX1095"/>
          <w:highlight w:val="green"/>
        </w:rPr>
        <w:t>Small cars</w:t>
      </w:r>
      <w:r w:rsidRPr="00551E8E">
        <w:rPr>
          <w:rFonts w:ascii="SFBX1095" w:hAnsi="SFBX1095" w:cs="SFBX1095"/>
        </w:rPr>
        <w:t xml:space="preserve"> </w:t>
      </w:r>
      <w:r w:rsidRPr="00551E8E">
        <w:rPr>
          <w:rFonts w:ascii="SFRM1095" w:hAnsi="SFRM1095" w:cs="SFRM1095"/>
        </w:rPr>
        <w:t>have 7–</w:t>
      </w:r>
      <w:proofErr w:type="gramStart"/>
      <w:r w:rsidRPr="00551E8E">
        <w:rPr>
          <w:rFonts w:ascii="SFRM1095" w:hAnsi="SFRM1095" w:cs="SFRM1095"/>
        </w:rPr>
        <w:t>9 gallon</w:t>
      </w:r>
      <w:proofErr w:type="gramEnd"/>
      <w:r w:rsidRPr="00551E8E">
        <w:rPr>
          <w:rFonts w:ascii="SFRM1095" w:hAnsi="SFRM1095" w:cs="SFRM1095"/>
        </w:rPr>
        <w:t xml:space="preserve"> </w:t>
      </w:r>
      <w:r w:rsidRPr="00CA04F5">
        <w:rPr>
          <w:rFonts w:ascii="SFRM1095" w:hAnsi="SFRM1095" w:cs="SFRM1095"/>
          <w:highlight w:val="green"/>
        </w:rPr>
        <w:t>tanks</w:t>
      </w:r>
      <w:r w:rsidRPr="00551E8E">
        <w:rPr>
          <w:rFonts w:ascii="SFRM1095" w:hAnsi="SFRM1095" w:cs="SFRM1095"/>
        </w:rPr>
        <w:t xml:space="preserve">, and </w:t>
      </w:r>
      <w:r w:rsidRPr="004C6857">
        <w:rPr>
          <w:rFonts w:ascii="SFRM1095" w:hAnsi="SFRM1095" w:cs="SFRM1095"/>
          <w:highlight w:val="yellow"/>
        </w:rPr>
        <w:t>take up</w:t>
      </w:r>
      <w:r w:rsidRPr="00551E8E">
        <w:rPr>
          <w:rFonts w:ascii="SFRM1095" w:hAnsi="SFRM1095" w:cs="SFRM1095"/>
        </w:rPr>
        <w:t xml:space="preserve"> 1 unit of space in the </w:t>
      </w:r>
      <w:r w:rsidRPr="00CA04F5">
        <w:rPr>
          <w:rFonts w:ascii="SFRM1095" w:hAnsi="SFRM1095" w:cs="SFRM1095"/>
          <w:highlight w:val="green"/>
        </w:rPr>
        <w:t>queue</w:t>
      </w:r>
      <w:r w:rsidRPr="00551E8E">
        <w:rPr>
          <w:rFonts w:ascii="SFRM1095" w:hAnsi="SFRM1095" w:cs="SFRM1095"/>
        </w:rPr>
        <w:t>.</w:t>
      </w:r>
    </w:p>
    <w:p w:rsidR="00551E8E" w:rsidRPr="00551E8E" w:rsidRDefault="00551E8E" w:rsidP="00551E8E">
      <w:pPr>
        <w:pStyle w:val="ListParagraph"/>
        <w:numPr>
          <w:ilvl w:val="0"/>
          <w:numId w:val="1"/>
        </w:numPr>
        <w:autoSpaceDE w:val="0"/>
        <w:autoSpaceDN w:val="0"/>
        <w:adjustRightInd w:val="0"/>
        <w:spacing w:after="0" w:line="240" w:lineRule="auto"/>
        <w:rPr>
          <w:rFonts w:ascii="SFRM1095" w:hAnsi="SFRM1095" w:cs="SFRM1095"/>
        </w:rPr>
      </w:pPr>
      <w:r w:rsidRPr="00CA04F5">
        <w:rPr>
          <w:rFonts w:ascii="SFBX1095" w:hAnsi="SFBX1095" w:cs="SFBX1095"/>
          <w:highlight w:val="green"/>
        </w:rPr>
        <w:t>Motorbikes</w:t>
      </w:r>
      <w:r w:rsidRPr="00551E8E">
        <w:rPr>
          <w:rFonts w:ascii="SFBX1095" w:hAnsi="SFBX1095" w:cs="SFBX1095"/>
        </w:rPr>
        <w:t xml:space="preserve"> </w:t>
      </w:r>
      <w:r w:rsidRPr="004C6857">
        <w:rPr>
          <w:rFonts w:ascii="SFRM1095" w:hAnsi="SFRM1095" w:cs="SFRM1095"/>
          <w:highlight w:val="yellow"/>
        </w:rPr>
        <w:t>take up</w:t>
      </w:r>
      <w:r w:rsidRPr="00551E8E">
        <w:rPr>
          <w:rFonts w:ascii="SFRM1095" w:hAnsi="SFRM1095" w:cs="SFRM1095"/>
        </w:rPr>
        <w:t xml:space="preserve"> 0.75 units of space in the </w:t>
      </w:r>
      <w:r w:rsidRPr="00CA04F5">
        <w:rPr>
          <w:rFonts w:ascii="SFRM1095" w:hAnsi="SFRM1095" w:cs="SFRM1095"/>
          <w:highlight w:val="green"/>
        </w:rPr>
        <w:t>queue</w:t>
      </w:r>
      <w:r w:rsidRPr="00551E8E">
        <w:rPr>
          <w:rFonts w:ascii="SFRM1095" w:hAnsi="SFRM1095" w:cs="SFRM1095"/>
        </w:rPr>
        <w:t xml:space="preserve">, and their </w:t>
      </w:r>
      <w:r w:rsidRPr="00CA04F5">
        <w:rPr>
          <w:rFonts w:ascii="SFRM1095" w:hAnsi="SFRM1095" w:cs="SFRM1095"/>
          <w:highlight w:val="green"/>
        </w:rPr>
        <w:t>gas tanks</w:t>
      </w:r>
      <w:r w:rsidRPr="00551E8E">
        <w:rPr>
          <w:rFonts w:ascii="SFRM1095" w:hAnsi="SFRM1095" w:cs="SFRM1095"/>
        </w:rPr>
        <w:t xml:space="preserve"> are smaller (5 gallons).</w:t>
      </w:r>
    </w:p>
    <w:p w:rsidR="00551E8E" w:rsidRPr="00551E8E" w:rsidRDefault="00551E8E" w:rsidP="00551E8E">
      <w:pPr>
        <w:pStyle w:val="ListParagraph"/>
        <w:numPr>
          <w:ilvl w:val="0"/>
          <w:numId w:val="1"/>
        </w:numPr>
        <w:autoSpaceDE w:val="0"/>
        <w:autoSpaceDN w:val="0"/>
        <w:adjustRightInd w:val="0"/>
        <w:spacing w:after="0" w:line="240" w:lineRule="auto"/>
        <w:rPr>
          <w:rFonts w:ascii="SFRM1095" w:hAnsi="SFRM1095" w:cs="SFRM1095"/>
        </w:rPr>
      </w:pPr>
      <w:r w:rsidRPr="00CA04F5">
        <w:rPr>
          <w:rFonts w:ascii="SFBX1095" w:hAnsi="SFBX1095" w:cs="SFBX1095"/>
          <w:highlight w:val="green"/>
        </w:rPr>
        <w:t>Family sedans</w:t>
      </w:r>
      <w:r w:rsidRPr="00551E8E">
        <w:rPr>
          <w:rFonts w:ascii="SFBX1095" w:hAnsi="SFBX1095" w:cs="SFBX1095"/>
        </w:rPr>
        <w:t xml:space="preserve"> </w:t>
      </w:r>
      <w:r w:rsidRPr="004C6857">
        <w:rPr>
          <w:rFonts w:ascii="SFRM1095" w:hAnsi="SFRM1095" w:cs="SFRM1095"/>
          <w:highlight w:val="yellow"/>
        </w:rPr>
        <w:t>take up</w:t>
      </w:r>
      <w:r w:rsidRPr="00551E8E">
        <w:rPr>
          <w:rFonts w:ascii="SFRM1095" w:hAnsi="SFRM1095" w:cs="SFRM1095"/>
        </w:rPr>
        <w:t xml:space="preserve"> 1.5 units of space in the </w:t>
      </w:r>
      <w:r w:rsidRPr="00CA04F5">
        <w:rPr>
          <w:rFonts w:ascii="SFRM1095" w:hAnsi="SFRM1095" w:cs="SFRM1095"/>
          <w:highlight w:val="green"/>
        </w:rPr>
        <w:t>queue</w:t>
      </w:r>
      <w:r w:rsidRPr="00551E8E">
        <w:rPr>
          <w:rFonts w:ascii="SFRM1095" w:hAnsi="SFRM1095" w:cs="SFRM1095"/>
        </w:rPr>
        <w:t xml:space="preserve">, and their </w:t>
      </w:r>
      <w:r w:rsidRPr="00CA04F5">
        <w:rPr>
          <w:rFonts w:ascii="SFRM1095" w:hAnsi="SFRM1095" w:cs="SFRM1095"/>
          <w:highlight w:val="green"/>
        </w:rPr>
        <w:t>gas tanks</w:t>
      </w:r>
      <w:r w:rsidRPr="00551E8E">
        <w:rPr>
          <w:rFonts w:ascii="SFRM1095" w:hAnsi="SFRM1095" w:cs="SFRM1095"/>
        </w:rPr>
        <w:t xml:space="preserve"> are larger (12–18</w:t>
      </w:r>
    </w:p>
    <w:p w:rsidR="00551E8E" w:rsidRPr="00551E8E" w:rsidRDefault="00551E8E" w:rsidP="00551E8E">
      <w:pPr>
        <w:pStyle w:val="ListParagraph"/>
        <w:autoSpaceDE w:val="0"/>
        <w:autoSpaceDN w:val="0"/>
        <w:adjustRightInd w:val="0"/>
        <w:spacing w:after="0" w:line="240" w:lineRule="auto"/>
        <w:rPr>
          <w:rFonts w:ascii="SFRM1095" w:hAnsi="SFRM1095" w:cs="SFRM1095"/>
        </w:rPr>
      </w:pPr>
      <w:r w:rsidRPr="00551E8E">
        <w:rPr>
          <w:rFonts w:ascii="SFRM1095" w:hAnsi="SFRM1095" w:cs="SFRM1095"/>
        </w:rPr>
        <w:t>gallons).</w:t>
      </w:r>
    </w:p>
    <w:p w:rsidR="00551E8E" w:rsidRDefault="00551E8E" w:rsidP="00551E8E">
      <w:pPr>
        <w:autoSpaceDE w:val="0"/>
        <w:autoSpaceDN w:val="0"/>
        <w:adjustRightInd w:val="0"/>
        <w:spacing w:after="0" w:line="240" w:lineRule="auto"/>
        <w:rPr>
          <w:rFonts w:ascii="SFRM1095" w:hAnsi="SFRM1095" w:cs="SFRM1095"/>
        </w:rPr>
      </w:pP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Note that the probabilities of the purchases, the sizes of the gas tanks and their behaviour are subject to change in the future. You should make your classes flexible enough to adapt to this without major alterations to the software.</w:t>
      </w:r>
    </w:p>
    <w:p w:rsidR="00551E8E" w:rsidRDefault="00551E8E" w:rsidP="00551E8E">
      <w:pPr>
        <w:autoSpaceDE w:val="0"/>
        <w:autoSpaceDN w:val="0"/>
        <w:adjustRightInd w:val="0"/>
        <w:spacing w:after="0" w:line="240" w:lineRule="auto"/>
        <w:rPr>
          <w:rFonts w:ascii="SFRM1095" w:hAnsi="SFRM1095" w:cs="SFRM1095"/>
        </w:rPr>
      </w:pP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Your simulation should model the petrol station with a time resolution of 10 seconds (1 “tick”). The</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system has the following configuration:</w:t>
      </w:r>
    </w:p>
    <w:p w:rsidR="00551E8E" w:rsidRDefault="00551E8E" w:rsidP="00551E8E">
      <w:pPr>
        <w:autoSpaceDE w:val="0"/>
        <w:autoSpaceDN w:val="0"/>
        <w:adjustRightInd w:val="0"/>
        <w:spacing w:after="0" w:line="240" w:lineRule="auto"/>
        <w:rPr>
          <w:rFonts w:ascii="SFRM1095" w:hAnsi="SFRM1095" w:cs="SFRM1095"/>
        </w:rPr>
      </w:pPr>
    </w:p>
    <w:p w:rsidR="00551E8E" w:rsidRPr="00310A35" w:rsidRDefault="00551E8E" w:rsidP="00551E8E">
      <w:pPr>
        <w:autoSpaceDE w:val="0"/>
        <w:autoSpaceDN w:val="0"/>
        <w:adjustRightInd w:val="0"/>
        <w:spacing w:after="0" w:line="240" w:lineRule="auto"/>
        <w:rPr>
          <w:rFonts w:ascii="SFRM1095" w:hAnsi="SFRM1095" w:cs="SFRM1095"/>
          <w:highlight w:val="green"/>
        </w:rPr>
      </w:pPr>
      <w:r>
        <w:rPr>
          <w:rFonts w:ascii="SFRM1095" w:hAnsi="SFRM1095" w:cs="SFRM1095"/>
        </w:rPr>
        <w:t xml:space="preserve">1. There is a configurable number of </w:t>
      </w:r>
      <w:r w:rsidRPr="00310A35">
        <w:rPr>
          <w:rFonts w:ascii="SFRM1095" w:hAnsi="SFRM1095" w:cs="SFRM1095"/>
          <w:highlight w:val="green"/>
        </w:rPr>
        <w:t>pumps</w:t>
      </w:r>
      <w:r>
        <w:rPr>
          <w:rFonts w:ascii="SFRM1095" w:hAnsi="SFRM1095" w:cs="SFRM1095"/>
        </w:rPr>
        <w:t xml:space="preserve">. Each </w:t>
      </w:r>
      <w:r w:rsidRPr="00CA04F5">
        <w:rPr>
          <w:rFonts w:ascii="SFRM1095" w:hAnsi="SFRM1095" w:cs="SFRM1095"/>
          <w:highlight w:val="green"/>
        </w:rPr>
        <w:t>pump</w:t>
      </w:r>
      <w:r>
        <w:rPr>
          <w:rFonts w:ascii="SFRM1095" w:hAnsi="SFRM1095" w:cs="SFRM1095"/>
        </w:rPr>
        <w:t xml:space="preserve"> has a </w:t>
      </w:r>
      <w:r w:rsidRPr="00310A35">
        <w:rPr>
          <w:rFonts w:ascii="SFRM1095" w:hAnsi="SFRM1095" w:cs="SFRM1095"/>
          <w:highlight w:val="green"/>
        </w:rPr>
        <w:t>queue</w:t>
      </w:r>
      <w:r>
        <w:rPr>
          <w:rFonts w:ascii="SFRM1095" w:hAnsi="SFRM1095" w:cs="SFRM1095"/>
        </w:rPr>
        <w:t xml:space="preserve"> that can fit up to </w:t>
      </w:r>
      <w:r w:rsidRPr="00310A35">
        <w:rPr>
          <w:rFonts w:ascii="SFRM1095" w:hAnsi="SFRM1095" w:cs="SFRM1095"/>
          <w:highlight w:val="green"/>
        </w:rPr>
        <w:t>3 units of</w:t>
      </w:r>
    </w:p>
    <w:p w:rsidR="00551E8E" w:rsidRDefault="00551E8E" w:rsidP="00551E8E">
      <w:pPr>
        <w:autoSpaceDE w:val="0"/>
        <w:autoSpaceDN w:val="0"/>
        <w:adjustRightInd w:val="0"/>
        <w:spacing w:after="0" w:line="240" w:lineRule="auto"/>
        <w:rPr>
          <w:rFonts w:ascii="SFRM1095" w:hAnsi="SFRM1095" w:cs="SFRM1095"/>
        </w:rPr>
      </w:pPr>
      <w:r w:rsidRPr="00310A35">
        <w:rPr>
          <w:rFonts w:ascii="SFRM1095" w:hAnsi="SFRM1095" w:cs="SFRM1095"/>
          <w:highlight w:val="green"/>
        </w:rPr>
        <w:t>space</w:t>
      </w:r>
      <w:r>
        <w:rPr>
          <w:rFonts w:ascii="SFRM1095" w:hAnsi="SFRM1095" w:cs="SFRM1095"/>
        </w:rPr>
        <w:t xml:space="preserve"> (e.g. </w:t>
      </w:r>
      <w:r w:rsidRPr="00310A35">
        <w:rPr>
          <w:rFonts w:ascii="SFRM1095" w:hAnsi="SFRM1095" w:cs="SFRM1095"/>
        </w:rPr>
        <w:t>2 sedans, 3 small cars or 4 motorbikes).</w:t>
      </w:r>
      <w:r>
        <w:rPr>
          <w:rFonts w:ascii="SFRM1095" w:hAnsi="SFRM1095" w:cs="SFRM1095"/>
        </w:rPr>
        <w:t xml:space="preserve"> </w:t>
      </w:r>
      <w:r w:rsidRPr="00310A35">
        <w:rPr>
          <w:rFonts w:ascii="SFRM1095" w:hAnsi="SFRM1095" w:cs="SFRM1095"/>
          <w:highlight w:val="green"/>
        </w:rPr>
        <w:t>Pumps</w:t>
      </w:r>
      <w:r>
        <w:rPr>
          <w:rFonts w:ascii="SFRM1095" w:hAnsi="SFRM1095" w:cs="SFRM1095"/>
        </w:rPr>
        <w:t xml:space="preserve"> </w:t>
      </w:r>
      <w:r w:rsidRPr="004C6857">
        <w:rPr>
          <w:rFonts w:ascii="SFRM1095" w:hAnsi="SFRM1095" w:cs="SFRM1095"/>
          <w:highlight w:val="yellow"/>
        </w:rPr>
        <w:t>provide</w:t>
      </w:r>
      <w:r>
        <w:rPr>
          <w:rFonts w:ascii="SFRM1095" w:hAnsi="SFRM1095" w:cs="SFRM1095"/>
        </w:rPr>
        <w:t xml:space="preserve"> </w:t>
      </w:r>
      <w:r w:rsidRPr="00310A35">
        <w:rPr>
          <w:rFonts w:ascii="SFRM1095" w:hAnsi="SFRM1095" w:cs="SFRM1095"/>
          <w:highlight w:val="green"/>
        </w:rPr>
        <w:t>1 gallon per tick of fuel</w:t>
      </w:r>
      <w:r>
        <w:rPr>
          <w:rFonts w:ascii="SFRM1095" w:hAnsi="SFRM1095" w:cs="SFRM1095"/>
        </w:rPr>
        <w:t>.</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2. There is a configurable </w:t>
      </w:r>
      <w:r w:rsidRPr="00310A35">
        <w:rPr>
          <w:rFonts w:ascii="SFRM1095" w:hAnsi="SFRM1095" w:cs="SFRM1095"/>
          <w:highlight w:val="green"/>
        </w:rPr>
        <w:t>number of tills</w:t>
      </w:r>
      <w:r>
        <w:rPr>
          <w:rFonts w:ascii="SFRM1095" w:hAnsi="SFRM1095" w:cs="SFRM1095"/>
        </w:rPr>
        <w:t xml:space="preserve"> in the </w:t>
      </w:r>
      <w:r w:rsidRPr="00310A35">
        <w:rPr>
          <w:rFonts w:ascii="SFRM1095" w:hAnsi="SFRM1095" w:cs="SFRM1095"/>
          <w:highlight w:val="green"/>
        </w:rPr>
        <w:t>shop</w:t>
      </w:r>
      <w:r>
        <w:rPr>
          <w:rFonts w:ascii="SFRM1095" w:hAnsi="SFRM1095" w:cs="SFRM1095"/>
        </w:rPr>
        <w:t xml:space="preserve">. </w:t>
      </w:r>
      <w:r w:rsidRPr="004C6857">
        <w:rPr>
          <w:rFonts w:ascii="SFRM1095" w:hAnsi="SFRM1095" w:cs="SFRM1095"/>
          <w:highlight w:val="yellow"/>
        </w:rPr>
        <w:t>Paying</w:t>
      </w:r>
      <w:r>
        <w:rPr>
          <w:rFonts w:ascii="SFRM1095" w:hAnsi="SFRM1095" w:cs="SFRM1095"/>
        </w:rPr>
        <w:t xml:space="preserve"> at the </w:t>
      </w:r>
      <w:r w:rsidRPr="00310A35">
        <w:rPr>
          <w:rFonts w:ascii="SFRM1095" w:hAnsi="SFRM1095" w:cs="SFRM1095"/>
          <w:highlight w:val="green"/>
        </w:rPr>
        <w:t>till</w:t>
      </w:r>
      <w:r>
        <w:rPr>
          <w:rFonts w:ascii="SFRM1095" w:hAnsi="SFRM1095" w:cs="SFRM1095"/>
        </w:rPr>
        <w:t xml:space="preserve"> takes 2–3 minutes.</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3. </w:t>
      </w:r>
      <w:r w:rsidRPr="00310A35">
        <w:rPr>
          <w:rFonts w:ascii="SFRM1095" w:hAnsi="SFRM1095" w:cs="SFRM1095"/>
          <w:highlight w:val="green"/>
        </w:rPr>
        <w:t>Small cars</w:t>
      </w:r>
      <w:r>
        <w:rPr>
          <w:rFonts w:ascii="SFRM1095" w:hAnsi="SFRM1095" w:cs="SFRM1095"/>
        </w:rPr>
        <w:t xml:space="preserve"> and </w:t>
      </w:r>
      <w:r w:rsidRPr="00310A35">
        <w:rPr>
          <w:rFonts w:ascii="SFRM1095" w:hAnsi="SFRM1095" w:cs="SFRM1095"/>
          <w:highlight w:val="green"/>
        </w:rPr>
        <w:t>motorbikes</w:t>
      </w:r>
      <w:r>
        <w:rPr>
          <w:rFonts w:ascii="SFRM1095" w:hAnsi="SFRM1095" w:cs="SFRM1095"/>
        </w:rPr>
        <w:t xml:space="preserve"> </w:t>
      </w:r>
      <w:r w:rsidRPr="004C6857">
        <w:rPr>
          <w:rFonts w:ascii="SFRM1095" w:hAnsi="SFRM1095" w:cs="SFRM1095"/>
          <w:highlight w:val="yellow"/>
        </w:rPr>
        <w:t>arrive</w:t>
      </w:r>
      <w:r>
        <w:rPr>
          <w:rFonts w:ascii="SFRM1095" w:hAnsi="SFRM1095" w:cs="SFRM1095"/>
        </w:rPr>
        <w:t xml:space="preserve"> with a probability of </w:t>
      </w:r>
      <w:r>
        <w:rPr>
          <w:rFonts w:ascii="CMMI10" w:hAnsi="CMMI10" w:cs="CMMI10"/>
        </w:rPr>
        <w:t xml:space="preserve">p </w:t>
      </w:r>
      <w:r>
        <w:rPr>
          <w:rFonts w:ascii="SFRM1095" w:hAnsi="SFRM1095" w:cs="SFRM1095"/>
        </w:rPr>
        <w:t>per tick.</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4. </w:t>
      </w:r>
      <w:r w:rsidRPr="00310A35">
        <w:rPr>
          <w:rFonts w:ascii="SFRM1095" w:hAnsi="SFRM1095" w:cs="SFRM1095"/>
          <w:highlight w:val="green"/>
        </w:rPr>
        <w:t>Family sedans</w:t>
      </w:r>
      <w:r>
        <w:rPr>
          <w:rFonts w:ascii="SFRM1095" w:hAnsi="SFRM1095" w:cs="SFRM1095"/>
        </w:rPr>
        <w:t xml:space="preserve"> </w:t>
      </w:r>
      <w:r w:rsidRPr="004C6857">
        <w:rPr>
          <w:rFonts w:ascii="SFRM1095" w:hAnsi="SFRM1095" w:cs="SFRM1095"/>
          <w:highlight w:val="yellow"/>
        </w:rPr>
        <w:t>arrive</w:t>
      </w:r>
      <w:r>
        <w:rPr>
          <w:rFonts w:ascii="SFRM1095" w:hAnsi="SFRM1095" w:cs="SFRM1095"/>
        </w:rPr>
        <w:t xml:space="preserve"> with a probability of </w:t>
      </w:r>
      <w:r>
        <w:rPr>
          <w:rFonts w:ascii="CMMI10" w:hAnsi="CMMI10" w:cs="CMMI10"/>
        </w:rPr>
        <w:t xml:space="preserve">q </w:t>
      </w:r>
      <w:r>
        <w:rPr>
          <w:rFonts w:ascii="SFRM1095" w:hAnsi="SFRM1095" w:cs="SFRM1095"/>
        </w:rPr>
        <w:t>per tick.</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5. </w:t>
      </w:r>
      <w:r w:rsidRPr="00310A35">
        <w:rPr>
          <w:rFonts w:ascii="SFRM1095" w:hAnsi="SFRM1095" w:cs="SFRM1095"/>
          <w:highlight w:val="green"/>
        </w:rPr>
        <w:t>Customers</w:t>
      </w:r>
      <w:r>
        <w:rPr>
          <w:rFonts w:ascii="SFRM1095" w:hAnsi="SFRM1095" w:cs="SFRM1095"/>
        </w:rPr>
        <w:t xml:space="preserve"> </w:t>
      </w:r>
      <w:r w:rsidRPr="004C6857">
        <w:rPr>
          <w:rFonts w:ascii="SFRM1095" w:hAnsi="SFRM1095" w:cs="SFRM1095"/>
          <w:highlight w:val="yellow"/>
        </w:rPr>
        <w:t>always go to</w:t>
      </w:r>
      <w:r>
        <w:rPr>
          <w:rFonts w:ascii="SFRM1095" w:hAnsi="SFRM1095" w:cs="SFRM1095"/>
        </w:rPr>
        <w:t xml:space="preserve"> one of the </w:t>
      </w:r>
      <w:r w:rsidRPr="00310A35">
        <w:rPr>
          <w:rFonts w:ascii="SFRM1095" w:hAnsi="SFRM1095" w:cs="SFRM1095"/>
          <w:highlight w:val="green"/>
        </w:rPr>
        <w:t>least occupied queues</w:t>
      </w:r>
      <w:r>
        <w:rPr>
          <w:rFonts w:ascii="SFRM1095" w:hAnsi="SFRM1095" w:cs="SFRM1095"/>
        </w:rPr>
        <w:t xml:space="preserve"> first (both for pumps and for tills).</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6. If a </w:t>
      </w:r>
      <w:r w:rsidRPr="00310A35">
        <w:rPr>
          <w:rFonts w:ascii="SFRM1095" w:hAnsi="SFRM1095" w:cs="SFRM1095"/>
          <w:highlight w:val="green"/>
        </w:rPr>
        <w:t>vehicle</w:t>
      </w:r>
      <w:r>
        <w:rPr>
          <w:rFonts w:ascii="SFRM1095" w:hAnsi="SFRM1095" w:cs="SFRM1095"/>
        </w:rPr>
        <w:t xml:space="preserve"> </w:t>
      </w:r>
      <w:r w:rsidRPr="004C6857">
        <w:rPr>
          <w:rFonts w:ascii="SFRM1095" w:hAnsi="SFRM1095" w:cs="SFRM1095"/>
          <w:highlight w:val="yellow"/>
        </w:rPr>
        <w:t>arrives</w:t>
      </w:r>
      <w:r>
        <w:rPr>
          <w:rFonts w:ascii="SFRM1095" w:hAnsi="SFRM1095" w:cs="SFRM1095"/>
        </w:rPr>
        <w:t xml:space="preserve"> and </w:t>
      </w:r>
      <w:r w:rsidRPr="004C6857">
        <w:rPr>
          <w:rFonts w:ascii="SFRM1095" w:hAnsi="SFRM1095" w:cs="SFRM1095"/>
          <w:highlight w:val="yellow"/>
        </w:rPr>
        <w:t>does not fit</w:t>
      </w:r>
      <w:r>
        <w:rPr>
          <w:rFonts w:ascii="SFRM1095" w:hAnsi="SFRM1095" w:cs="SFRM1095"/>
        </w:rPr>
        <w:t xml:space="preserve"> into any of the </w:t>
      </w:r>
      <w:r w:rsidRPr="00310A35">
        <w:rPr>
          <w:rFonts w:ascii="SFRM1095" w:hAnsi="SFRM1095" w:cs="SFRM1095"/>
          <w:highlight w:val="green"/>
        </w:rPr>
        <w:t>queues</w:t>
      </w:r>
      <w:r>
        <w:rPr>
          <w:rFonts w:ascii="SFRM1095" w:hAnsi="SFRM1095" w:cs="SFRM1095"/>
        </w:rPr>
        <w:t xml:space="preserve">, the </w:t>
      </w:r>
      <w:r w:rsidRPr="00310A35">
        <w:rPr>
          <w:rFonts w:ascii="SFRM1095" w:hAnsi="SFRM1095" w:cs="SFRM1095"/>
          <w:highlight w:val="green"/>
        </w:rPr>
        <w:t>vehicle</w:t>
      </w:r>
      <w:r>
        <w:rPr>
          <w:rFonts w:ascii="SFRM1095" w:hAnsi="SFRM1095" w:cs="SFRM1095"/>
        </w:rPr>
        <w:t xml:space="preserve"> will </w:t>
      </w:r>
      <w:r w:rsidRPr="004C6857">
        <w:rPr>
          <w:rFonts w:ascii="SFRM1095" w:hAnsi="SFRM1095" w:cs="SFRM1095"/>
          <w:highlight w:val="yellow"/>
        </w:rPr>
        <w:t>simply leave.</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7. </w:t>
      </w:r>
      <w:r w:rsidRPr="00310A35">
        <w:rPr>
          <w:rFonts w:ascii="SFRM1095" w:hAnsi="SFRM1095" w:cs="SFRM1095"/>
          <w:highlight w:val="green"/>
        </w:rPr>
        <w:t>Vehicles</w:t>
      </w:r>
      <w:r>
        <w:rPr>
          <w:rFonts w:ascii="SFRM1095" w:hAnsi="SFRM1095" w:cs="SFRM1095"/>
        </w:rPr>
        <w:t xml:space="preserve"> always </w:t>
      </w:r>
      <w:r w:rsidRPr="004C6857">
        <w:rPr>
          <w:rFonts w:ascii="SFRM1095" w:hAnsi="SFRM1095" w:cs="SFRM1095"/>
          <w:highlight w:val="yellow"/>
        </w:rPr>
        <w:t>fully top up</w:t>
      </w:r>
      <w:r>
        <w:rPr>
          <w:rFonts w:ascii="SFRM1095" w:hAnsi="SFRM1095" w:cs="SFRM1095"/>
        </w:rPr>
        <w:t xml:space="preserve"> their </w:t>
      </w:r>
      <w:r w:rsidRPr="00310A35">
        <w:rPr>
          <w:rFonts w:ascii="SFRM1095" w:hAnsi="SFRM1095" w:cs="SFRM1095"/>
          <w:highlight w:val="green"/>
        </w:rPr>
        <w:t>tanks</w:t>
      </w:r>
      <w:r>
        <w:rPr>
          <w:rFonts w:ascii="SFRM1095" w:hAnsi="SFRM1095" w:cs="SFRM1095"/>
        </w:rPr>
        <w:t>. By default, one gallon is £1.20 for the simulation.</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8. </w:t>
      </w:r>
      <w:r w:rsidRPr="00310A35">
        <w:rPr>
          <w:rFonts w:ascii="SFRM1095" w:hAnsi="SFRM1095" w:cs="SFRM1095"/>
          <w:highlight w:val="green"/>
        </w:rPr>
        <w:t>Vehicles</w:t>
      </w:r>
      <w:r>
        <w:rPr>
          <w:rFonts w:ascii="SFRM1095" w:hAnsi="SFRM1095" w:cs="SFRM1095"/>
        </w:rPr>
        <w:t xml:space="preserve"> </w:t>
      </w:r>
      <w:r w:rsidRPr="004C6857">
        <w:rPr>
          <w:rFonts w:ascii="SFRM1095" w:hAnsi="SFRM1095" w:cs="SFRM1095"/>
          <w:highlight w:val="yellow"/>
        </w:rPr>
        <w:t>stay in</w:t>
      </w:r>
      <w:r>
        <w:rPr>
          <w:rFonts w:ascii="SFRM1095" w:hAnsi="SFRM1095" w:cs="SFRM1095"/>
        </w:rPr>
        <w:t xml:space="preserve"> the </w:t>
      </w:r>
      <w:r w:rsidRPr="00310A35">
        <w:rPr>
          <w:rFonts w:ascii="SFRM1095" w:hAnsi="SFRM1095" w:cs="SFRM1095"/>
          <w:highlight w:val="green"/>
        </w:rPr>
        <w:t>queue</w:t>
      </w:r>
      <w:r>
        <w:rPr>
          <w:rFonts w:ascii="SFRM1095" w:hAnsi="SFRM1095" w:cs="SFRM1095"/>
        </w:rPr>
        <w:t xml:space="preserve"> for the </w:t>
      </w:r>
      <w:r w:rsidRPr="00310A35">
        <w:rPr>
          <w:rFonts w:ascii="SFRM1095" w:hAnsi="SFRM1095" w:cs="SFRM1095"/>
          <w:highlight w:val="green"/>
        </w:rPr>
        <w:t>pump</w:t>
      </w:r>
      <w:r>
        <w:rPr>
          <w:rFonts w:ascii="SFRM1095" w:hAnsi="SFRM1095" w:cs="SFRM1095"/>
        </w:rPr>
        <w:t xml:space="preserve"> while the </w:t>
      </w:r>
      <w:r w:rsidRPr="00310A35">
        <w:rPr>
          <w:rFonts w:ascii="SFRM1095" w:hAnsi="SFRM1095" w:cs="SFRM1095"/>
          <w:highlight w:val="green"/>
        </w:rPr>
        <w:t>driver</w:t>
      </w:r>
      <w:r>
        <w:rPr>
          <w:rFonts w:ascii="SFRM1095" w:hAnsi="SFRM1095" w:cs="SFRM1095"/>
        </w:rPr>
        <w:t xml:space="preserve"> </w:t>
      </w:r>
      <w:r w:rsidRPr="004C6857">
        <w:rPr>
          <w:rFonts w:ascii="SFRM1095" w:hAnsi="SFRM1095" w:cs="SFRM1095"/>
          <w:highlight w:val="yellow"/>
        </w:rPr>
        <w:t>goes to</w:t>
      </w:r>
      <w:r>
        <w:rPr>
          <w:rFonts w:ascii="SFRM1095" w:hAnsi="SFRM1095" w:cs="SFRM1095"/>
        </w:rPr>
        <w:t xml:space="preserve"> the </w:t>
      </w:r>
      <w:r w:rsidRPr="00310A35">
        <w:rPr>
          <w:rFonts w:ascii="SFRM1095" w:hAnsi="SFRM1095" w:cs="SFRM1095"/>
          <w:highlight w:val="green"/>
        </w:rPr>
        <w:t>shop</w:t>
      </w:r>
      <w:r>
        <w:rPr>
          <w:rFonts w:ascii="SFRM1095" w:hAnsi="SFRM1095" w:cs="SFRM1095"/>
        </w:rPr>
        <w:t xml:space="preserve"> to </w:t>
      </w:r>
      <w:r w:rsidRPr="004C6857">
        <w:rPr>
          <w:rFonts w:ascii="SFRM1095" w:hAnsi="SFRM1095" w:cs="SFRM1095"/>
          <w:highlight w:val="yellow"/>
        </w:rPr>
        <w:t>pay</w:t>
      </w:r>
      <w:r>
        <w:rPr>
          <w:rFonts w:ascii="SFRM1095" w:hAnsi="SFRM1095" w:cs="SFRM1095"/>
        </w:rPr>
        <w:t xml:space="preserve"> at the </w:t>
      </w:r>
      <w:r w:rsidRPr="00310A35">
        <w:rPr>
          <w:rFonts w:ascii="SFRM1095" w:hAnsi="SFRM1095" w:cs="SFRM1095"/>
          <w:highlight w:val="green"/>
        </w:rPr>
        <w:t>till</w:t>
      </w:r>
      <w:r>
        <w:rPr>
          <w:rFonts w:ascii="SFRM1095" w:hAnsi="SFRM1095" w:cs="SFRM1095"/>
        </w:rPr>
        <w:t>.</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9. The </w:t>
      </w:r>
      <w:r w:rsidRPr="00310A35">
        <w:rPr>
          <w:rFonts w:ascii="SFRM1095" w:hAnsi="SFRM1095" w:cs="SFRM1095"/>
          <w:highlight w:val="green"/>
        </w:rPr>
        <w:t>vehicle</w:t>
      </w:r>
      <w:r>
        <w:rPr>
          <w:rFonts w:ascii="SFRM1095" w:hAnsi="SFRM1095" w:cs="SFRM1095"/>
        </w:rPr>
        <w:t xml:space="preserve"> </w:t>
      </w:r>
      <w:r w:rsidRPr="004C6857">
        <w:rPr>
          <w:rFonts w:ascii="SFRM1095" w:hAnsi="SFRM1095" w:cs="SFRM1095"/>
          <w:highlight w:val="yellow"/>
        </w:rPr>
        <w:t>starts topping up</w:t>
      </w:r>
      <w:r>
        <w:rPr>
          <w:rFonts w:ascii="SFRM1095" w:hAnsi="SFRM1095" w:cs="SFRM1095"/>
        </w:rPr>
        <w:t xml:space="preserve"> on the next tick after it </w:t>
      </w:r>
      <w:r w:rsidRPr="004C6857">
        <w:rPr>
          <w:rFonts w:ascii="SFRM1095" w:hAnsi="SFRM1095" w:cs="SFRM1095"/>
          <w:highlight w:val="yellow"/>
        </w:rPr>
        <w:t>gets to the front</w:t>
      </w:r>
      <w:r>
        <w:rPr>
          <w:rFonts w:ascii="SFRM1095" w:hAnsi="SFRM1095" w:cs="SFRM1095"/>
        </w:rPr>
        <w:t xml:space="preserve"> of the </w:t>
      </w:r>
      <w:r w:rsidRPr="004C6857">
        <w:rPr>
          <w:rFonts w:ascii="SFRM1095" w:hAnsi="SFRM1095" w:cs="SFRM1095"/>
          <w:highlight w:val="green"/>
        </w:rPr>
        <w:t>queue</w:t>
      </w:r>
      <w:r>
        <w:rPr>
          <w:rFonts w:ascii="SFRM1095" w:hAnsi="SFRM1095" w:cs="SFRM1095"/>
        </w:rPr>
        <w:t xml:space="preserve"> for </w:t>
      </w:r>
      <w:r w:rsidRPr="004C6857">
        <w:rPr>
          <w:rFonts w:ascii="SFRM1095" w:hAnsi="SFRM1095" w:cs="SFRM1095"/>
        </w:rPr>
        <w:t xml:space="preserve">the </w:t>
      </w:r>
      <w:r w:rsidRPr="004C6857">
        <w:rPr>
          <w:rFonts w:ascii="SFRM1095" w:hAnsi="SFRM1095" w:cs="SFRM1095"/>
          <w:highlight w:val="green"/>
        </w:rPr>
        <w:t>pump</w:t>
      </w:r>
      <w:r>
        <w:rPr>
          <w:rFonts w:ascii="SFRM1095" w:hAnsi="SFRM1095" w:cs="SFRM1095"/>
        </w:rPr>
        <w:t>,</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and the </w:t>
      </w:r>
      <w:r w:rsidRPr="00310A35">
        <w:rPr>
          <w:rFonts w:ascii="SFRM1095" w:hAnsi="SFRM1095" w:cs="SFRM1095"/>
          <w:highlight w:val="green"/>
        </w:rPr>
        <w:t>driver</w:t>
      </w:r>
      <w:r>
        <w:rPr>
          <w:rFonts w:ascii="SFRM1095" w:hAnsi="SFRM1095" w:cs="SFRM1095"/>
        </w:rPr>
        <w:t xml:space="preserve"> </w:t>
      </w:r>
      <w:r w:rsidRPr="004C6857">
        <w:rPr>
          <w:rFonts w:ascii="SFRM1095" w:hAnsi="SFRM1095" w:cs="SFRM1095"/>
          <w:highlight w:val="yellow"/>
        </w:rPr>
        <w:t>goes to</w:t>
      </w:r>
      <w:r>
        <w:rPr>
          <w:rFonts w:ascii="SFRM1095" w:hAnsi="SFRM1095" w:cs="SFRM1095"/>
        </w:rPr>
        <w:t xml:space="preserve"> the </w:t>
      </w:r>
      <w:r w:rsidRPr="004C6857">
        <w:rPr>
          <w:rFonts w:ascii="SFRM1095" w:hAnsi="SFRM1095" w:cs="SFRM1095"/>
          <w:highlight w:val="green"/>
        </w:rPr>
        <w:t>till</w:t>
      </w:r>
      <w:r>
        <w:rPr>
          <w:rFonts w:ascii="SFRM1095" w:hAnsi="SFRM1095" w:cs="SFRM1095"/>
        </w:rPr>
        <w:t xml:space="preserve"> on the next </w:t>
      </w:r>
      <w:r w:rsidRPr="004C6857">
        <w:rPr>
          <w:rFonts w:ascii="SFRM1095" w:hAnsi="SFRM1095" w:cs="SFRM1095"/>
        </w:rPr>
        <w:t xml:space="preserve">tick </w:t>
      </w:r>
      <w:r w:rsidRPr="004C6857">
        <w:rPr>
          <w:rFonts w:ascii="SFRM1095" w:hAnsi="SFRM1095" w:cs="SFRM1095"/>
          <w:highlight w:val="yellow"/>
        </w:rPr>
        <w:t>after it tops up</w:t>
      </w:r>
      <w:r>
        <w:rPr>
          <w:rFonts w:ascii="SFRM1095" w:hAnsi="SFRM1095" w:cs="SFRM1095"/>
        </w:rPr>
        <w:t>.</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10. You must </w:t>
      </w:r>
      <w:r w:rsidRPr="004C6857">
        <w:rPr>
          <w:rFonts w:ascii="SFRM1095" w:hAnsi="SFRM1095" w:cs="SFRM1095"/>
          <w:highlight w:val="yellow"/>
        </w:rPr>
        <w:t>track</w:t>
      </w:r>
      <w:r>
        <w:rPr>
          <w:rFonts w:ascii="SFRM1095" w:hAnsi="SFRM1095" w:cs="SFRM1095"/>
        </w:rPr>
        <w:t xml:space="preserve"> how much </w:t>
      </w:r>
      <w:r w:rsidRPr="00310A35">
        <w:rPr>
          <w:rFonts w:ascii="SFRM1095" w:hAnsi="SFRM1095" w:cs="SFRM1095"/>
          <w:highlight w:val="green"/>
        </w:rPr>
        <w:t>money</w:t>
      </w:r>
      <w:r>
        <w:rPr>
          <w:rFonts w:ascii="SFRM1095" w:hAnsi="SFRM1095" w:cs="SFRM1095"/>
        </w:rPr>
        <w:t xml:space="preserve"> </w:t>
      </w:r>
      <w:r w:rsidRPr="004C6857">
        <w:rPr>
          <w:rFonts w:ascii="SFRM1095" w:hAnsi="SFRM1095" w:cs="SFRM1095"/>
          <w:highlight w:val="yellow"/>
        </w:rPr>
        <w:t>was earned</w:t>
      </w:r>
      <w:r>
        <w:rPr>
          <w:rFonts w:ascii="SFRM1095" w:hAnsi="SFRM1095" w:cs="SFRM1095"/>
        </w:rPr>
        <w:t xml:space="preserve">, and how much </w:t>
      </w:r>
      <w:r w:rsidRPr="00310A35">
        <w:rPr>
          <w:rFonts w:ascii="SFRM1095" w:hAnsi="SFRM1095" w:cs="SFRM1095"/>
          <w:highlight w:val="green"/>
        </w:rPr>
        <w:t>money</w:t>
      </w:r>
      <w:r>
        <w:rPr>
          <w:rFonts w:ascii="SFRM1095" w:hAnsi="SFRM1095" w:cs="SFRM1095"/>
        </w:rPr>
        <w:t xml:space="preserve"> </w:t>
      </w:r>
      <w:r w:rsidRPr="004C6857">
        <w:rPr>
          <w:rFonts w:ascii="SFRM1095" w:hAnsi="SFRM1095" w:cs="SFRM1095"/>
          <w:highlight w:val="yellow"/>
        </w:rPr>
        <w:t>was lost</w:t>
      </w:r>
      <w:r>
        <w:rPr>
          <w:rFonts w:ascii="SFRM1095" w:hAnsi="SFRM1095" w:cs="SFRM1095"/>
        </w:rPr>
        <w:t xml:space="preserve"> because of </w:t>
      </w:r>
      <w:r w:rsidRPr="00310A35">
        <w:rPr>
          <w:rFonts w:ascii="SFRM1095" w:hAnsi="SFRM1095" w:cs="SFRM1095"/>
          <w:highlight w:val="green"/>
        </w:rPr>
        <w:t>vehicles</w:t>
      </w:r>
      <w:r>
        <w:rPr>
          <w:rFonts w:ascii="SFRM1095" w:hAnsi="SFRM1095" w:cs="SFRM1095"/>
        </w:rPr>
        <w:t xml:space="preserve"> being </w:t>
      </w:r>
      <w:r w:rsidRPr="004C6857">
        <w:rPr>
          <w:rFonts w:ascii="SFRM1095" w:hAnsi="SFRM1095" w:cs="SFRM1095"/>
          <w:highlight w:val="yellow"/>
        </w:rPr>
        <w:t>unable to enter</w:t>
      </w:r>
      <w:r>
        <w:rPr>
          <w:rFonts w:ascii="SFRM1095" w:hAnsi="SFRM1095" w:cs="SFRM1095"/>
        </w:rPr>
        <w:t xml:space="preserve"> the </w:t>
      </w:r>
      <w:r w:rsidRPr="00310A35">
        <w:rPr>
          <w:rFonts w:ascii="SFRM1095" w:hAnsi="SFRM1095" w:cs="SFRM1095"/>
          <w:highlight w:val="green"/>
        </w:rPr>
        <w:t>station</w:t>
      </w:r>
      <w:r>
        <w:rPr>
          <w:rFonts w:ascii="SFRM1095" w:hAnsi="SFRM1095" w:cs="SFRM1095"/>
        </w:rPr>
        <w:t>.</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11. You must write test classes in JUnit 4 for at least </w:t>
      </w:r>
      <w:r>
        <w:rPr>
          <w:rFonts w:ascii="SFBX1095" w:hAnsi="SFBX1095" w:cs="SFBX1095"/>
        </w:rPr>
        <w:t xml:space="preserve">five </w:t>
      </w:r>
      <w:r>
        <w:rPr>
          <w:rFonts w:ascii="SFRM1095" w:hAnsi="SFRM1095" w:cs="SFRM1095"/>
        </w:rPr>
        <w:t>of your classes.</w:t>
      </w:r>
    </w:p>
    <w:p w:rsidR="00551E8E" w:rsidRDefault="00551E8E" w:rsidP="00551E8E">
      <w:pPr>
        <w:autoSpaceDE w:val="0"/>
        <w:autoSpaceDN w:val="0"/>
        <w:adjustRightInd w:val="0"/>
        <w:spacing w:after="0" w:line="240" w:lineRule="auto"/>
        <w:rPr>
          <w:rFonts w:ascii="SFRM1095" w:hAnsi="SFRM1095" w:cs="SFRM1095"/>
        </w:rPr>
      </w:pP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There is a second set of requirements that you will need to complete for full marks:</w:t>
      </w:r>
    </w:p>
    <w:p w:rsidR="00551E8E" w:rsidRDefault="00551E8E" w:rsidP="00551E8E">
      <w:pPr>
        <w:autoSpaceDE w:val="0"/>
        <w:autoSpaceDN w:val="0"/>
        <w:adjustRightInd w:val="0"/>
        <w:spacing w:after="0" w:line="240" w:lineRule="auto"/>
        <w:rPr>
          <w:rFonts w:ascii="SFRM1095" w:hAnsi="SFRM1095" w:cs="SFRM1095"/>
        </w:rPr>
      </w:pP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1. A graphical user interface should be provided and allow the user to set values such as </w:t>
      </w:r>
      <w:r>
        <w:rPr>
          <w:rFonts w:ascii="CMMI10" w:hAnsi="CMMI10" w:cs="CMMI10"/>
        </w:rPr>
        <w:t xml:space="preserve">p </w:t>
      </w:r>
      <w:r>
        <w:rPr>
          <w:rFonts w:ascii="SFRM1095" w:hAnsi="SFRM1095" w:cs="SFRM1095"/>
        </w:rPr>
        <w:t xml:space="preserve">and </w:t>
      </w:r>
      <w:r>
        <w:rPr>
          <w:rFonts w:ascii="CMMI10" w:hAnsi="CMMI10" w:cs="CMMI10"/>
        </w:rPr>
        <w:t>q</w:t>
      </w:r>
      <w:r>
        <w:rPr>
          <w:rFonts w:ascii="SFRM1095" w:hAnsi="SFRM1095" w:cs="SFRM1095"/>
        </w:rPr>
        <w:t>, the</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price of the gallon, and the </w:t>
      </w:r>
      <w:proofErr w:type="gramStart"/>
      <w:r>
        <w:rPr>
          <w:rFonts w:ascii="SFRM1095" w:hAnsi="SFRM1095" w:cs="SFRM1095"/>
        </w:rPr>
        <w:t>period of time</w:t>
      </w:r>
      <w:proofErr w:type="gramEnd"/>
      <w:r>
        <w:rPr>
          <w:rFonts w:ascii="SFRM1095" w:hAnsi="SFRM1095" w:cs="SFRM1095"/>
        </w:rPr>
        <w:t xml:space="preserve"> that the simulation should run for.</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2. You must also simulate a </w:t>
      </w:r>
      <w:r w:rsidRPr="00310A35">
        <w:rPr>
          <w:rFonts w:ascii="SFRM1095" w:hAnsi="SFRM1095" w:cs="SFRM1095"/>
          <w:highlight w:val="green"/>
        </w:rPr>
        <w:t>shopping area</w:t>
      </w:r>
      <w:r>
        <w:rPr>
          <w:rFonts w:ascii="SFRM1095" w:hAnsi="SFRM1095" w:cs="SFRM1095"/>
        </w:rPr>
        <w:t xml:space="preserve"> in the </w:t>
      </w:r>
      <w:r w:rsidRPr="00310A35">
        <w:rPr>
          <w:rFonts w:ascii="SFRM1095" w:hAnsi="SFRM1095" w:cs="SFRM1095"/>
          <w:highlight w:val="green"/>
        </w:rPr>
        <w:t>gas station</w:t>
      </w:r>
      <w:r>
        <w:rPr>
          <w:rFonts w:ascii="SFRM1095" w:hAnsi="SFRM1095" w:cs="SFRM1095"/>
        </w:rPr>
        <w:t xml:space="preserve">. </w:t>
      </w:r>
      <w:r w:rsidRPr="00310A35">
        <w:rPr>
          <w:rFonts w:ascii="SFRM1095" w:hAnsi="SFRM1095" w:cs="SFRM1095"/>
          <w:highlight w:val="green"/>
        </w:rPr>
        <w:t>Happy customers</w:t>
      </w:r>
      <w:r>
        <w:rPr>
          <w:rFonts w:ascii="SFRM1095" w:hAnsi="SFRM1095" w:cs="SFRM1095"/>
        </w:rPr>
        <w:t xml:space="preserve"> that </w:t>
      </w:r>
      <w:r w:rsidRPr="004C6857">
        <w:rPr>
          <w:rFonts w:ascii="SFRM1095" w:hAnsi="SFRM1095" w:cs="SFRM1095"/>
          <w:highlight w:val="yellow"/>
        </w:rPr>
        <w:t>refill quickly</w:t>
      </w:r>
      <w:r>
        <w:rPr>
          <w:rFonts w:ascii="SFRM1095" w:hAnsi="SFRM1095" w:cs="SFRM1095"/>
        </w:rPr>
        <w:t xml:space="preserve"> will</w:t>
      </w:r>
    </w:p>
    <w:p w:rsidR="00551E8E" w:rsidRDefault="00551E8E" w:rsidP="00551E8E">
      <w:pPr>
        <w:autoSpaceDE w:val="0"/>
        <w:autoSpaceDN w:val="0"/>
        <w:adjustRightInd w:val="0"/>
        <w:spacing w:after="0" w:line="240" w:lineRule="auto"/>
        <w:rPr>
          <w:rFonts w:ascii="SFRM1095" w:hAnsi="SFRM1095" w:cs="SFRM1095"/>
        </w:rPr>
      </w:pPr>
      <w:r w:rsidRPr="004C6857">
        <w:rPr>
          <w:rFonts w:ascii="SFRM1095" w:hAnsi="SFRM1095" w:cs="SFRM1095"/>
          <w:highlight w:val="yellow"/>
        </w:rPr>
        <w:t>spend some time looking</w:t>
      </w:r>
      <w:r>
        <w:rPr>
          <w:rFonts w:ascii="SFRM1095" w:hAnsi="SFRM1095" w:cs="SFRM1095"/>
        </w:rPr>
        <w:t xml:space="preserve"> around (away from the tills), </w:t>
      </w:r>
      <w:r w:rsidRPr="004C6857">
        <w:rPr>
          <w:rFonts w:ascii="SFRM1095" w:hAnsi="SFRM1095" w:cs="SFRM1095"/>
          <w:highlight w:val="yellow"/>
        </w:rPr>
        <w:t>before queueing up</w:t>
      </w:r>
      <w:r>
        <w:rPr>
          <w:rFonts w:ascii="SFRM1095" w:hAnsi="SFRM1095" w:cs="SFRM1095"/>
        </w:rPr>
        <w:t xml:space="preserve"> at a </w:t>
      </w:r>
      <w:r w:rsidRPr="00310A35">
        <w:rPr>
          <w:rFonts w:ascii="SFRM1095" w:hAnsi="SFRM1095" w:cs="SFRM1095"/>
          <w:highlight w:val="green"/>
        </w:rPr>
        <w:t>till</w:t>
      </w:r>
      <w:r>
        <w:rPr>
          <w:rFonts w:ascii="SFRM1095" w:hAnsi="SFRM1095" w:cs="SFRM1095"/>
        </w:rPr>
        <w:t xml:space="preserve"> on the next tick</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and </w:t>
      </w:r>
      <w:r w:rsidRPr="004C6857">
        <w:rPr>
          <w:rFonts w:ascii="SFRM1095" w:hAnsi="SFRM1095" w:cs="SFRM1095"/>
          <w:highlight w:val="yellow"/>
        </w:rPr>
        <w:t>paying some additional money</w:t>
      </w:r>
      <w:r>
        <w:rPr>
          <w:rFonts w:ascii="SFRM1095" w:hAnsi="SFRM1095" w:cs="SFRM1095"/>
        </w:rPr>
        <w:t>:</w:t>
      </w:r>
    </w:p>
    <w:p w:rsidR="00551E8E" w:rsidRDefault="00551E8E" w:rsidP="00551E8E">
      <w:pPr>
        <w:autoSpaceDE w:val="0"/>
        <w:autoSpaceDN w:val="0"/>
        <w:adjustRightInd w:val="0"/>
        <w:spacing w:after="0" w:line="240" w:lineRule="auto"/>
        <w:rPr>
          <w:rFonts w:ascii="SFRM1095" w:hAnsi="SFRM1095" w:cs="SFRM1095"/>
        </w:rPr>
      </w:pPr>
    </w:p>
    <w:p w:rsidR="00551E8E" w:rsidRPr="00551E8E" w:rsidRDefault="00551E8E" w:rsidP="00551E8E">
      <w:pPr>
        <w:pStyle w:val="ListParagraph"/>
        <w:numPr>
          <w:ilvl w:val="0"/>
          <w:numId w:val="2"/>
        </w:numPr>
        <w:autoSpaceDE w:val="0"/>
        <w:autoSpaceDN w:val="0"/>
        <w:adjustRightInd w:val="0"/>
        <w:spacing w:after="0" w:line="240" w:lineRule="auto"/>
        <w:rPr>
          <w:rFonts w:ascii="SFRM1095" w:hAnsi="SFRM1095" w:cs="SFRM1095"/>
        </w:rPr>
      </w:pPr>
      <w:r w:rsidRPr="00551E8E">
        <w:rPr>
          <w:rFonts w:ascii="SFRM1095" w:hAnsi="SFRM1095" w:cs="SFRM1095"/>
        </w:rPr>
        <w:t xml:space="preserve">For </w:t>
      </w:r>
      <w:r w:rsidRPr="00310A35">
        <w:rPr>
          <w:rFonts w:ascii="SFRM1095" w:hAnsi="SFRM1095" w:cs="SFRM1095"/>
          <w:highlight w:val="green"/>
        </w:rPr>
        <w:t>small cars</w:t>
      </w:r>
      <w:r w:rsidRPr="00551E8E">
        <w:rPr>
          <w:rFonts w:ascii="SFRM1095" w:hAnsi="SFRM1095" w:cs="SFRM1095"/>
        </w:rPr>
        <w:t xml:space="preserve">, if the </w:t>
      </w:r>
      <w:r w:rsidRPr="004C6857">
        <w:rPr>
          <w:rFonts w:ascii="SFRM1095" w:hAnsi="SFRM1095" w:cs="SFRM1095"/>
          <w:highlight w:val="yellow"/>
        </w:rPr>
        <w:t>refill is done in less than 5 minutes since arriving</w:t>
      </w:r>
      <w:r w:rsidRPr="00551E8E">
        <w:rPr>
          <w:rFonts w:ascii="SFRM1095" w:hAnsi="SFRM1095" w:cs="SFRM1095"/>
        </w:rPr>
        <w:t>, there is a probability</w:t>
      </w:r>
    </w:p>
    <w:p w:rsidR="00551E8E" w:rsidRPr="00551E8E" w:rsidRDefault="00551E8E" w:rsidP="00551E8E">
      <w:pPr>
        <w:pStyle w:val="ListParagraph"/>
        <w:autoSpaceDE w:val="0"/>
        <w:autoSpaceDN w:val="0"/>
        <w:adjustRightInd w:val="0"/>
        <w:spacing w:after="0" w:line="240" w:lineRule="auto"/>
        <w:rPr>
          <w:rFonts w:ascii="SFRM1095" w:hAnsi="SFRM1095" w:cs="SFRM1095"/>
        </w:rPr>
      </w:pPr>
      <w:r w:rsidRPr="00551E8E">
        <w:rPr>
          <w:rFonts w:ascii="SFRM1095" w:hAnsi="SFRM1095" w:cs="SFRM1095"/>
        </w:rPr>
        <w:t xml:space="preserve">of 0.3 that the </w:t>
      </w:r>
      <w:r w:rsidRPr="00310A35">
        <w:rPr>
          <w:rFonts w:ascii="SFRM1095" w:hAnsi="SFRM1095" w:cs="SFRM1095"/>
          <w:highlight w:val="green"/>
        </w:rPr>
        <w:t>driver</w:t>
      </w:r>
      <w:r w:rsidRPr="00551E8E">
        <w:rPr>
          <w:rFonts w:ascii="SFRM1095" w:hAnsi="SFRM1095" w:cs="SFRM1095"/>
        </w:rPr>
        <w:t xml:space="preserve"> </w:t>
      </w:r>
      <w:r w:rsidRPr="004C6857">
        <w:rPr>
          <w:rFonts w:ascii="SFRM1095" w:hAnsi="SFRM1095" w:cs="SFRM1095"/>
          <w:highlight w:val="yellow"/>
        </w:rPr>
        <w:t>will shop</w:t>
      </w:r>
      <w:r w:rsidRPr="00551E8E">
        <w:rPr>
          <w:rFonts w:ascii="SFRM1095" w:hAnsi="SFRM1095" w:cs="SFRM1095"/>
        </w:rPr>
        <w:t xml:space="preserve"> for 2–4 minutes to </w:t>
      </w:r>
      <w:r w:rsidRPr="004C6857">
        <w:rPr>
          <w:rFonts w:ascii="SFRM1095" w:hAnsi="SFRM1095" w:cs="SFRM1095"/>
          <w:highlight w:val="yellow"/>
        </w:rPr>
        <w:t>spend an extra</w:t>
      </w:r>
      <w:r w:rsidRPr="00551E8E">
        <w:rPr>
          <w:rFonts w:ascii="SFRM1095" w:hAnsi="SFRM1095" w:cs="SFRM1095"/>
        </w:rPr>
        <w:t xml:space="preserve"> £5–£10.</w:t>
      </w:r>
    </w:p>
    <w:p w:rsidR="00551E8E" w:rsidRPr="00551E8E" w:rsidRDefault="00551E8E" w:rsidP="00551E8E">
      <w:pPr>
        <w:pStyle w:val="ListParagraph"/>
        <w:numPr>
          <w:ilvl w:val="0"/>
          <w:numId w:val="2"/>
        </w:numPr>
        <w:autoSpaceDE w:val="0"/>
        <w:autoSpaceDN w:val="0"/>
        <w:adjustRightInd w:val="0"/>
        <w:spacing w:after="0" w:line="240" w:lineRule="auto"/>
        <w:rPr>
          <w:rFonts w:ascii="SFRM1095" w:hAnsi="SFRM1095" w:cs="SFRM1095"/>
        </w:rPr>
      </w:pPr>
      <w:r w:rsidRPr="00551E8E">
        <w:rPr>
          <w:rFonts w:ascii="SFRM1095" w:hAnsi="SFRM1095" w:cs="SFRM1095"/>
        </w:rPr>
        <w:lastRenderedPageBreak/>
        <w:t xml:space="preserve">For </w:t>
      </w:r>
      <w:r w:rsidRPr="00310A35">
        <w:rPr>
          <w:rFonts w:ascii="SFRM1095" w:hAnsi="SFRM1095" w:cs="SFRM1095"/>
          <w:highlight w:val="green"/>
        </w:rPr>
        <w:t>family sedans</w:t>
      </w:r>
      <w:r w:rsidRPr="00551E8E">
        <w:rPr>
          <w:rFonts w:ascii="SFRM1095" w:hAnsi="SFRM1095" w:cs="SFRM1095"/>
        </w:rPr>
        <w:t xml:space="preserve">, if the </w:t>
      </w:r>
      <w:r w:rsidRPr="004C6857">
        <w:rPr>
          <w:rFonts w:ascii="SFRM1095" w:hAnsi="SFRM1095" w:cs="SFRM1095"/>
          <w:highlight w:val="yellow"/>
        </w:rPr>
        <w:t>refill</w:t>
      </w:r>
      <w:r w:rsidRPr="00551E8E">
        <w:rPr>
          <w:rFonts w:ascii="SFRM1095" w:hAnsi="SFRM1095" w:cs="SFRM1095"/>
        </w:rPr>
        <w:t xml:space="preserve"> is done in less than 10 minutes </w:t>
      </w:r>
      <w:r w:rsidRPr="004C6857">
        <w:rPr>
          <w:rFonts w:ascii="SFRM1095" w:hAnsi="SFRM1095" w:cs="SFRM1095"/>
          <w:highlight w:val="yellow"/>
        </w:rPr>
        <w:t>since arriving</w:t>
      </w:r>
      <w:r>
        <w:rPr>
          <w:rFonts w:ascii="SFRM1095" w:hAnsi="SFRM1095" w:cs="SFRM1095"/>
        </w:rPr>
        <w:t xml:space="preserve">, there is a probability </w:t>
      </w:r>
      <w:r w:rsidRPr="00551E8E">
        <w:rPr>
          <w:rFonts w:ascii="SFRM1095" w:hAnsi="SFRM1095" w:cs="SFRM1095"/>
        </w:rPr>
        <w:t xml:space="preserve">of 0.4 the </w:t>
      </w:r>
      <w:r w:rsidRPr="00310A35">
        <w:rPr>
          <w:rFonts w:ascii="SFRM1095" w:hAnsi="SFRM1095" w:cs="SFRM1095"/>
          <w:highlight w:val="green"/>
        </w:rPr>
        <w:t>driver</w:t>
      </w:r>
      <w:r w:rsidRPr="00551E8E">
        <w:rPr>
          <w:rFonts w:ascii="SFRM1095" w:hAnsi="SFRM1095" w:cs="SFRM1095"/>
        </w:rPr>
        <w:t xml:space="preserve"> will </w:t>
      </w:r>
      <w:r w:rsidRPr="004C6857">
        <w:rPr>
          <w:rFonts w:ascii="SFRM1095" w:hAnsi="SFRM1095" w:cs="SFRM1095"/>
          <w:highlight w:val="yellow"/>
        </w:rPr>
        <w:t>shop</w:t>
      </w:r>
      <w:r w:rsidRPr="00551E8E">
        <w:rPr>
          <w:rFonts w:ascii="SFRM1095" w:hAnsi="SFRM1095" w:cs="SFRM1095"/>
        </w:rPr>
        <w:t xml:space="preserve"> for 2–5 minutes to </w:t>
      </w:r>
      <w:r w:rsidRPr="004C6857">
        <w:rPr>
          <w:rFonts w:ascii="SFRM1095" w:hAnsi="SFRM1095" w:cs="SFRM1095"/>
          <w:highlight w:val="yellow"/>
        </w:rPr>
        <w:t>spend another</w:t>
      </w:r>
      <w:r w:rsidRPr="00551E8E">
        <w:rPr>
          <w:rFonts w:ascii="SFRM1095" w:hAnsi="SFRM1095" w:cs="SFRM1095"/>
        </w:rPr>
        <w:t xml:space="preserve"> £8–£16.</w:t>
      </w:r>
    </w:p>
    <w:p w:rsidR="00551E8E" w:rsidRDefault="00551E8E" w:rsidP="00551E8E">
      <w:pPr>
        <w:pStyle w:val="ListParagraph"/>
        <w:numPr>
          <w:ilvl w:val="0"/>
          <w:numId w:val="2"/>
        </w:numPr>
        <w:autoSpaceDE w:val="0"/>
        <w:autoSpaceDN w:val="0"/>
        <w:adjustRightInd w:val="0"/>
        <w:spacing w:after="0" w:line="240" w:lineRule="auto"/>
        <w:rPr>
          <w:rFonts w:ascii="SFRM1095" w:hAnsi="SFRM1095" w:cs="SFRM1095"/>
        </w:rPr>
      </w:pPr>
      <w:r w:rsidRPr="00310A35">
        <w:rPr>
          <w:rFonts w:ascii="SFRM1095" w:hAnsi="SFRM1095" w:cs="SFRM1095"/>
          <w:highlight w:val="green"/>
        </w:rPr>
        <w:t>Motorbike drivers</w:t>
      </w:r>
      <w:r w:rsidRPr="00551E8E">
        <w:rPr>
          <w:rFonts w:ascii="SFRM1095" w:hAnsi="SFRM1095" w:cs="SFRM1095"/>
        </w:rPr>
        <w:t xml:space="preserve"> in the area are thrifty and </w:t>
      </w:r>
      <w:r w:rsidRPr="004C6857">
        <w:rPr>
          <w:rFonts w:ascii="SFRM1095" w:hAnsi="SFRM1095" w:cs="SFRM1095"/>
          <w:highlight w:val="yellow"/>
        </w:rPr>
        <w:t>will never go</w:t>
      </w:r>
      <w:r w:rsidRPr="00551E8E">
        <w:rPr>
          <w:rFonts w:ascii="SFRM1095" w:hAnsi="SFRM1095" w:cs="SFRM1095"/>
        </w:rPr>
        <w:t xml:space="preserve"> to the </w:t>
      </w:r>
      <w:r w:rsidRPr="00310A35">
        <w:rPr>
          <w:rFonts w:ascii="SFRM1095" w:hAnsi="SFRM1095" w:cs="SFRM1095"/>
          <w:highlight w:val="green"/>
        </w:rPr>
        <w:t>shopping area</w:t>
      </w:r>
      <w:r w:rsidRPr="00551E8E">
        <w:rPr>
          <w:rFonts w:ascii="SFRM1095" w:hAnsi="SFRM1095" w:cs="SFRM1095"/>
        </w:rPr>
        <w:t>.</w:t>
      </w:r>
    </w:p>
    <w:p w:rsidR="00310A35" w:rsidRPr="00551E8E" w:rsidRDefault="00310A35" w:rsidP="00310A35">
      <w:pPr>
        <w:pStyle w:val="ListParagraph"/>
        <w:autoSpaceDE w:val="0"/>
        <w:autoSpaceDN w:val="0"/>
        <w:adjustRightInd w:val="0"/>
        <w:spacing w:after="0" w:line="240" w:lineRule="auto"/>
        <w:rPr>
          <w:rFonts w:ascii="SFRM1095" w:hAnsi="SFRM1095" w:cs="SFRM1095"/>
        </w:rPr>
      </w:pPr>
    </w:p>
    <w:p w:rsidR="00551E8E" w:rsidRPr="004C6857" w:rsidRDefault="00551E8E" w:rsidP="00551E8E">
      <w:pPr>
        <w:autoSpaceDE w:val="0"/>
        <w:autoSpaceDN w:val="0"/>
        <w:adjustRightInd w:val="0"/>
        <w:spacing w:after="0" w:line="240" w:lineRule="auto"/>
        <w:rPr>
          <w:rFonts w:ascii="SFRM1095" w:hAnsi="SFRM1095" w:cs="SFRM1095"/>
          <w:highlight w:val="yellow"/>
        </w:rPr>
      </w:pPr>
      <w:r w:rsidRPr="00551E8E">
        <w:rPr>
          <w:rFonts w:ascii="SFRM1095" w:hAnsi="SFRM1095" w:cs="SFRM1095"/>
        </w:rPr>
        <w:t xml:space="preserve">You will need to </w:t>
      </w:r>
      <w:r w:rsidRPr="004C6857">
        <w:rPr>
          <w:rFonts w:ascii="SFRM1095" w:hAnsi="SFRM1095" w:cs="SFRM1095"/>
          <w:highlight w:val="yellow"/>
        </w:rPr>
        <w:t>track</w:t>
      </w:r>
      <w:r w:rsidRPr="00551E8E">
        <w:rPr>
          <w:rFonts w:ascii="SFRM1095" w:hAnsi="SFRM1095" w:cs="SFRM1095"/>
        </w:rPr>
        <w:t xml:space="preserve"> the </w:t>
      </w:r>
      <w:r w:rsidRPr="00310A35">
        <w:rPr>
          <w:rFonts w:ascii="SFRM1095" w:hAnsi="SFRM1095" w:cs="SFRM1095"/>
          <w:highlight w:val="green"/>
        </w:rPr>
        <w:t>money</w:t>
      </w:r>
      <w:r w:rsidRPr="00551E8E">
        <w:rPr>
          <w:rFonts w:ascii="SFRM1095" w:hAnsi="SFRM1095" w:cs="SFRM1095"/>
        </w:rPr>
        <w:t xml:space="preserve"> </w:t>
      </w:r>
      <w:r w:rsidRPr="004C6857">
        <w:rPr>
          <w:rFonts w:ascii="SFRM1095" w:hAnsi="SFRM1095" w:cs="SFRM1095"/>
          <w:highlight w:val="yellow"/>
        </w:rPr>
        <w:t xml:space="preserve">lost </w:t>
      </w:r>
      <w:r w:rsidRPr="004C6857">
        <w:rPr>
          <w:rFonts w:ascii="SFRM1095" w:hAnsi="SFRM1095" w:cs="SFRM1095"/>
        </w:rPr>
        <w:t>f</w:t>
      </w:r>
      <w:r w:rsidRPr="00551E8E">
        <w:rPr>
          <w:rFonts w:ascii="SFRM1095" w:hAnsi="SFRM1095" w:cs="SFRM1095"/>
        </w:rPr>
        <w:t xml:space="preserve">rom </w:t>
      </w:r>
      <w:r w:rsidRPr="00310A35">
        <w:rPr>
          <w:rFonts w:ascii="SFRM1095" w:hAnsi="SFRM1095" w:cs="SFRM1095"/>
          <w:highlight w:val="green"/>
        </w:rPr>
        <w:t>missed sales</w:t>
      </w:r>
      <w:r w:rsidRPr="00551E8E">
        <w:rPr>
          <w:rFonts w:ascii="SFRM1095" w:hAnsi="SFRM1095" w:cs="SFRM1095"/>
        </w:rPr>
        <w:t xml:space="preserve"> as well. It may be interesting to </w:t>
      </w:r>
      <w:r w:rsidRPr="004C6857">
        <w:rPr>
          <w:rFonts w:ascii="SFRM1095" w:hAnsi="SFRM1095" w:cs="SFRM1095"/>
          <w:highlight w:val="yellow"/>
        </w:rPr>
        <w:t>track it</w:t>
      </w:r>
    </w:p>
    <w:p w:rsidR="00551E8E" w:rsidRDefault="00551E8E" w:rsidP="00551E8E">
      <w:pPr>
        <w:autoSpaceDE w:val="0"/>
        <w:autoSpaceDN w:val="0"/>
        <w:adjustRightInd w:val="0"/>
        <w:spacing w:after="0" w:line="240" w:lineRule="auto"/>
        <w:rPr>
          <w:rFonts w:ascii="SFRM1095" w:hAnsi="SFRM1095" w:cs="SFRM1095"/>
        </w:rPr>
      </w:pPr>
      <w:r w:rsidRPr="004C6857">
        <w:rPr>
          <w:rFonts w:ascii="SFRM1095" w:hAnsi="SFRM1095" w:cs="SFRM1095"/>
          <w:highlight w:val="yellow"/>
        </w:rPr>
        <w:t>separately</w:t>
      </w:r>
      <w:r w:rsidRPr="00551E8E">
        <w:rPr>
          <w:rFonts w:ascii="SFRM1095" w:hAnsi="SFRM1095" w:cs="SFRM1095"/>
        </w:rPr>
        <w:t xml:space="preserve"> from the </w:t>
      </w:r>
      <w:r w:rsidRPr="00310A35">
        <w:rPr>
          <w:rFonts w:ascii="SFRM1095" w:hAnsi="SFRM1095" w:cs="SFRM1095"/>
          <w:highlight w:val="green"/>
        </w:rPr>
        <w:t>money</w:t>
      </w:r>
      <w:r w:rsidRPr="00551E8E">
        <w:rPr>
          <w:rFonts w:ascii="SFRM1095" w:hAnsi="SFRM1095" w:cs="SFRM1095"/>
        </w:rPr>
        <w:t xml:space="preserve"> </w:t>
      </w:r>
      <w:r w:rsidRPr="004C6857">
        <w:rPr>
          <w:rFonts w:ascii="SFRM1095" w:hAnsi="SFRM1095" w:cs="SFRM1095"/>
          <w:highlight w:val="yellow"/>
        </w:rPr>
        <w:t>gained from selling fuel</w:t>
      </w:r>
      <w:r w:rsidRPr="00551E8E">
        <w:rPr>
          <w:rFonts w:ascii="SFRM1095" w:hAnsi="SFRM1095" w:cs="SFRM1095"/>
        </w:rPr>
        <w:t>.</w:t>
      </w:r>
    </w:p>
    <w:p w:rsidR="00551E8E" w:rsidRPr="00551E8E" w:rsidRDefault="00551E8E" w:rsidP="00551E8E">
      <w:pPr>
        <w:autoSpaceDE w:val="0"/>
        <w:autoSpaceDN w:val="0"/>
        <w:adjustRightInd w:val="0"/>
        <w:spacing w:after="0" w:line="240" w:lineRule="auto"/>
        <w:rPr>
          <w:rFonts w:ascii="SFRM1095" w:hAnsi="SFRM1095" w:cs="SFRM1095"/>
        </w:rPr>
      </w:pP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3. Trucks may also </w:t>
      </w:r>
      <w:r w:rsidRPr="004C6857">
        <w:rPr>
          <w:rFonts w:ascii="SFRM1095" w:hAnsi="SFRM1095" w:cs="SFRM1095"/>
          <w:highlight w:val="yellow"/>
        </w:rPr>
        <w:t>arrive</w:t>
      </w:r>
      <w:r>
        <w:rPr>
          <w:rFonts w:ascii="SFRM1095" w:hAnsi="SFRM1095" w:cs="SFRM1095"/>
        </w:rPr>
        <w:t xml:space="preserve"> at the </w:t>
      </w:r>
      <w:r w:rsidRPr="00310A35">
        <w:rPr>
          <w:rFonts w:ascii="SFRM1095" w:hAnsi="SFRM1095" w:cs="SFRM1095"/>
          <w:highlight w:val="green"/>
        </w:rPr>
        <w:t>station</w:t>
      </w:r>
      <w:r>
        <w:rPr>
          <w:rFonts w:ascii="SFRM1095" w:hAnsi="SFRM1095" w:cs="SFRM1095"/>
        </w:rPr>
        <w:t xml:space="preserve">. They </w:t>
      </w:r>
      <w:r w:rsidRPr="004C6857">
        <w:rPr>
          <w:rFonts w:ascii="SFRM1095" w:hAnsi="SFRM1095" w:cs="SFRM1095"/>
          <w:highlight w:val="yellow"/>
        </w:rPr>
        <w:t>take up 2 units of space</w:t>
      </w:r>
      <w:r>
        <w:rPr>
          <w:rFonts w:ascii="SFRM1095" w:hAnsi="SFRM1095" w:cs="SFRM1095"/>
        </w:rPr>
        <w:t xml:space="preserve">. </w:t>
      </w:r>
      <w:r w:rsidRPr="004C6857">
        <w:rPr>
          <w:rFonts w:ascii="SFRM1095" w:hAnsi="SFRM1095" w:cs="SFRM1095"/>
          <w:highlight w:val="yellow"/>
        </w:rPr>
        <w:t>After refilling</w:t>
      </w:r>
      <w:r>
        <w:rPr>
          <w:rFonts w:ascii="SFRM1095" w:hAnsi="SFRM1095" w:cs="SFRM1095"/>
        </w:rPr>
        <w:t xml:space="preserve"> their 30–40</w:t>
      </w:r>
    </w:p>
    <w:p w:rsidR="00551E8E" w:rsidRDefault="00551E8E" w:rsidP="00551E8E">
      <w:pPr>
        <w:autoSpaceDE w:val="0"/>
        <w:autoSpaceDN w:val="0"/>
        <w:adjustRightInd w:val="0"/>
        <w:spacing w:after="0" w:line="240" w:lineRule="auto"/>
        <w:rPr>
          <w:rFonts w:ascii="SFRM1095" w:hAnsi="SFRM1095" w:cs="SFRM1095"/>
        </w:rPr>
      </w:pPr>
      <w:r w:rsidRPr="00310A35">
        <w:rPr>
          <w:rFonts w:ascii="SFRM1095" w:hAnsi="SFRM1095" w:cs="SFRM1095"/>
          <w:highlight w:val="green"/>
        </w:rPr>
        <w:t>gallon tank</w:t>
      </w:r>
      <w:r>
        <w:rPr>
          <w:rFonts w:ascii="SFRM1095" w:hAnsi="SFRM1095" w:cs="SFRM1095"/>
        </w:rPr>
        <w:t xml:space="preserve">, a </w:t>
      </w:r>
      <w:r w:rsidRPr="004C6857">
        <w:rPr>
          <w:rFonts w:ascii="SFRM1095" w:hAnsi="SFRM1095" w:cs="SFRM1095"/>
          <w:highlight w:val="green"/>
        </w:rPr>
        <w:t>truck driver</w:t>
      </w:r>
      <w:r>
        <w:rPr>
          <w:rFonts w:ascii="SFRM1095" w:hAnsi="SFRM1095" w:cs="SFRM1095"/>
        </w:rPr>
        <w:t xml:space="preserve"> that </w:t>
      </w:r>
      <w:r w:rsidRPr="004C6857">
        <w:rPr>
          <w:rFonts w:ascii="SFRM1095" w:hAnsi="SFRM1095" w:cs="SFRM1095"/>
          <w:highlight w:val="yellow"/>
        </w:rPr>
        <w:t>refilled in 8 minute</w:t>
      </w:r>
      <w:r>
        <w:rPr>
          <w:rFonts w:ascii="SFRM1095" w:hAnsi="SFRM1095" w:cs="SFRM1095"/>
        </w:rPr>
        <w:t xml:space="preserve">s or less </w:t>
      </w:r>
      <w:r w:rsidRPr="004C6857">
        <w:rPr>
          <w:rFonts w:ascii="SFRM1095" w:hAnsi="SFRM1095" w:cs="SFRM1095"/>
          <w:highlight w:val="yellow"/>
        </w:rPr>
        <w:t>will always do a purcha</w:t>
      </w:r>
      <w:r>
        <w:rPr>
          <w:rFonts w:ascii="SFRM1095" w:hAnsi="SFRM1095" w:cs="SFRM1095"/>
        </w:rPr>
        <w:t>se of £15-£20</w:t>
      </w:r>
    </w:p>
    <w:p w:rsidR="00551E8E" w:rsidRDefault="00551E8E" w:rsidP="00551E8E">
      <w:pPr>
        <w:autoSpaceDE w:val="0"/>
        <w:autoSpaceDN w:val="0"/>
        <w:adjustRightInd w:val="0"/>
        <w:spacing w:after="0" w:line="240" w:lineRule="auto"/>
        <w:rPr>
          <w:rFonts w:ascii="SFRM1095" w:hAnsi="SFRM1095" w:cs="SFRM1095"/>
        </w:rPr>
      </w:pPr>
      <w:r w:rsidRPr="004C6857">
        <w:rPr>
          <w:rFonts w:ascii="SFRM1095" w:hAnsi="SFRM1095" w:cs="SFRM1095"/>
          <w:highlight w:val="yellow"/>
        </w:rPr>
        <w:t>after browsing for 4–6 minutes</w:t>
      </w:r>
      <w:r>
        <w:rPr>
          <w:rFonts w:ascii="SFRM1095" w:hAnsi="SFRM1095" w:cs="SFRM1095"/>
        </w:rPr>
        <w:t>.</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An </w:t>
      </w:r>
      <w:r w:rsidRPr="00310A35">
        <w:rPr>
          <w:rFonts w:ascii="SFRM1095" w:hAnsi="SFRM1095" w:cs="SFRM1095"/>
          <w:highlight w:val="green"/>
        </w:rPr>
        <w:t>unhappy truck driver</w:t>
      </w:r>
      <w:r>
        <w:rPr>
          <w:rFonts w:ascii="SFRM1095" w:hAnsi="SFRM1095" w:cs="SFRM1095"/>
        </w:rPr>
        <w:t xml:space="preserve"> </w:t>
      </w:r>
      <w:r w:rsidRPr="004C6857">
        <w:rPr>
          <w:rFonts w:ascii="SFRM1095" w:hAnsi="SFRM1095" w:cs="SFRM1095"/>
          <w:highlight w:val="yellow"/>
        </w:rPr>
        <w:t>will let the other truck drivers know about</w:t>
      </w:r>
      <w:r>
        <w:rPr>
          <w:rFonts w:ascii="SFRM1095" w:hAnsi="SFRM1095" w:cs="SFRM1095"/>
        </w:rPr>
        <w:t xml:space="preserve"> the </w:t>
      </w:r>
      <w:r w:rsidRPr="00310A35">
        <w:rPr>
          <w:rFonts w:ascii="SFRM1095" w:hAnsi="SFRM1095" w:cs="SFRM1095"/>
          <w:highlight w:val="green"/>
        </w:rPr>
        <w:t>bad service</w:t>
      </w:r>
      <w:r>
        <w:rPr>
          <w:rFonts w:ascii="SFRM1095" w:hAnsi="SFRM1095" w:cs="SFRM1095"/>
        </w:rPr>
        <w:t>. This will</w:t>
      </w:r>
    </w:p>
    <w:p w:rsidR="00551E8E" w:rsidRDefault="00551E8E" w:rsidP="00551E8E">
      <w:pPr>
        <w:autoSpaceDE w:val="0"/>
        <w:autoSpaceDN w:val="0"/>
        <w:adjustRightInd w:val="0"/>
        <w:spacing w:after="0" w:line="240" w:lineRule="auto"/>
        <w:rPr>
          <w:rFonts w:ascii="SFRM1095" w:hAnsi="SFRM1095" w:cs="SFRM1095"/>
        </w:rPr>
      </w:pPr>
      <w:r w:rsidRPr="004C6857">
        <w:rPr>
          <w:rFonts w:ascii="SFRM1095" w:hAnsi="SFRM1095" w:cs="SFRM1095"/>
          <w:highlight w:val="yellow"/>
        </w:rPr>
        <w:t>make it less likely that they come</w:t>
      </w:r>
      <w:r>
        <w:rPr>
          <w:rFonts w:ascii="SFRM1095" w:hAnsi="SFRM1095" w:cs="SFRM1095"/>
        </w:rPr>
        <w:t xml:space="preserve">. </w:t>
      </w:r>
      <w:r w:rsidRPr="00310A35">
        <w:rPr>
          <w:rFonts w:ascii="SFRM1095" w:hAnsi="SFRM1095" w:cs="SFRM1095"/>
          <w:highlight w:val="green"/>
        </w:rPr>
        <w:t>Trucks</w:t>
      </w:r>
      <w:r>
        <w:rPr>
          <w:rFonts w:ascii="SFRM1095" w:hAnsi="SFRM1095" w:cs="SFRM1095"/>
        </w:rPr>
        <w:t xml:space="preserve"> arrive with a probability of </w:t>
      </w:r>
      <w:r>
        <w:rPr>
          <w:rFonts w:ascii="CMMI10" w:hAnsi="CMMI10" w:cs="CMMI10"/>
        </w:rPr>
        <w:t>t</w:t>
      </w:r>
      <w:r>
        <w:rPr>
          <w:rFonts w:ascii="SFRM1095" w:hAnsi="SFRM1095" w:cs="SFRM1095"/>
        </w:rPr>
        <w:t xml:space="preserve">, which is initially </w:t>
      </w:r>
      <w:r>
        <w:rPr>
          <w:rFonts w:ascii="CMMI10" w:hAnsi="CMMI10" w:cs="CMMI10"/>
        </w:rPr>
        <w:t>t</w:t>
      </w:r>
      <w:r>
        <w:rPr>
          <w:rFonts w:ascii="CMR8" w:hAnsi="CMR8" w:cs="CMR8"/>
          <w:sz w:val="16"/>
          <w:szCs w:val="16"/>
        </w:rPr>
        <w:t xml:space="preserve">0 </w:t>
      </w:r>
      <w:r>
        <w:rPr>
          <w:rFonts w:ascii="CMR10" w:hAnsi="CMR10" w:cs="CMR10"/>
        </w:rPr>
        <w:t>= 0</w:t>
      </w:r>
      <w:r>
        <w:rPr>
          <w:rFonts w:ascii="CMMI10" w:hAnsi="CMMI10" w:cs="CMMI10"/>
        </w:rPr>
        <w:t>:</w:t>
      </w:r>
      <w:r>
        <w:rPr>
          <w:rFonts w:ascii="CMR10" w:hAnsi="CMR10" w:cs="CMR10"/>
        </w:rPr>
        <w:t>02</w:t>
      </w:r>
      <w:r>
        <w:rPr>
          <w:rFonts w:ascii="SFRM1095" w:hAnsi="SFRM1095" w:cs="SFRM1095"/>
        </w:rPr>
        <w:t>.</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An </w:t>
      </w:r>
      <w:r w:rsidRPr="00310A35">
        <w:rPr>
          <w:rFonts w:ascii="SFRM1095" w:hAnsi="SFRM1095" w:cs="SFRM1095"/>
          <w:highlight w:val="green"/>
        </w:rPr>
        <w:t>unhappy truck driver</w:t>
      </w:r>
      <w:r>
        <w:rPr>
          <w:rFonts w:ascii="SFRM1095" w:hAnsi="SFRM1095" w:cs="SFRM1095"/>
        </w:rPr>
        <w:t xml:space="preserve"> </w:t>
      </w:r>
      <w:r w:rsidRPr="004C6857">
        <w:rPr>
          <w:rFonts w:ascii="SFRM1095" w:hAnsi="SFRM1095" w:cs="SFRM1095"/>
          <w:highlight w:val="yellow"/>
        </w:rPr>
        <w:t xml:space="preserve">will reduce </w:t>
      </w:r>
      <w:r w:rsidRPr="004C6857">
        <w:rPr>
          <w:rFonts w:ascii="CMMI10" w:hAnsi="CMMI10" w:cs="CMMI10"/>
          <w:highlight w:val="yellow"/>
        </w:rPr>
        <w:t xml:space="preserve">t </w:t>
      </w:r>
      <w:r w:rsidRPr="004C6857">
        <w:rPr>
          <w:rFonts w:ascii="SFRM1095" w:hAnsi="SFRM1095" w:cs="SFRM1095"/>
          <w:highlight w:val="yellow"/>
        </w:rPr>
        <w:t>by 20%</w:t>
      </w:r>
      <w:r>
        <w:rPr>
          <w:rFonts w:ascii="SFRM1095" w:hAnsi="SFRM1095" w:cs="SFRM1095"/>
        </w:rPr>
        <w:t xml:space="preserve"> of its current value: </w:t>
      </w:r>
      <w:r>
        <w:rPr>
          <w:rFonts w:ascii="CMMI10" w:hAnsi="CMMI10" w:cs="CMMI10"/>
        </w:rPr>
        <w:t>t</w:t>
      </w:r>
      <w:r>
        <w:rPr>
          <w:rFonts w:ascii="CMSY8" w:hAnsi="CMSY8" w:cs="CMSY8"/>
          <w:sz w:val="16"/>
          <w:szCs w:val="16"/>
        </w:rPr>
        <w:t xml:space="preserve">0 </w:t>
      </w:r>
      <w:r>
        <w:rPr>
          <w:rFonts w:ascii="CMR10" w:hAnsi="CMR10" w:cs="CMR10"/>
        </w:rPr>
        <w:t>= 0</w:t>
      </w:r>
      <w:r>
        <w:rPr>
          <w:rFonts w:ascii="CMMI10" w:hAnsi="CMMI10" w:cs="CMMI10"/>
        </w:rPr>
        <w:t>:</w:t>
      </w:r>
      <w:r>
        <w:rPr>
          <w:rFonts w:ascii="CMR10" w:hAnsi="CMR10" w:cs="CMR10"/>
        </w:rPr>
        <w:t>8</w:t>
      </w:r>
      <w:r>
        <w:rPr>
          <w:rFonts w:ascii="CMMI10" w:hAnsi="CMMI10" w:cs="CMMI10"/>
        </w:rPr>
        <w:t>t</w:t>
      </w:r>
      <w:r>
        <w:rPr>
          <w:rFonts w:ascii="SFRM1095" w:hAnsi="SFRM1095" w:cs="SFRM1095"/>
        </w:rPr>
        <w:t xml:space="preserve">. A </w:t>
      </w:r>
      <w:r w:rsidRPr="00310A35">
        <w:rPr>
          <w:rFonts w:ascii="SFRM1095" w:hAnsi="SFRM1095" w:cs="SFRM1095"/>
          <w:highlight w:val="green"/>
        </w:rPr>
        <w:t>happy truck driver</w:t>
      </w:r>
    </w:p>
    <w:p w:rsidR="00551E8E" w:rsidRDefault="00551E8E" w:rsidP="00551E8E">
      <w:pPr>
        <w:autoSpaceDE w:val="0"/>
        <w:autoSpaceDN w:val="0"/>
        <w:adjustRightInd w:val="0"/>
        <w:spacing w:after="0" w:line="240" w:lineRule="auto"/>
        <w:rPr>
          <w:rFonts w:ascii="SFRM1095" w:hAnsi="SFRM1095" w:cs="SFRM1095"/>
        </w:rPr>
      </w:pPr>
      <w:r w:rsidRPr="004C6857">
        <w:rPr>
          <w:rFonts w:ascii="SFRM1095" w:hAnsi="SFRM1095" w:cs="SFRM1095"/>
          <w:highlight w:val="yellow"/>
        </w:rPr>
        <w:t>will increase it by 5%</w:t>
      </w:r>
      <w:r>
        <w:rPr>
          <w:rFonts w:ascii="SFRM1095" w:hAnsi="SFRM1095" w:cs="SFRM1095"/>
        </w:rPr>
        <w:t xml:space="preserve"> of its current value, up to the original value of </w:t>
      </w:r>
      <w:r>
        <w:rPr>
          <w:rFonts w:ascii="CMMI10" w:hAnsi="CMMI10" w:cs="CMMI10"/>
        </w:rPr>
        <w:t>t</w:t>
      </w:r>
      <w:r>
        <w:rPr>
          <w:rFonts w:ascii="SFRM1095" w:hAnsi="SFRM1095" w:cs="SFRM1095"/>
        </w:rPr>
        <w:t xml:space="preserve">: </w:t>
      </w:r>
      <w:r>
        <w:rPr>
          <w:rFonts w:ascii="CMMI10" w:hAnsi="CMMI10" w:cs="CMMI10"/>
        </w:rPr>
        <w:t>t</w:t>
      </w:r>
      <w:r>
        <w:rPr>
          <w:rFonts w:ascii="CMSY8" w:hAnsi="CMSY8" w:cs="CMSY8"/>
          <w:sz w:val="16"/>
          <w:szCs w:val="16"/>
        </w:rPr>
        <w:t xml:space="preserve">0 </w:t>
      </w:r>
      <w:r>
        <w:rPr>
          <w:rFonts w:ascii="CMR10" w:hAnsi="CMR10" w:cs="CMR10"/>
        </w:rPr>
        <w:t xml:space="preserve">= </w:t>
      </w:r>
      <w:r>
        <w:rPr>
          <w:rFonts w:ascii="SFRM1095" w:hAnsi="SFRM1095" w:cs="SFRM1095"/>
        </w:rPr>
        <w:t>min</w:t>
      </w:r>
      <w:r>
        <w:rPr>
          <w:rFonts w:ascii="CMSY10" w:hAnsi="CMSY10" w:cs="CMSY10"/>
        </w:rPr>
        <w:t>f</w:t>
      </w:r>
      <w:r>
        <w:rPr>
          <w:rFonts w:ascii="CMR10" w:hAnsi="CMR10" w:cs="CMR10"/>
        </w:rPr>
        <w:t>1</w:t>
      </w:r>
      <w:r>
        <w:rPr>
          <w:rFonts w:ascii="CMMI10" w:hAnsi="CMMI10" w:cs="CMMI10"/>
        </w:rPr>
        <w:t>:</w:t>
      </w:r>
      <w:r>
        <w:rPr>
          <w:rFonts w:ascii="CMR10" w:hAnsi="CMR10" w:cs="CMR10"/>
        </w:rPr>
        <w:t>05</w:t>
      </w:r>
      <w:r>
        <w:rPr>
          <w:rFonts w:ascii="CMMI10" w:hAnsi="CMMI10" w:cs="CMMI10"/>
        </w:rPr>
        <w:t>t; t</w:t>
      </w:r>
      <w:r>
        <w:rPr>
          <w:rFonts w:ascii="CMR8" w:hAnsi="CMR8" w:cs="CMR8"/>
          <w:sz w:val="16"/>
          <w:szCs w:val="16"/>
        </w:rPr>
        <w:t>0</w:t>
      </w:r>
      <w:r>
        <w:rPr>
          <w:rFonts w:ascii="CMSY10" w:hAnsi="CMSY10" w:cs="CMSY10"/>
        </w:rPr>
        <w:t>g</w:t>
      </w:r>
      <w:r>
        <w:rPr>
          <w:rFonts w:ascii="SFRM1095" w:hAnsi="SFRM1095" w:cs="SFRM1095"/>
        </w:rPr>
        <w:t>.</w:t>
      </w:r>
    </w:p>
    <w:p w:rsidR="00551E8E" w:rsidRDefault="00551E8E" w:rsidP="00551E8E">
      <w:pPr>
        <w:autoSpaceDE w:val="0"/>
        <w:autoSpaceDN w:val="0"/>
        <w:adjustRightInd w:val="0"/>
        <w:spacing w:after="0" w:line="240" w:lineRule="auto"/>
        <w:rPr>
          <w:rFonts w:ascii="SFRM1095" w:hAnsi="SFRM1095" w:cs="SFRM1095"/>
        </w:rPr>
      </w:pPr>
    </w:p>
    <w:p w:rsidR="00CA04F5" w:rsidRDefault="00CA04F5" w:rsidP="00CA04F5">
      <w:pPr>
        <w:pStyle w:val="Heading2"/>
      </w:pPr>
      <w:r>
        <w:t>Goal Information</w:t>
      </w:r>
    </w:p>
    <w:p w:rsidR="00CA04F5" w:rsidRDefault="00CA04F5" w:rsidP="00551E8E">
      <w:pPr>
        <w:autoSpaceDE w:val="0"/>
        <w:autoSpaceDN w:val="0"/>
        <w:adjustRightInd w:val="0"/>
        <w:spacing w:after="0" w:line="240" w:lineRule="auto"/>
        <w:rPr>
          <w:rFonts w:ascii="SFRM1095" w:hAnsi="SFRM1095" w:cs="SFRM1095"/>
        </w:rPr>
      </w:pP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The aim of running the simulation is to decide for each station configuration (number of pumps and</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 xml:space="preserve">tills) which level of activity it is best suited for: that is, which are the values of </w:t>
      </w:r>
      <w:r>
        <w:rPr>
          <w:rFonts w:ascii="CMMI10" w:hAnsi="CMMI10" w:cs="CMMI10"/>
        </w:rPr>
        <w:t xml:space="preserve">p </w:t>
      </w:r>
      <w:r>
        <w:rPr>
          <w:rFonts w:ascii="SFRM1095" w:hAnsi="SFRM1095" w:cs="SFRM1095"/>
        </w:rPr>
        <w:t xml:space="preserve">and </w:t>
      </w:r>
      <w:r>
        <w:rPr>
          <w:rFonts w:ascii="CMMI10" w:hAnsi="CMMI10" w:cs="CMMI10"/>
        </w:rPr>
        <w:t xml:space="preserve">q </w:t>
      </w:r>
      <w:r>
        <w:rPr>
          <w:rFonts w:ascii="SFRM1095" w:hAnsi="SFRM1095" w:cs="SFRM1095"/>
        </w:rPr>
        <w:t>that report</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the highest net income (raw income minus missed sales).</w:t>
      </w:r>
    </w:p>
    <w:p w:rsidR="00551E8E" w:rsidRDefault="00551E8E" w:rsidP="00551E8E">
      <w:pPr>
        <w:autoSpaceDE w:val="0"/>
        <w:autoSpaceDN w:val="0"/>
        <w:adjustRightInd w:val="0"/>
        <w:spacing w:after="0" w:line="240" w:lineRule="auto"/>
        <w:rPr>
          <w:rFonts w:ascii="SFRM1095" w:hAnsi="SFRM1095" w:cs="SFRM1095"/>
        </w:rPr>
      </w:pP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To do this, the simulation should be run for four hours (1440 ticks) for all independent combinations</w:t>
      </w:r>
    </w:p>
    <w:p w:rsidR="00551E8E" w:rsidRDefault="00551E8E" w:rsidP="00551E8E">
      <w:pPr>
        <w:autoSpaceDE w:val="0"/>
        <w:autoSpaceDN w:val="0"/>
        <w:adjustRightInd w:val="0"/>
        <w:spacing w:after="0" w:line="240" w:lineRule="auto"/>
        <w:rPr>
          <w:rFonts w:ascii="SFRM1095" w:hAnsi="SFRM1095" w:cs="SFRM1095"/>
        </w:rPr>
      </w:pPr>
      <w:r>
        <w:rPr>
          <w:rFonts w:ascii="SFRM1095" w:hAnsi="SFRM1095" w:cs="SFRM1095"/>
        </w:rPr>
        <w:t>of the values below, and the results should be averaged over 10 different seeds for the random number generator:</w:t>
      </w:r>
    </w:p>
    <w:p w:rsidR="00551E8E" w:rsidRDefault="00551E8E" w:rsidP="00551E8E">
      <w:pPr>
        <w:autoSpaceDE w:val="0"/>
        <w:autoSpaceDN w:val="0"/>
        <w:adjustRightInd w:val="0"/>
        <w:spacing w:after="0" w:line="240" w:lineRule="auto"/>
        <w:rPr>
          <w:rFonts w:ascii="SFRM1095" w:hAnsi="SFRM1095" w:cs="SFRM1095"/>
        </w:rPr>
      </w:pPr>
    </w:p>
    <w:p w:rsidR="00551E8E" w:rsidRPr="00551E8E" w:rsidRDefault="00551E8E" w:rsidP="00551E8E">
      <w:pPr>
        <w:pStyle w:val="ListParagraph"/>
        <w:numPr>
          <w:ilvl w:val="0"/>
          <w:numId w:val="3"/>
        </w:numPr>
        <w:autoSpaceDE w:val="0"/>
        <w:autoSpaceDN w:val="0"/>
        <w:adjustRightInd w:val="0"/>
        <w:spacing w:after="0" w:line="240" w:lineRule="auto"/>
        <w:rPr>
          <w:rFonts w:ascii="SFRM1095" w:hAnsi="SFRM1095" w:cs="SFRM1095"/>
        </w:rPr>
      </w:pPr>
      <w:r w:rsidRPr="00551E8E">
        <w:rPr>
          <w:rFonts w:ascii="CMMI10" w:hAnsi="CMMI10" w:cs="CMMI10"/>
        </w:rPr>
        <w:t>p</w:t>
      </w:r>
      <w:r w:rsidRPr="00551E8E">
        <w:rPr>
          <w:rFonts w:ascii="SFRM1095" w:hAnsi="SFRM1095" w:cs="SFRM1095"/>
        </w:rPr>
        <w:t xml:space="preserve">: </w:t>
      </w:r>
      <w:r w:rsidRPr="00551E8E">
        <w:rPr>
          <w:rFonts w:ascii="CMR10" w:hAnsi="CMR10" w:cs="CMR10"/>
        </w:rPr>
        <w:t>0</w:t>
      </w:r>
      <w:r w:rsidRPr="00551E8E">
        <w:rPr>
          <w:rFonts w:ascii="CMMI10" w:hAnsi="CMMI10" w:cs="CMMI10"/>
        </w:rPr>
        <w:t>:</w:t>
      </w:r>
      <w:r w:rsidRPr="00551E8E">
        <w:rPr>
          <w:rFonts w:ascii="CMR10" w:hAnsi="CMR10" w:cs="CMR10"/>
        </w:rPr>
        <w:t>01</w:t>
      </w:r>
      <w:r w:rsidRPr="00551E8E">
        <w:rPr>
          <w:rFonts w:ascii="SFRM1095" w:hAnsi="SFRM1095" w:cs="SFRM1095"/>
        </w:rPr>
        <w:t xml:space="preserve">, </w:t>
      </w:r>
      <w:r w:rsidRPr="00551E8E">
        <w:rPr>
          <w:rFonts w:ascii="CMR10" w:hAnsi="CMR10" w:cs="CMR10"/>
        </w:rPr>
        <w:t>0</w:t>
      </w:r>
      <w:r w:rsidRPr="00551E8E">
        <w:rPr>
          <w:rFonts w:ascii="CMMI10" w:hAnsi="CMMI10" w:cs="CMMI10"/>
        </w:rPr>
        <w:t>:</w:t>
      </w:r>
      <w:r w:rsidRPr="00551E8E">
        <w:rPr>
          <w:rFonts w:ascii="CMR10" w:hAnsi="CMR10" w:cs="CMR10"/>
        </w:rPr>
        <w:t>02</w:t>
      </w:r>
      <w:r w:rsidRPr="00551E8E">
        <w:rPr>
          <w:rFonts w:ascii="SFRM1095" w:hAnsi="SFRM1095" w:cs="SFRM1095"/>
        </w:rPr>
        <w:t xml:space="preserve">, </w:t>
      </w:r>
      <w:r w:rsidRPr="00551E8E">
        <w:rPr>
          <w:rFonts w:ascii="CMR10" w:hAnsi="CMR10" w:cs="CMR10"/>
        </w:rPr>
        <w:t>0</w:t>
      </w:r>
      <w:r w:rsidRPr="00551E8E">
        <w:rPr>
          <w:rFonts w:ascii="CMMI10" w:hAnsi="CMMI10" w:cs="CMMI10"/>
        </w:rPr>
        <w:t>:</w:t>
      </w:r>
      <w:r w:rsidRPr="00551E8E">
        <w:rPr>
          <w:rFonts w:ascii="CMR10" w:hAnsi="CMR10" w:cs="CMR10"/>
        </w:rPr>
        <w:t>03</w:t>
      </w:r>
      <w:r w:rsidRPr="00551E8E">
        <w:rPr>
          <w:rFonts w:ascii="SFRM1095" w:hAnsi="SFRM1095" w:cs="SFRM1095"/>
        </w:rPr>
        <w:t xml:space="preserve">, </w:t>
      </w:r>
      <w:r w:rsidRPr="00551E8E">
        <w:rPr>
          <w:rFonts w:ascii="CMR10" w:hAnsi="CMR10" w:cs="CMR10"/>
        </w:rPr>
        <w:t>0</w:t>
      </w:r>
      <w:r w:rsidRPr="00551E8E">
        <w:rPr>
          <w:rFonts w:ascii="CMMI10" w:hAnsi="CMMI10" w:cs="CMMI10"/>
        </w:rPr>
        <w:t>:</w:t>
      </w:r>
      <w:r w:rsidRPr="00551E8E">
        <w:rPr>
          <w:rFonts w:ascii="CMR10" w:hAnsi="CMR10" w:cs="CMR10"/>
        </w:rPr>
        <w:t>04</w:t>
      </w:r>
      <w:r w:rsidRPr="00551E8E">
        <w:rPr>
          <w:rFonts w:ascii="SFRM1095" w:hAnsi="SFRM1095" w:cs="SFRM1095"/>
        </w:rPr>
        <w:t xml:space="preserve">, and </w:t>
      </w:r>
      <w:r w:rsidRPr="00551E8E">
        <w:rPr>
          <w:rFonts w:ascii="CMR10" w:hAnsi="CMR10" w:cs="CMR10"/>
        </w:rPr>
        <w:t>0</w:t>
      </w:r>
      <w:r w:rsidRPr="00551E8E">
        <w:rPr>
          <w:rFonts w:ascii="CMMI10" w:hAnsi="CMMI10" w:cs="CMMI10"/>
        </w:rPr>
        <w:t>:</w:t>
      </w:r>
      <w:r w:rsidRPr="00551E8E">
        <w:rPr>
          <w:rFonts w:ascii="CMR10" w:hAnsi="CMR10" w:cs="CMR10"/>
        </w:rPr>
        <w:t>05</w:t>
      </w:r>
      <w:r w:rsidRPr="00551E8E">
        <w:rPr>
          <w:rFonts w:ascii="SFRM1095" w:hAnsi="SFRM1095" w:cs="SFRM1095"/>
        </w:rPr>
        <w:t>.</w:t>
      </w:r>
    </w:p>
    <w:p w:rsidR="00551E8E" w:rsidRPr="00551E8E" w:rsidRDefault="00551E8E" w:rsidP="00551E8E">
      <w:pPr>
        <w:pStyle w:val="ListParagraph"/>
        <w:numPr>
          <w:ilvl w:val="0"/>
          <w:numId w:val="3"/>
        </w:numPr>
        <w:autoSpaceDE w:val="0"/>
        <w:autoSpaceDN w:val="0"/>
        <w:adjustRightInd w:val="0"/>
        <w:spacing w:after="0" w:line="240" w:lineRule="auto"/>
        <w:rPr>
          <w:rFonts w:ascii="SFRM1095" w:hAnsi="SFRM1095" w:cs="SFRM1095"/>
        </w:rPr>
      </w:pPr>
      <w:r w:rsidRPr="00551E8E">
        <w:rPr>
          <w:rFonts w:ascii="CMMI10" w:hAnsi="CMMI10" w:cs="CMMI10"/>
        </w:rPr>
        <w:t>q</w:t>
      </w:r>
      <w:r w:rsidRPr="00551E8E">
        <w:rPr>
          <w:rFonts w:ascii="SFRM1095" w:hAnsi="SFRM1095" w:cs="SFRM1095"/>
        </w:rPr>
        <w:t xml:space="preserve">: same options as </w:t>
      </w:r>
      <w:r w:rsidRPr="00551E8E">
        <w:rPr>
          <w:rFonts w:ascii="CMMI10" w:hAnsi="CMMI10" w:cs="CMMI10"/>
        </w:rPr>
        <w:t>p</w:t>
      </w:r>
      <w:r w:rsidRPr="00551E8E">
        <w:rPr>
          <w:rFonts w:ascii="SFRM1095" w:hAnsi="SFRM1095" w:cs="SFRM1095"/>
        </w:rPr>
        <w:t>.</w:t>
      </w:r>
    </w:p>
    <w:p w:rsidR="00551E8E" w:rsidRPr="00551E8E" w:rsidRDefault="00551E8E" w:rsidP="00551E8E">
      <w:pPr>
        <w:pStyle w:val="ListParagraph"/>
        <w:numPr>
          <w:ilvl w:val="0"/>
          <w:numId w:val="3"/>
        </w:numPr>
        <w:autoSpaceDE w:val="0"/>
        <w:autoSpaceDN w:val="0"/>
        <w:adjustRightInd w:val="0"/>
        <w:spacing w:after="0" w:line="240" w:lineRule="auto"/>
        <w:rPr>
          <w:rFonts w:ascii="SFRM1095" w:hAnsi="SFRM1095" w:cs="SFRM1095"/>
        </w:rPr>
      </w:pPr>
      <w:r w:rsidRPr="00551E8E">
        <w:rPr>
          <w:rFonts w:ascii="SFRM1095" w:hAnsi="SFRM1095" w:cs="SFRM1095"/>
        </w:rPr>
        <w:t>Pumps: 1, 2 and 4.</w:t>
      </w:r>
    </w:p>
    <w:p w:rsidR="00551E8E" w:rsidRPr="00551E8E" w:rsidRDefault="00551E8E" w:rsidP="00551E8E">
      <w:pPr>
        <w:pStyle w:val="ListParagraph"/>
        <w:numPr>
          <w:ilvl w:val="0"/>
          <w:numId w:val="3"/>
        </w:numPr>
        <w:autoSpaceDE w:val="0"/>
        <w:autoSpaceDN w:val="0"/>
        <w:adjustRightInd w:val="0"/>
        <w:spacing w:after="0" w:line="240" w:lineRule="auto"/>
        <w:rPr>
          <w:rFonts w:ascii="SFRM1095" w:hAnsi="SFRM1095" w:cs="SFRM1095"/>
        </w:rPr>
      </w:pPr>
      <w:r w:rsidRPr="00551E8E">
        <w:rPr>
          <w:rFonts w:ascii="SFRM1095" w:hAnsi="SFRM1095" w:cs="SFRM1095"/>
        </w:rPr>
        <w:t>Tills: 1, 2 and 4.</w:t>
      </w:r>
    </w:p>
    <w:p w:rsidR="00551E8E" w:rsidRPr="00CB2844" w:rsidRDefault="00551E8E" w:rsidP="00551E8E">
      <w:pPr>
        <w:pStyle w:val="NoSpacing"/>
        <w:numPr>
          <w:ilvl w:val="0"/>
          <w:numId w:val="3"/>
        </w:numPr>
        <w:rPr>
          <w:lang w:val="en-US"/>
        </w:rPr>
      </w:pPr>
      <w:r>
        <w:rPr>
          <w:rFonts w:ascii="SFRM1095" w:hAnsi="SFRM1095" w:cs="SFRM1095"/>
        </w:rPr>
        <w:t>With and without trucks (if implemented).</w:t>
      </w:r>
    </w:p>
    <w:p w:rsidR="00CB2844" w:rsidRDefault="00CB2844" w:rsidP="00CB2844">
      <w:pPr>
        <w:pStyle w:val="NoSpacing"/>
        <w:rPr>
          <w:rFonts w:ascii="SFRM1095" w:hAnsi="SFRM1095" w:cs="SFRM1095"/>
        </w:rPr>
      </w:pPr>
    </w:p>
    <w:p w:rsidR="00CB2844" w:rsidRDefault="00CB2844" w:rsidP="00CB2844">
      <w:pPr>
        <w:autoSpaceDE w:val="0"/>
        <w:autoSpaceDN w:val="0"/>
        <w:adjustRightInd w:val="0"/>
        <w:spacing w:after="0" w:line="240" w:lineRule="auto"/>
        <w:rPr>
          <w:rFonts w:ascii="SFRM1095" w:hAnsi="SFRM1095" w:cs="SFRM1095"/>
        </w:rPr>
      </w:pPr>
      <w:r>
        <w:rPr>
          <w:rFonts w:ascii="SFRM1095" w:hAnsi="SFRM1095" w:cs="SFRM1095"/>
        </w:rPr>
        <w:t>For full marks, you should run separate studies with and without trucks. The owners of the gas station</w:t>
      </w:r>
    </w:p>
    <w:p w:rsidR="00CB2844" w:rsidRDefault="00CB2844" w:rsidP="00CB2844">
      <w:pPr>
        <w:autoSpaceDE w:val="0"/>
        <w:autoSpaceDN w:val="0"/>
        <w:adjustRightInd w:val="0"/>
        <w:spacing w:after="0" w:line="240" w:lineRule="auto"/>
        <w:rPr>
          <w:rFonts w:ascii="SFRM1095" w:hAnsi="SFRM1095" w:cs="SFRM1095"/>
        </w:rPr>
      </w:pPr>
      <w:r>
        <w:rPr>
          <w:rFonts w:ascii="SFRM1095" w:hAnsi="SFRM1095" w:cs="SFRM1095"/>
        </w:rPr>
        <w:t>are currently wondering if they should allow trucks to refill at the station or not, so you should compare</w:t>
      </w:r>
    </w:p>
    <w:p w:rsidR="00CB2844" w:rsidRDefault="00CB2844" w:rsidP="00CB2844">
      <w:pPr>
        <w:rPr>
          <w:rFonts w:ascii="SFRM1095" w:hAnsi="SFRM1095" w:cs="SFRM1095"/>
        </w:rPr>
      </w:pPr>
      <w:r>
        <w:rPr>
          <w:rFonts w:ascii="SFRM1095" w:hAnsi="SFRM1095" w:cs="SFRM1095"/>
        </w:rPr>
        <w:t>for each station configuration if it is better to allow trucks or not.</w:t>
      </w:r>
    </w:p>
    <w:p w:rsidR="00CB2844" w:rsidRDefault="00CB2844" w:rsidP="00CB2844">
      <w:pPr>
        <w:pStyle w:val="NoSpacing"/>
        <w:rPr>
          <w:lang w:val="en-US"/>
        </w:rPr>
      </w:pPr>
    </w:p>
    <w:p w:rsidR="00046CCE" w:rsidRDefault="00046CCE" w:rsidP="00CB2844">
      <w:pPr>
        <w:pStyle w:val="NoSpacing"/>
        <w:rPr>
          <w:lang w:val="en-US"/>
        </w:rPr>
      </w:pPr>
    </w:p>
    <w:p w:rsidR="00046CCE" w:rsidRDefault="00046CCE" w:rsidP="00CB2844">
      <w:pPr>
        <w:pStyle w:val="NoSpacing"/>
        <w:rPr>
          <w:lang w:val="en-US"/>
        </w:rPr>
      </w:pPr>
    </w:p>
    <w:p w:rsidR="00046CCE" w:rsidRDefault="00046CCE" w:rsidP="00CB2844">
      <w:pPr>
        <w:pStyle w:val="NoSpacing"/>
        <w:rPr>
          <w:lang w:val="en-US"/>
        </w:rPr>
      </w:pPr>
    </w:p>
    <w:p w:rsidR="00046CCE" w:rsidRDefault="00046CCE" w:rsidP="00CB2844">
      <w:pPr>
        <w:pStyle w:val="NoSpacing"/>
        <w:rPr>
          <w:lang w:val="en-US"/>
        </w:rPr>
      </w:pPr>
    </w:p>
    <w:p w:rsidR="00046CCE" w:rsidRDefault="00046CCE" w:rsidP="00CB2844">
      <w:pPr>
        <w:pStyle w:val="NoSpacing"/>
        <w:rPr>
          <w:lang w:val="en-US"/>
        </w:rPr>
      </w:pPr>
    </w:p>
    <w:p w:rsidR="00046CCE" w:rsidRDefault="00046CCE" w:rsidP="00CB2844">
      <w:pPr>
        <w:pStyle w:val="NoSpacing"/>
        <w:rPr>
          <w:lang w:val="en-US"/>
        </w:rPr>
      </w:pPr>
    </w:p>
    <w:p w:rsidR="00046CCE" w:rsidRDefault="00046CCE" w:rsidP="00CB2844">
      <w:pPr>
        <w:pStyle w:val="NoSpacing"/>
        <w:rPr>
          <w:lang w:val="en-US"/>
        </w:rPr>
      </w:pPr>
    </w:p>
    <w:p w:rsidR="00046CCE" w:rsidRDefault="00046CCE" w:rsidP="00CB2844">
      <w:pPr>
        <w:pStyle w:val="NoSpacing"/>
        <w:rPr>
          <w:lang w:val="en-US"/>
        </w:rPr>
      </w:pPr>
    </w:p>
    <w:p w:rsidR="00046CCE" w:rsidRDefault="00046CCE" w:rsidP="00CB2844">
      <w:pPr>
        <w:pStyle w:val="NoSpacing"/>
        <w:rPr>
          <w:lang w:val="en-US"/>
        </w:rPr>
      </w:pPr>
    </w:p>
    <w:p w:rsidR="00046CCE" w:rsidRDefault="00046CCE" w:rsidP="00CB2844">
      <w:pPr>
        <w:pStyle w:val="NoSpacing"/>
        <w:rPr>
          <w:lang w:val="en-US"/>
        </w:rPr>
      </w:pPr>
    </w:p>
    <w:p w:rsidR="00046CCE" w:rsidRDefault="00046CCE" w:rsidP="00CB2844">
      <w:pPr>
        <w:pStyle w:val="NoSpacing"/>
        <w:rPr>
          <w:lang w:val="en-US"/>
        </w:rPr>
      </w:pPr>
    </w:p>
    <w:p w:rsidR="00046CCE" w:rsidRDefault="00046CCE" w:rsidP="00CB2844">
      <w:pPr>
        <w:pStyle w:val="NoSpacing"/>
        <w:rPr>
          <w:lang w:val="en-US"/>
        </w:rPr>
      </w:pPr>
    </w:p>
    <w:p w:rsidR="00046CCE" w:rsidRDefault="00046CCE" w:rsidP="00CB2844">
      <w:pPr>
        <w:pStyle w:val="NoSpacing"/>
        <w:rPr>
          <w:lang w:val="en-US"/>
        </w:rPr>
      </w:pPr>
    </w:p>
    <w:p w:rsidR="00A8674A" w:rsidRDefault="00A8674A" w:rsidP="00A8674A">
      <w:pPr>
        <w:pStyle w:val="Heading2"/>
        <w:rPr>
          <w:lang w:val="en-US"/>
        </w:rPr>
      </w:pPr>
      <w:r>
        <w:rPr>
          <w:lang w:val="en-US"/>
        </w:rPr>
        <w:lastRenderedPageBreak/>
        <w:t>Goals:</w:t>
      </w:r>
    </w:p>
    <w:p w:rsidR="00A8674A" w:rsidRDefault="00A8674A" w:rsidP="00A8674A">
      <w:pPr>
        <w:pStyle w:val="NoSpacing"/>
        <w:rPr>
          <w:lang w:val="en-US"/>
        </w:rPr>
      </w:pPr>
      <w:r>
        <w:rPr>
          <w:lang w:val="en-US"/>
        </w:rPr>
        <w:t>Track money spent – via pump and till separately</w:t>
      </w:r>
    </w:p>
    <w:p w:rsidR="00A8674A" w:rsidRDefault="00A8674A" w:rsidP="00A8674A">
      <w:pPr>
        <w:pStyle w:val="NoSpacing"/>
        <w:rPr>
          <w:lang w:val="en-US"/>
        </w:rPr>
      </w:pPr>
      <w:r>
        <w:rPr>
          <w:lang w:val="en-US"/>
        </w:rPr>
        <w:t>Track money lost - via pump and till separately</w:t>
      </w:r>
    </w:p>
    <w:p w:rsidR="00A8674A" w:rsidRDefault="00A8674A" w:rsidP="00A8674A">
      <w:pPr>
        <w:pStyle w:val="NoSpacing"/>
        <w:rPr>
          <w:lang w:val="en-US"/>
        </w:rPr>
      </w:pPr>
      <w:r>
        <w:rPr>
          <w:lang w:val="en-US"/>
        </w:rPr>
        <w:t>Track customer happiness</w:t>
      </w:r>
    </w:p>
    <w:p w:rsidR="00A8674A" w:rsidRDefault="00E27CA5" w:rsidP="00A8674A">
      <w:pPr>
        <w:pStyle w:val="NoSpacing"/>
        <w:rPr>
          <w:lang w:val="en-US"/>
        </w:rPr>
      </w:pPr>
      <w:r>
        <w:rPr>
          <w:lang w:val="en-US"/>
        </w:rPr>
        <w:t>Run Simulations with</w:t>
      </w:r>
      <w:r w:rsidR="00A8674A">
        <w:rPr>
          <w:lang w:val="en-US"/>
        </w:rPr>
        <w:t xml:space="preserve"> a different </w:t>
      </w:r>
      <w:proofErr w:type="gramStart"/>
      <w:r w:rsidR="00A8674A">
        <w:rPr>
          <w:lang w:val="en-US"/>
        </w:rPr>
        <w:t>amount</w:t>
      </w:r>
      <w:proofErr w:type="gramEnd"/>
      <w:r w:rsidR="00A8674A">
        <w:rPr>
          <w:lang w:val="en-US"/>
        </w:rPr>
        <w:t xml:space="preserve"> of tills and pumps (with</w:t>
      </w:r>
      <w:r>
        <w:rPr>
          <w:lang w:val="en-US"/>
        </w:rPr>
        <w:t>in</w:t>
      </w:r>
      <w:r w:rsidR="00A8674A">
        <w:rPr>
          <w:lang w:val="en-US"/>
        </w:rPr>
        <w:t xml:space="preserve"> boundaries)</w:t>
      </w:r>
    </w:p>
    <w:p w:rsidR="00A8674A" w:rsidRDefault="00E27CA5" w:rsidP="00A8674A">
      <w:pPr>
        <w:pStyle w:val="NoSpacing"/>
        <w:rPr>
          <w:lang w:val="en-US"/>
        </w:rPr>
      </w:pPr>
      <w:r>
        <w:rPr>
          <w:lang w:val="en-US"/>
        </w:rPr>
        <w:t xml:space="preserve">Run Simulations with </w:t>
      </w:r>
      <w:r w:rsidR="00A8674A">
        <w:rPr>
          <w:lang w:val="en-US"/>
        </w:rPr>
        <w:t xml:space="preserve">trucks enables or disabled </w:t>
      </w:r>
    </w:p>
    <w:p w:rsidR="003634D2" w:rsidRDefault="003634D2" w:rsidP="00A8674A">
      <w:pPr>
        <w:pStyle w:val="NoSpacing"/>
        <w:rPr>
          <w:lang w:val="en-US"/>
        </w:rPr>
      </w:pPr>
      <w:r>
        <w:rPr>
          <w:lang w:val="en-US"/>
        </w:rPr>
        <w:t>Conclude what setups are best of trucks enabled</w:t>
      </w:r>
    </w:p>
    <w:p w:rsidR="00A8674A" w:rsidRPr="00A8674A" w:rsidRDefault="00A8674A" w:rsidP="00A8674A">
      <w:pPr>
        <w:pStyle w:val="NoSpacing"/>
        <w:rPr>
          <w:lang w:val="en-US"/>
        </w:rPr>
      </w:pPr>
    </w:p>
    <w:p w:rsidR="00A8674A" w:rsidRDefault="00A8674A" w:rsidP="00A8674A">
      <w:pPr>
        <w:pStyle w:val="Heading2"/>
        <w:rPr>
          <w:lang w:val="en-US"/>
        </w:rPr>
      </w:pPr>
      <w:r>
        <w:rPr>
          <w:lang w:val="en-US"/>
        </w:rPr>
        <w:t>Objects:</w:t>
      </w:r>
    </w:p>
    <w:p w:rsidR="00EF2624" w:rsidRDefault="00EF2624" w:rsidP="00EF2624">
      <w:pPr>
        <w:pStyle w:val="NoSpacing"/>
        <w:rPr>
          <w:lang w:val="en-US"/>
        </w:rPr>
      </w:pPr>
      <w:r>
        <w:rPr>
          <w:lang w:val="en-US"/>
        </w:rPr>
        <w:t>Petrol station has pumps and shopping area</w:t>
      </w:r>
    </w:p>
    <w:p w:rsidR="00EF2624" w:rsidRDefault="00EF2624" w:rsidP="00EF2624">
      <w:pPr>
        <w:pStyle w:val="NoSpacing"/>
        <w:rPr>
          <w:lang w:val="en-US"/>
        </w:rPr>
      </w:pPr>
      <w:r>
        <w:rPr>
          <w:lang w:val="en-US"/>
        </w:rPr>
        <w:t>Pumps have a queue and provide fuel via tick</w:t>
      </w:r>
    </w:p>
    <w:p w:rsidR="00EF2624" w:rsidRDefault="00EF2624" w:rsidP="00EF2624">
      <w:pPr>
        <w:pStyle w:val="NoSpacing"/>
        <w:rPr>
          <w:lang w:val="en-US"/>
        </w:rPr>
      </w:pPr>
      <w:r>
        <w:rPr>
          <w:lang w:val="en-US"/>
        </w:rPr>
        <w:t>Vehicles have different size tanks that take up spaces in a queue</w:t>
      </w:r>
    </w:p>
    <w:p w:rsidR="00EF2624" w:rsidRDefault="00EF2624" w:rsidP="00EF2624">
      <w:pPr>
        <w:pStyle w:val="NoSpacing"/>
        <w:rPr>
          <w:lang w:val="en-US"/>
        </w:rPr>
      </w:pPr>
      <w:r>
        <w:rPr>
          <w:lang w:val="en-US"/>
        </w:rPr>
        <w:t>Shopping area has food with tills</w:t>
      </w:r>
    </w:p>
    <w:p w:rsidR="00EF2624" w:rsidRPr="00EF2624" w:rsidRDefault="00EF2624" w:rsidP="00EF2624">
      <w:pPr>
        <w:pStyle w:val="NoSpacing"/>
        <w:rPr>
          <w:lang w:val="en-US"/>
        </w:rPr>
      </w:pPr>
    </w:p>
    <w:p w:rsidR="00A8674A" w:rsidRDefault="00A8674A" w:rsidP="00A8674A">
      <w:pPr>
        <w:pStyle w:val="Heading2"/>
        <w:rPr>
          <w:lang w:val="en-US"/>
        </w:rPr>
      </w:pPr>
      <w:r>
        <w:rPr>
          <w:lang w:val="en-US"/>
        </w:rPr>
        <w:t>Behavior:</w:t>
      </w:r>
    </w:p>
    <w:p w:rsidR="00A8674A" w:rsidRDefault="00136F69" w:rsidP="00136F69">
      <w:pPr>
        <w:pStyle w:val="NoSpacing"/>
        <w:rPr>
          <w:lang w:val="en-US"/>
        </w:rPr>
      </w:pPr>
      <w:r>
        <w:rPr>
          <w:lang w:val="en-US"/>
        </w:rPr>
        <w:t>Vehicles queue at pumps</w:t>
      </w:r>
    </w:p>
    <w:p w:rsidR="00136F69" w:rsidRDefault="00136F69" w:rsidP="00136F69">
      <w:pPr>
        <w:pStyle w:val="NoSpacing"/>
        <w:rPr>
          <w:lang w:val="en-US"/>
        </w:rPr>
      </w:pPr>
      <w:r>
        <w:rPr>
          <w:lang w:val="en-US"/>
        </w:rPr>
        <w:t>Vehicles still queue while paying at the till if buying food)</w:t>
      </w:r>
    </w:p>
    <w:p w:rsidR="00136F69" w:rsidRDefault="00136F69" w:rsidP="00136F69">
      <w:pPr>
        <w:pStyle w:val="NoSpacing"/>
        <w:rPr>
          <w:lang w:val="en-US"/>
        </w:rPr>
      </w:pPr>
      <w:r>
        <w:rPr>
          <w:lang w:val="en-US"/>
        </w:rPr>
        <w:t xml:space="preserve">Vehicles fill up fuel </w:t>
      </w:r>
      <w:r w:rsidR="005B4DE2">
        <w:rPr>
          <w:lang w:val="en-US"/>
        </w:rPr>
        <w:t xml:space="preserve">first before </w:t>
      </w:r>
      <w:r>
        <w:rPr>
          <w:lang w:val="en-US"/>
        </w:rPr>
        <w:t>potentially buy food</w:t>
      </w:r>
      <w:r w:rsidR="005B4DE2">
        <w:rPr>
          <w:lang w:val="en-US"/>
        </w:rPr>
        <w:t xml:space="preserve"> in the shop</w:t>
      </w:r>
    </w:p>
    <w:p w:rsidR="00136F69" w:rsidRDefault="00136F69" w:rsidP="00136F69">
      <w:pPr>
        <w:pStyle w:val="NoSpacing"/>
        <w:rPr>
          <w:lang w:val="en-US"/>
        </w:rPr>
      </w:pPr>
      <w:r>
        <w:rPr>
          <w:lang w:val="en-US"/>
        </w:rPr>
        <w:t xml:space="preserve">Vehicles queue at the least occupied </w:t>
      </w:r>
      <w:r w:rsidR="005B4DE2">
        <w:rPr>
          <w:lang w:val="en-US"/>
        </w:rPr>
        <w:t>pump</w:t>
      </w:r>
    </w:p>
    <w:p w:rsidR="00136F69" w:rsidRDefault="00136F69" w:rsidP="00136F69">
      <w:pPr>
        <w:pStyle w:val="NoSpacing"/>
        <w:rPr>
          <w:lang w:val="en-US"/>
        </w:rPr>
      </w:pPr>
      <w:r>
        <w:rPr>
          <w:lang w:val="en-US"/>
        </w:rPr>
        <w:t>If there is not enough space for a vehicle it will leave and the potential losses are added to a tally</w:t>
      </w:r>
    </w:p>
    <w:p w:rsidR="00942459" w:rsidRDefault="00942459" w:rsidP="00136F69">
      <w:pPr>
        <w:pStyle w:val="NoSpacing"/>
        <w:rPr>
          <w:lang w:val="en-US"/>
        </w:rPr>
      </w:pPr>
      <w:r>
        <w:rPr>
          <w:lang w:val="en-US"/>
        </w:rPr>
        <w:t>Happy customer vehicles (except motorbikes) will shop for food in the shop adding to pump queue time</w:t>
      </w:r>
    </w:p>
    <w:p w:rsidR="00942459" w:rsidRDefault="00942459" w:rsidP="00136F69">
      <w:pPr>
        <w:pStyle w:val="NoSpacing"/>
        <w:rPr>
          <w:lang w:val="en-US"/>
        </w:rPr>
      </w:pPr>
      <w:r>
        <w:rPr>
          <w:lang w:val="en-US"/>
        </w:rPr>
        <w:t>Purchase are made at the till in the shop but petrol and food are tallied separately</w:t>
      </w:r>
    </w:p>
    <w:p w:rsidR="00942459" w:rsidRDefault="00942459" w:rsidP="00136F69">
      <w:pPr>
        <w:pStyle w:val="NoSpacing"/>
        <w:rPr>
          <w:lang w:val="en-US"/>
        </w:rPr>
      </w:pPr>
      <w:r>
        <w:rPr>
          <w:lang w:val="en-US"/>
        </w:rPr>
        <w:t>Unhappy truck drivers will reduce the probability of trucks arriving while happy trucks will increase it</w:t>
      </w:r>
    </w:p>
    <w:p w:rsidR="00136F69" w:rsidRPr="00136F69" w:rsidRDefault="00136F69" w:rsidP="00136F69">
      <w:pPr>
        <w:rPr>
          <w:lang w:val="en-US"/>
        </w:rPr>
      </w:pPr>
    </w:p>
    <w:p w:rsidR="00D608C6" w:rsidRDefault="00D608C6" w:rsidP="00D608C6">
      <w:pPr>
        <w:pStyle w:val="Title"/>
        <w:rPr>
          <w:rStyle w:val="IntenseEmphasis"/>
        </w:rPr>
      </w:pPr>
      <w:r w:rsidRPr="00D608C6">
        <w:rPr>
          <w:rStyle w:val="IntenseEmphasis"/>
        </w:rPr>
        <w:t>Vehicle Class differences</w:t>
      </w:r>
    </w:p>
    <w:p w:rsidR="00BB1A25" w:rsidRPr="00BB1A25" w:rsidRDefault="00BB1A25" w:rsidP="00BB1A25"/>
    <w:tbl>
      <w:tblPr>
        <w:tblStyle w:val="TableGrid"/>
        <w:tblW w:w="0" w:type="auto"/>
        <w:tblLook w:val="04A0" w:firstRow="1" w:lastRow="0" w:firstColumn="1" w:lastColumn="0" w:noHBand="0" w:noVBand="1"/>
      </w:tblPr>
      <w:tblGrid>
        <w:gridCol w:w="1155"/>
        <w:gridCol w:w="901"/>
        <w:gridCol w:w="849"/>
        <w:gridCol w:w="1014"/>
        <w:gridCol w:w="747"/>
        <w:gridCol w:w="1045"/>
        <w:gridCol w:w="1181"/>
        <w:gridCol w:w="1079"/>
        <w:gridCol w:w="1045"/>
      </w:tblGrid>
      <w:tr w:rsidR="00BB1A25" w:rsidRPr="00BB1A25" w:rsidTr="00BB1A25">
        <w:tc>
          <w:tcPr>
            <w:tcW w:w="1001" w:type="dxa"/>
            <w:shd w:val="clear" w:color="auto" w:fill="ACB9CA" w:themeFill="text2" w:themeFillTint="66"/>
          </w:tcPr>
          <w:p w:rsidR="00D608C6" w:rsidRPr="00BB1A25" w:rsidRDefault="00D608C6" w:rsidP="003E685F">
            <w:pPr>
              <w:pStyle w:val="NoSpacing"/>
              <w:rPr>
                <w:rStyle w:val="SubtleEmphasis"/>
              </w:rPr>
            </w:pPr>
            <w:r w:rsidRPr="00BB1A25">
              <w:rPr>
                <w:rStyle w:val="SubtleEmphasis"/>
              </w:rPr>
              <w:t>Type</w:t>
            </w:r>
          </w:p>
        </w:tc>
        <w:tc>
          <w:tcPr>
            <w:tcW w:w="1001" w:type="dxa"/>
            <w:shd w:val="clear" w:color="auto" w:fill="ACB9CA" w:themeFill="text2" w:themeFillTint="66"/>
          </w:tcPr>
          <w:p w:rsidR="00D608C6" w:rsidRPr="00BB1A25" w:rsidRDefault="00D608C6" w:rsidP="003E685F">
            <w:pPr>
              <w:pStyle w:val="NoSpacing"/>
              <w:rPr>
                <w:rStyle w:val="SubtleEmphasis"/>
              </w:rPr>
            </w:pPr>
            <w:r w:rsidRPr="00BB1A25">
              <w:rPr>
                <w:rStyle w:val="SubtleEmphasis"/>
              </w:rPr>
              <w:t>Arrival Chance</w:t>
            </w:r>
          </w:p>
          <w:p w:rsidR="00BB1A25" w:rsidRPr="00BB1A25" w:rsidRDefault="00BB1A25" w:rsidP="003E685F">
            <w:pPr>
              <w:pStyle w:val="NoSpacing"/>
              <w:rPr>
                <w:rStyle w:val="SubtleEmphasis"/>
              </w:rPr>
            </w:pPr>
          </w:p>
        </w:tc>
        <w:tc>
          <w:tcPr>
            <w:tcW w:w="1002" w:type="dxa"/>
            <w:shd w:val="clear" w:color="auto" w:fill="ACB9CA" w:themeFill="text2" w:themeFillTint="66"/>
          </w:tcPr>
          <w:p w:rsidR="00D608C6" w:rsidRPr="00BB1A25" w:rsidRDefault="00D608C6" w:rsidP="003E685F">
            <w:pPr>
              <w:pStyle w:val="NoSpacing"/>
              <w:rPr>
                <w:rStyle w:val="SubtleEmphasis"/>
              </w:rPr>
            </w:pPr>
            <w:r w:rsidRPr="00BB1A25">
              <w:rPr>
                <w:rStyle w:val="SubtleEmphasis"/>
              </w:rPr>
              <w:t>Size</w:t>
            </w:r>
          </w:p>
          <w:p w:rsidR="003E685F" w:rsidRPr="00BB1A25" w:rsidRDefault="003E685F" w:rsidP="003E685F">
            <w:pPr>
              <w:pStyle w:val="NoSpacing"/>
              <w:rPr>
                <w:rStyle w:val="SubtleEmphasis"/>
              </w:rPr>
            </w:pPr>
            <w:r w:rsidRPr="00BB1A25">
              <w:rPr>
                <w:rStyle w:val="SubtleEmphasis"/>
              </w:rPr>
              <w:t>(Pump Units)</w:t>
            </w:r>
          </w:p>
        </w:tc>
        <w:tc>
          <w:tcPr>
            <w:tcW w:w="1002" w:type="dxa"/>
            <w:shd w:val="clear" w:color="auto" w:fill="ACB9CA" w:themeFill="text2" w:themeFillTint="66"/>
          </w:tcPr>
          <w:p w:rsidR="00D608C6" w:rsidRPr="00BB1A25" w:rsidRDefault="00D608C6" w:rsidP="003E685F">
            <w:pPr>
              <w:pStyle w:val="NoSpacing"/>
              <w:rPr>
                <w:rStyle w:val="SubtleEmphasis"/>
              </w:rPr>
            </w:pPr>
            <w:r w:rsidRPr="00BB1A25">
              <w:rPr>
                <w:rStyle w:val="SubtleEmphasis"/>
              </w:rPr>
              <w:t>Tank Size</w:t>
            </w:r>
          </w:p>
          <w:p w:rsidR="00BB1A25" w:rsidRPr="00BB1A25" w:rsidRDefault="00BB1A25" w:rsidP="003E685F">
            <w:pPr>
              <w:pStyle w:val="NoSpacing"/>
              <w:rPr>
                <w:rStyle w:val="SubtleEmphasis"/>
              </w:rPr>
            </w:pPr>
            <w:r w:rsidRPr="00BB1A25">
              <w:rPr>
                <w:rStyle w:val="SubtleEmphasis"/>
              </w:rPr>
              <w:t>(Gallons)</w:t>
            </w:r>
          </w:p>
        </w:tc>
        <w:tc>
          <w:tcPr>
            <w:tcW w:w="1002" w:type="dxa"/>
            <w:shd w:val="clear" w:color="auto" w:fill="ACB9CA" w:themeFill="text2" w:themeFillTint="66"/>
          </w:tcPr>
          <w:p w:rsidR="00D608C6" w:rsidRPr="00BB1A25" w:rsidRDefault="00D608C6" w:rsidP="003E685F">
            <w:pPr>
              <w:pStyle w:val="NoSpacing"/>
              <w:rPr>
                <w:rStyle w:val="SubtleEmphasis"/>
              </w:rPr>
            </w:pPr>
            <w:r w:rsidRPr="00BB1A25">
              <w:rPr>
                <w:rStyle w:val="SubtleEmphasis"/>
              </w:rPr>
              <w:t xml:space="preserve">Max fill </w:t>
            </w:r>
            <w:r w:rsidR="003E685F" w:rsidRPr="00BB1A25">
              <w:rPr>
                <w:rStyle w:val="SubtleEmphasis"/>
              </w:rPr>
              <w:t>time</w:t>
            </w:r>
          </w:p>
        </w:tc>
        <w:tc>
          <w:tcPr>
            <w:tcW w:w="1002" w:type="dxa"/>
            <w:shd w:val="clear" w:color="auto" w:fill="ACB9CA" w:themeFill="text2" w:themeFillTint="66"/>
          </w:tcPr>
          <w:p w:rsidR="00D608C6" w:rsidRPr="00BB1A25" w:rsidRDefault="003E685F" w:rsidP="003E685F">
            <w:pPr>
              <w:pStyle w:val="NoSpacing"/>
              <w:rPr>
                <w:rStyle w:val="SubtleEmphasis"/>
              </w:rPr>
            </w:pPr>
            <w:r w:rsidRPr="00BB1A25">
              <w:rPr>
                <w:rStyle w:val="SubtleEmphasis"/>
              </w:rPr>
              <w:t>Shopping Ability</w:t>
            </w:r>
          </w:p>
        </w:tc>
        <w:tc>
          <w:tcPr>
            <w:tcW w:w="1002" w:type="dxa"/>
            <w:shd w:val="clear" w:color="auto" w:fill="ACB9CA" w:themeFill="text2" w:themeFillTint="66"/>
          </w:tcPr>
          <w:p w:rsidR="00D608C6" w:rsidRPr="00BB1A25" w:rsidRDefault="003E685F" w:rsidP="003E685F">
            <w:pPr>
              <w:pStyle w:val="NoSpacing"/>
              <w:rPr>
                <w:rStyle w:val="SubtleEmphasis"/>
              </w:rPr>
            </w:pPr>
            <w:r w:rsidRPr="00BB1A25">
              <w:rPr>
                <w:rStyle w:val="SubtleEmphasis"/>
              </w:rPr>
              <w:t>Shopping</w:t>
            </w:r>
          </w:p>
          <w:p w:rsidR="003E685F" w:rsidRPr="00BB1A25" w:rsidRDefault="003E685F" w:rsidP="003E685F">
            <w:pPr>
              <w:pStyle w:val="NoSpacing"/>
              <w:rPr>
                <w:rStyle w:val="SubtleEmphasis"/>
              </w:rPr>
            </w:pPr>
            <w:r w:rsidRPr="00BB1A25">
              <w:rPr>
                <w:rStyle w:val="SubtleEmphasis"/>
              </w:rPr>
              <w:t>Probability (0-1)</w:t>
            </w:r>
          </w:p>
        </w:tc>
        <w:tc>
          <w:tcPr>
            <w:tcW w:w="1002" w:type="dxa"/>
            <w:shd w:val="clear" w:color="auto" w:fill="ACB9CA" w:themeFill="text2" w:themeFillTint="66"/>
          </w:tcPr>
          <w:p w:rsidR="00D608C6" w:rsidRPr="00BB1A25" w:rsidRDefault="003E685F" w:rsidP="003E685F">
            <w:pPr>
              <w:pStyle w:val="NoSpacing"/>
              <w:rPr>
                <w:rStyle w:val="SubtleEmphasis"/>
              </w:rPr>
            </w:pPr>
            <w:r w:rsidRPr="00BB1A25">
              <w:rPr>
                <w:rStyle w:val="SubtleEmphasis"/>
              </w:rPr>
              <w:t>Shopping Time</w:t>
            </w:r>
          </w:p>
          <w:p w:rsidR="003E685F" w:rsidRPr="00BB1A25" w:rsidRDefault="003E685F" w:rsidP="003E685F">
            <w:pPr>
              <w:pStyle w:val="NoSpacing"/>
              <w:rPr>
                <w:rStyle w:val="SubtleEmphasis"/>
              </w:rPr>
            </w:pPr>
            <w:r w:rsidRPr="00BB1A25">
              <w:rPr>
                <w:rStyle w:val="SubtleEmphasis"/>
              </w:rPr>
              <w:t>(Minutes)</w:t>
            </w:r>
          </w:p>
        </w:tc>
        <w:tc>
          <w:tcPr>
            <w:tcW w:w="1002" w:type="dxa"/>
            <w:shd w:val="clear" w:color="auto" w:fill="ACB9CA" w:themeFill="text2" w:themeFillTint="66"/>
          </w:tcPr>
          <w:p w:rsidR="00D608C6" w:rsidRPr="00BB1A25" w:rsidRDefault="003E685F" w:rsidP="003E685F">
            <w:pPr>
              <w:pStyle w:val="NoSpacing"/>
              <w:rPr>
                <w:rStyle w:val="SubtleEmphasis"/>
              </w:rPr>
            </w:pPr>
            <w:r w:rsidRPr="00BB1A25">
              <w:rPr>
                <w:rStyle w:val="SubtleEmphasis"/>
              </w:rPr>
              <w:t>Shopping Spend (£)</w:t>
            </w:r>
          </w:p>
        </w:tc>
      </w:tr>
      <w:tr w:rsidR="00BB1A25" w:rsidRPr="00BB1A25" w:rsidTr="00BB1A25">
        <w:trPr>
          <w:trHeight w:val="58"/>
        </w:trPr>
        <w:tc>
          <w:tcPr>
            <w:tcW w:w="1001" w:type="dxa"/>
            <w:shd w:val="clear" w:color="auto" w:fill="ACB9CA" w:themeFill="text2" w:themeFillTint="66"/>
          </w:tcPr>
          <w:p w:rsidR="00D608C6" w:rsidRPr="00BB1A25" w:rsidRDefault="003E685F" w:rsidP="003E685F">
            <w:pPr>
              <w:pStyle w:val="NoSpacing"/>
              <w:rPr>
                <w:rStyle w:val="SubtleEmphasis"/>
              </w:rPr>
            </w:pPr>
            <w:proofErr w:type="spellStart"/>
            <w:r w:rsidRPr="00BB1A25">
              <w:rPr>
                <w:rStyle w:val="SubtleEmphasis"/>
              </w:rPr>
              <w:t>MotorBike</w:t>
            </w:r>
            <w:proofErr w:type="spellEnd"/>
          </w:p>
        </w:tc>
        <w:tc>
          <w:tcPr>
            <w:tcW w:w="1001" w:type="dxa"/>
          </w:tcPr>
          <w:p w:rsidR="00D608C6" w:rsidRPr="00BB1A25" w:rsidRDefault="003E685F" w:rsidP="003E685F">
            <w:pPr>
              <w:pStyle w:val="NoSpacing"/>
              <w:rPr>
                <w:rStyle w:val="SubtleEmphasis"/>
                <w:b/>
                <w:i w:val="0"/>
              </w:rPr>
            </w:pPr>
            <w:r w:rsidRPr="00BB1A25">
              <w:rPr>
                <w:rStyle w:val="SubtleEmphasis"/>
                <w:b/>
                <w:i w:val="0"/>
              </w:rPr>
              <w:t>P</w:t>
            </w:r>
          </w:p>
        </w:tc>
        <w:tc>
          <w:tcPr>
            <w:tcW w:w="1002" w:type="dxa"/>
          </w:tcPr>
          <w:p w:rsidR="00D608C6" w:rsidRPr="00BB1A25" w:rsidRDefault="003E685F" w:rsidP="003E685F">
            <w:pPr>
              <w:pStyle w:val="NoSpacing"/>
              <w:rPr>
                <w:rStyle w:val="SubtleEmphasis"/>
                <w:b/>
                <w:i w:val="0"/>
              </w:rPr>
            </w:pPr>
            <w:r w:rsidRPr="00BB1A25">
              <w:rPr>
                <w:rStyle w:val="SubtleEmphasis"/>
                <w:b/>
                <w:i w:val="0"/>
              </w:rPr>
              <w:t>0.75</w:t>
            </w:r>
          </w:p>
        </w:tc>
        <w:tc>
          <w:tcPr>
            <w:tcW w:w="1002" w:type="dxa"/>
          </w:tcPr>
          <w:p w:rsidR="00D608C6" w:rsidRPr="00BB1A25" w:rsidRDefault="003E685F" w:rsidP="003E685F">
            <w:pPr>
              <w:pStyle w:val="NoSpacing"/>
              <w:rPr>
                <w:rStyle w:val="SubtleEmphasis"/>
                <w:b/>
                <w:i w:val="0"/>
              </w:rPr>
            </w:pPr>
            <w:r w:rsidRPr="00BB1A25">
              <w:rPr>
                <w:rStyle w:val="SubtleEmphasis"/>
                <w:b/>
                <w:i w:val="0"/>
              </w:rPr>
              <w:t>5</w:t>
            </w:r>
          </w:p>
        </w:tc>
        <w:tc>
          <w:tcPr>
            <w:tcW w:w="1002" w:type="dxa"/>
          </w:tcPr>
          <w:p w:rsidR="00D608C6" w:rsidRPr="00BB1A25" w:rsidRDefault="003E685F" w:rsidP="003E685F">
            <w:pPr>
              <w:pStyle w:val="NoSpacing"/>
              <w:rPr>
                <w:rStyle w:val="SubtleEmphasis"/>
                <w:b/>
                <w:i w:val="0"/>
              </w:rPr>
            </w:pPr>
            <w:r w:rsidRPr="00BB1A25">
              <w:rPr>
                <w:rStyle w:val="SubtleEmphasis"/>
                <w:b/>
                <w:i w:val="0"/>
              </w:rPr>
              <w:t>N/A</w:t>
            </w:r>
          </w:p>
        </w:tc>
        <w:tc>
          <w:tcPr>
            <w:tcW w:w="1002" w:type="dxa"/>
          </w:tcPr>
          <w:p w:rsidR="00D608C6" w:rsidRPr="00BB1A25" w:rsidRDefault="003E685F" w:rsidP="003E685F">
            <w:pPr>
              <w:pStyle w:val="NoSpacing"/>
              <w:rPr>
                <w:rStyle w:val="SubtleEmphasis"/>
                <w:b/>
                <w:i w:val="0"/>
              </w:rPr>
            </w:pPr>
            <w:r w:rsidRPr="00BB1A25">
              <w:rPr>
                <w:rStyle w:val="SubtleEmphasis"/>
                <w:b/>
                <w:i w:val="0"/>
              </w:rPr>
              <w:t>No</w:t>
            </w:r>
          </w:p>
        </w:tc>
        <w:tc>
          <w:tcPr>
            <w:tcW w:w="1002" w:type="dxa"/>
          </w:tcPr>
          <w:p w:rsidR="00D608C6" w:rsidRPr="00BB1A25" w:rsidRDefault="003E685F" w:rsidP="003E685F">
            <w:pPr>
              <w:pStyle w:val="NoSpacing"/>
              <w:rPr>
                <w:rStyle w:val="SubtleEmphasis"/>
                <w:b/>
                <w:i w:val="0"/>
              </w:rPr>
            </w:pPr>
            <w:r w:rsidRPr="00BB1A25">
              <w:rPr>
                <w:rStyle w:val="SubtleEmphasis"/>
                <w:b/>
                <w:i w:val="0"/>
              </w:rPr>
              <w:t>N/A</w:t>
            </w:r>
          </w:p>
        </w:tc>
        <w:tc>
          <w:tcPr>
            <w:tcW w:w="1002" w:type="dxa"/>
          </w:tcPr>
          <w:p w:rsidR="00D608C6" w:rsidRPr="00BB1A25" w:rsidRDefault="003E685F" w:rsidP="003E685F">
            <w:pPr>
              <w:pStyle w:val="NoSpacing"/>
              <w:rPr>
                <w:rStyle w:val="SubtleEmphasis"/>
                <w:b/>
                <w:i w:val="0"/>
              </w:rPr>
            </w:pPr>
            <w:r w:rsidRPr="00BB1A25">
              <w:rPr>
                <w:rStyle w:val="SubtleEmphasis"/>
                <w:b/>
                <w:i w:val="0"/>
              </w:rPr>
              <w:t>N/A</w:t>
            </w:r>
          </w:p>
        </w:tc>
        <w:tc>
          <w:tcPr>
            <w:tcW w:w="1002" w:type="dxa"/>
          </w:tcPr>
          <w:p w:rsidR="00D608C6" w:rsidRPr="00BB1A25" w:rsidRDefault="003E685F" w:rsidP="003E685F">
            <w:pPr>
              <w:pStyle w:val="NoSpacing"/>
              <w:rPr>
                <w:rStyle w:val="SubtleEmphasis"/>
                <w:b/>
                <w:i w:val="0"/>
              </w:rPr>
            </w:pPr>
            <w:r w:rsidRPr="00BB1A25">
              <w:rPr>
                <w:rStyle w:val="SubtleEmphasis"/>
                <w:b/>
                <w:i w:val="0"/>
              </w:rPr>
              <w:t>N/A</w:t>
            </w:r>
          </w:p>
        </w:tc>
      </w:tr>
      <w:tr w:rsidR="00BB1A25" w:rsidRPr="00BB1A25" w:rsidTr="00BB1A25">
        <w:tc>
          <w:tcPr>
            <w:tcW w:w="1001" w:type="dxa"/>
            <w:shd w:val="clear" w:color="auto" w:fill="ACB9CA" w:themeFill="text2" w:themeFillTint="66"/>
          </w:tcPr>
          <w:p w:rsidR="00D608C6" w:rsidRPr="00BB1A25" w:rsidRDefault="003E685F" w:rsidP="003E685F">
            <w:pPr>
              <w:pStyle w:val="NoSpacing"/>
              <w:rPr>
                <w:rStyle w:val="SubtleEmphasis"/>
              </w:rPr>
            </w:pPr>
            <w:r w:rsidRPr="00BB1A25">
              <w:rPr>
                <w:rStyle w:val="SubtleEmphasis"/>
              </w:rPr>
              <w:t>Small Car</w:t>
            </w:r>
          </w:p>
        </w:tc>
        <w:tc>
          <w:tcPr>
            <w:tcW w:w="1001" w:type="dxa"/>
          </w:tcPr>
          <w:p w:rsidR="00D608C6" w:rsidRPr="00BB1A25" w:rsidRDefault="003E685F" w:rsidP="003E685F">
            <w:pPr>
              <w:pStyle w:val="NoSpacing"/>
              <w:rPr>
                <w:rStyle w:val="SubtleEmphasis"/>
                <w:b/>
                <w:i w:val="0"/>
              </w:rPr>
            </w:pPr>
            <w:r w:rsidRPr="00BB1A25">
              <w:rPr>
                <w:rStyle w:val="SubtleEmphasis"/>
                <w:b/>
                <w:i w:val="0"/>
              </w:rPr>
              <w:t>p</w:t>
            </w:r>
          </w:p>
        </w:tc>
        <w:tc>
          <w:tcPr>
            <w:tcW w:w="1002" w:type="dxa"/>
          </w:tcPr>
          <w:p w:rsidR="00D608C6" w:rsidRPr="00BB1A25" w:rsidRDefault="003E685F" w:rsidP="003E685F">
            <w:pPr>
              <w:pStyle w:val="NoSpacing"/>
              <w:rPr>
                <w:rStyle w:val="SubtleEmphasis"/>
                <w:b/>
                <w:i w:val="0"/>
              </w:rPr>
            </w:pPr>
            <w:r w:rsidRPr="00BB1A25">
              <w:rPr>
                <w:rStyle w:val="SubtleEmphasis"/>
                <w:b/>
                <w:i w:val="0"/>
              </w:rPr>
              <w:t>1</w:t>
            </w:r>
          </w:p>
        </w:tc>
        <w:tc>
          <w:tcPr>
            <w:tcW w:w="1002" w:type="dxa"/>
          </w:tcPr>
          <w:p w:rsidR="00D608C6" w:rsidRPr="00BB1A25" w:rsidRDefault="003E685F" w:rsidP="003E685F">
            <w:pPr>
              <w:pStyle w:val="NoSpacing"/>
              <w:rPr>
                <w:rStyle w:val="SubtleEmphasis"/>
                <w:b/>
                <w:i w:val="0"/>
              </w:rPr>
            </w:pPr>
            <w:r w:rsidRPr="00BB1A25">
              <w:rPr>
                <w:rStyle w:val="SubtleEmphasis"/>
                <w:b/>
                <w:i w:val="0"/>
              </w:rPr>
              <w:t>7-9</w:t>
            </w:r>
          </w:p>
        </w:tc>
        <w:tc>
          <w:tcPr>
            <w:tcW w:w="1002" w:type="dxa"/>
          </w:tcPr>
          <w:p w:rsidR="00D608C6" w:rsidRPr="00BB1A25" w:rsidRDefault="003E685F" w:rsidP="003E685F">
            <w:pPr>
              <w:pStyle w:val="NoSpacing"/>
              <w:rPr>
                <w:rStyle w:val="SubtleEmphasis"/>
                <w:b/>
                <w:i w:val="0"/>
              </w:rPr>
            </w:pPr>
            <w:r w:rsidRPr="00BB1A25">
              <w:rPr>
                <w:rStyle w:val="SubtleEmphasis"/>
                <w:b/>
                <w:i w:val="0"/>
              </w:rPr>
              <w:t>&lt;=5</w:t>
            </w:r>
          </w:p>
        </w:tc>
        <w:tc>
          <w:tcPr>
            <w:tcW w:w="1002" w:type="dxa"/>
          </w:tcPr>
          <w:p w:rsidR="00D608C6" w:rsidRPr="00BB1A25" w:rsidRDefault="003E685F" w:rsidP="003E685F">
            <w:pPr>
              <w:pStyle w:val="NoSpacing"/>
              <w:rPr>
                <w:rStyle w:val="SubtleEmphasis"/>
                <w:b/>
                <w:i w:val="0"/>
              </w:rPr>
            </w:pPr>
            <w:r w:rsidRPr="00BB1A25">
              <w:rPr>
                <w:rStyle w:val="SubtleEmphasis"/>
                <w:b/>
                <w:i w:val="0"/>
              </w:rPr>
              <w:t>Yes</w:t>
            </w:r>
          </w:p>
        </w:tc>
        <w:tc>
          <w:tcPr>
            <w:tcW w:w="1002" w:type="dxa"/>
          </w:tcPr>
          <w:p w:rsidR="00D608C6" w:rsidRPr="00BB1A25" w:rsidRDefault="003E685F" w:rsidP="003E685F">
            <w:pPr>
              <w:pStyle w:val="NoSpacing"/>
              <w:rPr>
                <w:rStyle w:val="SubtleEmphasis"/>
                <w:b/>
                <w:i w:val="0"/>
              </w:rPr>
            </w:pPr>
            <w:r w:rsidRPr="00BB1A25">
              <w:rPr>
                <w:rStyle w:val="SubtleEmphasis"/>
                <w:b/>
                <w:i w:val="0"/>
              </w:rPr>
              <w:t>0.3</w:t>
            </w:r>
          </w:p>
        </w:tc>
        <w:tc>
          <w:tcPr>
            <w:tcW w:w="1002" w:type="dxa"/>
          </w:tcPr>
          <w:p w:rsidR="00D608C6" w:rsidRPr="00BB1A25" w:rsidRDefault="003E685F" w:rsidP="003E685F">
            <w:pPr>
              <w:pStyle w:val="NoSpacing"/>
              <w:rPr>
                <w:rStyle w:val="SubtleEmphasis"/>
                <w:b/>
                <w:i w:val="0"/>
              </w:rPr>
            </w:pPr>
            <w:r w:rsidRPr="00BB1A25">
              <w:rPr>
                <w:rStyle w:val="SubtleEmphasis"/>
                <w:b/>
                <w:i w:val="0"/>
              </w:rPr>
              <w:t>2-4</w:t>
            </w:r>
          </w:p>
        </w:tc>
        <w:tc>
          <w:tcPr>
            <w:tcW w:w="1002" w:type="dxa"/>
          </w:tcPr>
          <w:p w:rsidR="00D608C6" w:rsidRPr="00BB1A25" w:rsidRDefault="003E685F" w:rsidP="003E685F">
            <w:pPr>
              <w:pStyle w:val="NoSpacing"/>
              <w:rPr>
                <w:rStyle w:val="SubtleEmphasis"/>
                <w:b/>
                <w:i w:val="0"/>
              </w:rPr>
            </w:pPr>
            <w:r w:rsidRPr="00BB1A25">
              <w:rPr>
                <w:rStyle w:val="SubtleEmphasis"/>
                <w:b/>
                <w:i w:val="0"/>
              </w:rPr>
              <w:t>5-10</w:t>
            </w:r>
          </w:p>
        </w:tc>
      </w:tr>
      <w:tr w:rsidR="00BB1A25" w:rsidRPr="00BB1A25" w:rsidTr="00BB1A25">
        <w:tc>
          <w:tcPr>
            <w:tcW w:w="1001" w:type="dxa"/>
            <w:shd w:val="clear" w:color="auto" w:fill="ACB9CA" w:themeFill="text2" w:themeFillTint="66"/>
          </w:tcPr>
          <w:p w:rsidR="00D608C6" w:rsidRPr="00BB1A25" w:rsidRDefault="003E685F" w:rsidP="003E685F">
            <w:pPr>
              <w:pStyle w:val="NoSpacing"/>
              <w:rPr>
                <w:rStyle w:val="SubtleEmphasis"/>
              </w:rPr>
            </w:pPr>
            <w:r w:rsidRPr="00BB1A25">
              <w:rPr>
                <w:rStyle w:val="SubtleEmphasis"/>
              </w:rPr>
              <w:t>Family Sedan</w:t>
            </w:r>
          </w:p>
        </w:tc>
        <w:tc>
          <w:tcPr>
            <w:tcW w:w="1001" w:type="dxa"/>
          </w:tcPr>
          <w:p w:rsidR="00D608C6" w:rsidRPr="00BB1A25" w:rsidRDefault="003E685F" w:rsidP="003E685F">
            <w:pPr>
              <w:pStyle w:val="NoSpacing"/>
              <w:rPr>
                <w:rStyle w:val="SubtleEmphasis"/>
                <w:b/>
                <w:i w:val="0"/>
              </w:rPr>
            </w:pPr>
            <w:r w:rsidRPr="00BB1A25">
              <w:rPr>
                <w:rStyle w:val="SubtleEmphasis"/>
                <w:b/>
                <w:i w:val="0"/>
              </w:rPr>
              <w:t>q</w:t>
            </w:r>
          </w:p>
        </w:tc>
        <w:tc>
          <w:tcPr>
            <w:tcW w:w="1002" w:type="dxa"/>
          </w:tcPr>
          <w:p w:rsidR="00D608C6" w:rsidRPr="00BB1A25" w:rsidRDefault="003E685F" w:rsidP="003E685F">
            <w:pPr>
              <w:pStyle w:val="NoSpacing"/>
              <w:rPr>
                <w:rStyle w:val="SubtleEmphasis"/>
                <w:b/>
                <w:i w:val="0"/>
              </w:rPr>
            </w:pPr>
            <w:r w:rsidRPr="00BB1A25">
              <w:rPr>
                <w:rStyle w:val="SubtleEmphasis"/>
                <w:b/>
                <w:i w:val="0"/>
              </w:rPr>
              <w:t>1.5</w:t>
            </w:r>
          </w:p>
        </w:tc>
        <w:tc>
          <w:tcPr>
            <w:tcW w:w="1002" w:type="dxa"/>
          </w:tcPr>
          <w:p w:rsidR="00D608C6" w:rsidRPr="00BB1A25" w:rsidRDefault="003E685F" w:rsidP="003E685F">
            <w:pPr>
              <w:pStyle w:val="NoSpacing"/>
              <w:rPr>
                <w:rStyle w:val="SubtleEmphasis"/>
                <w:b/>
                <w:i w:val="0"/>
              </w:rPr>
            </w:pPr>
            <w:r w:rsidRPr="00BB1A25">
              <w:rPr>
                <w:rStyle w:val="SubtleEmphasis"/>
                <w:b/>
                <w:i w:val="0"/>
              </w:rPr>
              <w:t>12-18</w:t>
            </w:r>
          </w:p>
        </w:tc>
        <w:tc>
          <w:tcPr>
            <w:tcW w:w="1002" w:type="dxa"/>
          </w:tcPr>
          <w:p w:rsidR="00D608C6" w:rsidRPr="00BB1A25" w:rsidRDefault="003E685F" w:rsidP="003E685F">
            <w:pPr>
              <w:pStyle w:val="NoSpacing"/>
              <w:rPr>
                <w:rStyle w:val="SubtleEmphasis"/>
                <w:b/>
                <w:i w:val="0"/>
              </w:rPr>
            </w:pPr>
            <w:r w:rsidRPr="00BB1A25">
              <w:rPr>
                <w:rStyle w:val="SubtleEmphasis"/>
                <w:b/>
                <w:i w:val="0"/>
              </w:rPr>
              <w:t>&lt;=10</w:t>
            </w:r>
          </w:p>
        </w:tc>
        <w:tc>
          <w:tcPr>
            <w:tcW w:w="1002" w:type="dxa"/>
          </w:tcPr>
          <w:p w:rsidR="00D608C6" w:rsidRPr="00BB1A25" w:rsidRDefault="003E685F" w:rsidP="003E685F">
            <w:pPr>
              <w:pStyle w:val="NoSpacing"/>
              <w:rPr>
                <w:rStyle w:val="SubtleEmphasis"/>
                <w:b/>
                <w:i w:val="0"/>
              </w:rPr>
            </w:pPr>
            <w:r w:rsidRPr="00BB1A25">
              <w:rPr>
                <w:rStyle w:val="SubtleEmphasis"/>
                <w:b/>
                <w:i w:val="0"/>
              </w:rPr>
              <w:t>Yes</w:t>
            </w:r>
          </w:p>
        </w:tc>
        <w:tc>
          <w:tcPr>
            <w:tcW w:w="1002" w:type="dxa"/>
          </w:tcPr>
          <w:p w:rsidR="00D608C6" w:rsidRPr="00BB1A25" w:rsidRDefault="003E685F" w:rsidP="003E685F">
            <w:pPr>
              <w:pStyle w:val="NoSpacing"/>
              <w:rPr>
                <w:rStyle w:val="SubtleEmphasis"/>
                <w:b/>
                <w:i w:val="0"/>
              </w:rPr>
            </w:pPr>
            <w:r w:rsidRPr="00BB1A25">
              <w:rPr>
                <w:rStyle w:val="SubtleEmphasis"/>
                <w:b/>
                <w:i w:val="0"/>
              </w:rPr>
              <w:t>0.4</w:t>
            </w:r>
          </w:p>
        </w:tc>
        <w:tc>
          <w:tcPr>
            <w:tcW w:w="1002" w:type="dxa"/>
          </w:tcPr>
          <w:p w:rsidR="00D608C6" w:rsidRPr="00BB1A25" w:rsidRDefault="003E685F" w:rsidP="003E685F">
            <w:pPr>
              <w:pStyle w:val="NoSpacing"/>
              <w:rPr>
                <w:rStyle w:val="SubtleEmphasis"/>
                <w:b/>
                <w:i w:val="0"/>
              </w:rPr>
            </w:pPr>
            <w:r w:rsidRPr="00BB1A25">
              <w:rPr>
                <w:rStyle w:val="SubtleEmphasis"/>
                <w:b/>
                <w:i w:val="0"/>
              </w:rPr>
              <w:t>2-5</w:t>
            </w:r>
          </w:p>
        </w:tc>
        <w:tc>
          <w:tcPr>
            <w:tcW w:w="1002" w:type="dxa"/>
          </w:tcPr>
          <w:p w:rsidR="00D608C6" w:rsidRPr="00BB1A25" w:rsidRDefault="003E685F" w:rsidP="003E685F">
            <w:pPr>
              <w:pStyle w:val="NoSpacing"/>
              <w:rPr>
                <w:rStyle w:val="SubtleEmphasis"/>
                <w:b/>
                <w:i w:val="0"/>
              </w:rPr>
            </w:pPr>
            <w:r w:rsidRPr="00BB1A25">
              <w:rPr>
                <w:rStyle w:val="SubtleEmphasis"/>
                <w:b/>
                <w:i w:val="0"/>
              </w:rPr>
              <w:t>8-16</w:t>
            </w:r>
          </w:p>
        </w:tc>
      </w:tr>
      <w:tr w:rsidR="00BB1A25" w:rsidRPr="00BB1A25" w:rsidTr="00BB1A25">
        <w:tc>
          <w:tcPr>
            <w:tcW w:w="1001" w:type="dxa"/>
            <w:shd w:val="clear" w:color="auto" w:fill="ACB9CA" w:themeFill="text2" w:themeFillTint="66"/>
          </w:tcPr>
          <w:p w:rsidR="00D608C6" w:rsidRPr="00BB1A25" w:rsidRDefault="003E685F" w:rsidP="003E685F">
            <w:pPr>
              <w:pStyle w:val="NoSpacing"/>
              <w:rPr>
                <w:rStyle w:val="SubtleEmphasis"/>
              </w:rPr>
            </w:pPr>
            <w:r w:rsidRPr="00BB1A25">
              <w:rPr>
                <w:rStyle w:val="SubtleEmphasis"/>
              </w:rPr>
              <w:t>Truck</w:t>
            </w:r>
          </w:p>
        </w:tc>
        <w:tc>
          <w:tcPr>
            <w:tcW w:w="1001" w:type="dxa"/>
          </w:tcPr>
          <w:p w:rsidR="00D608C6" w:rsidRPr="00BB1A25" w:rsidRDefault="003E685F" w:rsidP="003E685F">
            <w:pPr>
              <w:pStyle w:val="NoSpacing"/>
              <w:rPr>
                <w:rStyle w:val="SubtleEmphasis"/>
                <w:b/>
                <w:i w:val="0"/>
              </w:rPr>
            </w:pPr>
            <w:r w:rsidRPr="00BB1A25">
              <w:rPr>
                <w:rStyle w:val="SubtleEmphasis"/>
                <w:b/>
                <w:i w:val="0"/>
              </w:rPr>
              <w:t>t</w:t>
            </w:r>
          </w:p>
        </w:tc>
        <w:tc>
          <w:tcPr>
            <w:tcW w:w="1002" w:type="dxa"/>
          </w:tcPr>
          <w:p w:rsidR="00D608C6" w:rsidRPr="00BB1A25" w:rsidRDefault="003E685F" w:rsidP="003E685F">
            <w:pPr>
              <w:pStyle w:val="NoSpacing"/>
              <w:rPr>
                <w:rStyle w:val="SubtleEmphasis"/>
                <w:b/>
                <w:i w:val="0"/>
              </w:rPr>
            </w:pPr>
            <w:r w:rsidRPr="00BB1A25">
              <w:rPr>
                <w:rStyle w:val="SubtleEmphasis"/>
                <w:b/>
                <w:i w:val="0"/>
              </w:rPr>
              <w:t>2</w:t>
            </w:r>
          </w:p>
        </w:tc>
        <w:tc>
          <w:tcPr>
            <w:tcW w:w="1002" w:type="dxa"/>
          </w:tcPr>
          <w:p w:rsidR="00D608C6" w:rsidRPr="00BB1A25" w:rsidRDefault="003E685F" w:rsidP="003E685F">
            <w:pPr>
              <w:pStyle w:val="NoSpacing"/>
              <w:rPr>
                <w:rStyle w:val="SubtleEmphasis"/>
                <w:b/>
                <w:i w:val="0"/>
              </w:rPr>
            </w:pPr>
            <w:r w:rsidRPr="00BB1A25">
              <w:rPr>
                <w:rStyle w:val="SubtleEmphasis"/>
                <w:b/>
                <w:i w:val="0"/>
              </w:rPr>
              <w:t>30-40</w:t>
            </w:r>
          </w:p>
        </w:tc>
        <w:tc>
          <w:tcPr>
            <w:tcW w:w="1002" w:type="dxa"/>
          </w:tcPr>
          <w:p w:rsidR="00D608C6" w:rsidRPr="00BB1A25" w:rsidRDefault="003E685F" w:rsidP="003E685F">
            <w:pPr>
              <w:pStyle w:val="NoSpacing"/>
              <w:rPr>
                <w:rStyle w:val="SubtleEmphasis"/>
                <w:b/>
                <w:i w:val="0"/>
              </w:rPr>
            </w:pPr>
            <w:r w:rsidRPr="00BB1A25">
              <w:rPr>
                <w:rStyle w:val="SubtleEmphasis"/>
                <w:b/>
                <w:i w:val="0"/>
              </w:rPr>
              <w:t>&lt;=8</w:t>
            </w:r>
          </w:p>
        </w:tc>
        <w:tc>
          <w:tcPr>
            <w:tcW w:w="1002" w:type="dxa"/>
          </w:tcPr>
          <w:p w:rsidR="00D608C6" w:rsidRPr="00BB1A25" w:rsidRDefault="003E685F" w:rsidP="003E685F">
            <w:pPr>
              <w:pStyle w:val="NoSpacing"/>
              <w:rPr>
                <w:rStyle w:val="SubtleEmphasis"/>
                <w:b/>
                <w:i w:val="0"/>
              </w:rPr>
            </w:pPr>
            <w:r w:rsidRPr="00BB1A25">
              <w:rPr>
                <w:rStyle w:val="SubtleEmphasis"/>
                <w:b/>
                <w:i w:val="0"/>
              </w:rPr>
              <w:t>Yes</w:t>
            </w:r>
          </w:p>
        </w:tc>
        <w:tc>
          <w:tcPr>
            <w:tcW w:w="1002" w:type="dxa"/>
          </w:tcPr>
          <w:p w:rsidR="00D608C6" w:rsidRPr="00BB1A25" w:rsidRDefault="003E685F" w:rsidP="003E685F">
            <w:pPr>
              <w:pStyle w:val="NoSpacing"/>
              <w:rPr>
                <w:rStyle w:val="SubtleEmphasis"/>
                <w:b/>
                <w:i w:val="0"/>
              </w:rPr>
            </w:pPr>
            <w:r w:rsidRPr="00BB1A25">
              <w:rPr>
                <w:rStyle w:val="SubtleEmphasis"/>
                <w:b/>
                <w:i w:val="0"/>
              </w:rPr>
              <w:t>1</w:t>
            </w:r>
          </w:p>
        </w:tc>
        <w:tc>
          <w:tcPr>
            <w:tcW w:w="1002" w:type="dxa"/>
          </w:tcPr>
          <w:p w:rsidR="00D608C6" w:rsidRPr="00BB1A25" w:rsidRDefault="003E685F" w:rsidP="003E685F">
            <w:pPr>
              <w:pStyle w:val="NoSpacing"/>
              <w:rPr>
                <w:rStyle w:val="SubtleEmphasis"/>
                <w:b/>
                <w:i w:val="0"/>
              </w:rPr>
            </w:pPr>
            <w:r w:rsidRPr="00BB1A25">
              <w:rPr>
                <w:rStyle w:val="SubtleEmphasis"/>
                <w:b/>
                <w:i w:val="0"/>
              </w:rPr>
              <w:t>4-6</w:t>
            </w:r>
          </w:p>
        </w:tc>
        <w:tc>
          <w:tcPr>
            <w:tcW w:w="1002" w:type="dxa"/>
          </w:tcPr>
          <w:p w:rsidR="00D608C6" w:rsidRPr="00BB1A25" w:rsidRDefault="003E685F" w:rsidP="003E685F">
            <w:pPr>
              <w:pStyle w:val="NoSpacing"/>
              <w:rPr>
                <w:rStyle w:val="SubtleEmphasis"/>
                <w:b/>
                <w:i w:val="0"/>
              </w:rPr>
            </w:pPr>
            <w:r w:rsidRPr="00BB1A25">
              <w:rPr>
                <w:rStyle w:val="SubtleEmphasis"/>
                <w:b/>
                <w:i w:val="0"/>
              </w:rPr>
              <w:t>15-20</w:t>
            </w:r>
          </w:p>
        </w:tc>
      </w:tr>
    </w:tbl>
    <w:p w:rsidR="00D608C6" w:rsidRDefault="00D608C6" w:rsidP="003E685F">
      <w:pPr>
        <w:pStyle w:val="NoSpacing"/>
        <w:rPr>
          <w:rStyle w:val="SubtleEmphasis"/>
        </w:rPr>
      </w:pPr>
      <w:r w:rsidRPr="00BB1A25">
        <w:rPr>
          <w:rStyle w:val="SubtleEmphasis"/>
        </w:rPr>
        <w:t xml:space="preserve"> </w:t>
      </w:r>
    </w:p>
    <w:p w:rsidR="00BB1A25" w:rsidRDefault="00BB1A25" w:rsidP="00906C90">
      <w:pPr>
        <w:pStyle w:val="Heading1"/>
        <w:rPr>
          <w:rStyle w:val="SubtleEmphasis"/>
        </w:rPr>
      </w:pPr>
    </w:p>
    <w:p w:rsidR="00906C90" w:rsidRDefault="00906C90" w:rsidP="00906C90">
      <w:pPr>
        <w:pStyle w:val="Title"/>
        <w:rPr>
          <w:color w:val="4472C4" w:themeColor="accent1"/>
        </w:rPr>
      </w:pPr>
    </w:p>
    <w:p w:rsidR="00906C90" w:rsidRDefault="00906C90" w:rsidP="00906C90">
      <w:pPr>
        <w:pStyle w:val="Title"/>
        <w:rPr>
          <w:color w:val="4472C4" w:themeColor="accent1"/>
        </w:rPr>
      </w:pPr>
    </w:p>
    <w:p w:rsidR="00906C90" w:rsidRDefault="00906C90" w:rsidP="00906C90">
      <w:pPr>
        <w:pStyle w:val="Title"/>
        <w:rPr>
          <w:color w:val="4472C4" w:themeColor="accent1"/>
        </w:rPr>
      </w:pPr>
    </w:p>
    <w:p w:rsidR="00BB1A25" w:rsidRDefault="00906C90" w:rsidP="00906C90">
      <w:pPr>
        <w:pStyle w:val="Title"/>
        <w:rPr>
          <w:color w:val="4472C4" w:themeColor="accent1"/>
        </w:rPr>
      </w:pPr>
      <w:r w:rsidRPr="00906C90">
        <w:rPr>
          <w:color w:val="4472C4" w:themeColor="accent1"/>
        </w:rPr>
        <w:lastRenderedPageBreak/>
        <w:t>CRC Cards</w:t>
      </w:r>
    </w:p>
    <w:p w:rsidR="00906C90" w:rsidRPr="00906C90" w:rsidRDefault="00906C90" w:rsidP="00906C90"/>
    <w:tbl>
      <w:tblPr>
        <w:tblStyle w:val="TableGrid"/>
        <w:tblW w:w="0" w:type="auto"/>
        <w:tblInd w:w="-5" w:type="dxa"/>
        <w:tblLook w:val="04A0" w:firstRow="1" w:lastRow="0" w:firstColumn="1" w:lastColumn="0" w:noHBand="0" w:noVBand="1"/>
      </w:tblPr>
      <w:tblGrid>
        <w:gridCol w:w="4390"/>
        <w:gridCol w:w="2835"/>
      </w:tblGrid>
      <w:tr w:rsidR="00906C90" w:rsidTr="004B7542">
        <w:tc>
          <w:tcPr>
            <w:tcW w:w="7225" w:type="dxa"/>
            <w:gridSpan w:val="2"/>
          </w:tcPr>
          <w:p w:rsidR="00906C90" w:rsidRDefault="00906C90" w:rsidP="004B7542">
            <w:pPr>
              <w:rPr>
                <w:b/>
              </w:rPr>
            </w:pPr>
            <w:r>
              <w:rPr>
                <w:b/>
              </w:rPr>
              <w:t>Vehicle (motorbike,</w:t>
            </w:r>
            <w:r>
              <w:rPr>
                <w:b/>
              </w:rPr>
              <w:t xml:space="preserve"> small car,</w:t>
            </w:r>
            <w:r>
              <w:rPr>
                <w:b/>
              </w:rPr>
              <w:t xml:space="preserve"> family sedan, truck)</w:t>
            </w:r>
          </w:p>
        </w:tc>
      </w:tr>
      <w:tr w:rsidR="00906C90" w:rsidTr="004B7542">
        <w:tc>
          <w:tcPr>
            <w:tcW w:w="4390" w:type="dxa"/>
          </w:tcPr>
          <w:p w:rsidR="00906C90" w:rsidRDefault="00906C90" w:rsidP="00906C90">
            <w:pPr>
              <w:pStyle w:val="ListParagraph"/>
              <w:numPr>
                <w:ilvl w:val="0"/>
                <w:numId w:val="5"/>
              </w:numPr>
            </w:pPr>
            <w:r>
              <w:t>Type</w:t>
            </w:r>
            <w:r>
              <w:t xml:space="preserve"> of Vehicle </w:t>
            </w:r>
          </w:p>
          <w:p w:rsidR="00906C90" w:rsidRDefault="00906C90" w:rsidP="00906C90">
            <w:pPr>
              <w:pStyle w:val="ListParagraph"/>
              <w:numPr>
                <w:ilvl w:val="0"/>
                <w:numId w:val="5"/>
              </w:numPr>
            </w:pPr>
            <w:r>
              <w:t>Tank S</w:t>
            </w:r>
            <w:r w:rsidRPr="00395F7C">
              <w:t>ize</w:t>
            </w:r>
          </w:p>
          <w:p w:rsidR="00906C90" w:rsidRPr="00395F7C" w:rsidRDefault="00906C90" w:rsidP="00906C90">
            <w:pPr>
              <w:pStyle w:val="ListParagraph"/>
              <w:numPr>
                <w:ilvl w:val="0"/>
                <w:numId w:val="5"/>
              </w:numPr>
            </w:pPr>
            <w:r>
              <w:t>Fill T</w:t>
            </w:r>
            <w:r>
              <w:t>ime</w:t>
            </w:r>
          </w:p>
          <w:p w:rsidR="00906C90" w:rsidRDefault="00906C90" w:rsidP="00906C90">
            <w:pPr>
              <w:pStyle w:val="ListParagraph"/>
              <w:numPr>
                <w:ilvl w:val="0"/>
                <w:numId w:val="5"/>
              </w:numPr>
            </w:pPr>
            <w:r w:rsidRPr="00395F7C">
              <w:t>Size</w:t>
            </w:r>
          </w:p>
          <w:p w:rsidR="00906C90" w:rsidRDefault="00906C90" w:rsidP="00906C90">
            <w:pPr>
              <w:pStyle w:val="ListParagraph"/>
              <w:numPr>
                <w:ilvl w:val="0"/>
                <w:numId w:val="5"/>
              </w:numPr>
            </w:pPr>
            <w:r>
              <w:t>Track and adjust Happiness, based on fill time</w:t>
            </w:r>
          </w:p>
          <w:p w:rsidR="00906C90" w:rsidRDefault="00906C90" w:rsidP="00906C90">
            <w:pPr>
              <w:pStyle w:val="ListParagraph"/>
              <w:numPr>
                <w:ilvl w:val="0"/>
                <w:numId w:val="5"/>
              </w:numPr>
            </w:pPr>
            <w:r>
              <w:t>Max queue + fill time for happiness</w:t>
            </w:r>
          </w:p>
          <w:p w:rsidR="00906C90" w:rsidRDefault="00906C90" w:rsidP="00906C90">
            <w:pPr>
              <w:pStyle w:val="ListParagraph"/>
              <w:numPr>
                <w:ilvl w:val="0"/>
                <w:numId w:val="5"/>
              </w:numPr>
            </w:pPr>
            <w:r>
              <w:t>Determine based on happiness whether they will shop</w:t>
            </w:r>
          </w:p>
          <w:p w:rsidR="00906C90" w:rsidRDefault="00906C90" w:rsidP="00906C90">
            <w:pPr>
              <w:pStyle w:val="ListParagraph"/>
              <w:numPr>
                <w:ilvl w:val="0"/>
                <w:numId w:val="5"/>
              </w:numPr>
            </w:pPr>
            <w:r>
              <w:t xml:space="preserve">Hold </w:t>
            </w:r>
            <w:r>
              <w:t>Shop T</w:t>
            </w:r>
            <w:r>
              <w:t>ime</w:t>
            </w:r>
          </w:p>
          <w:p w:rsidR="00906C90" w:rsidRDefault="00906C90" w:rsidP="00906C90">
            <w:pPr>
              <w:pStyle w:val="ListParagraph"/>
              <w:numPr>
                <w:ilvl w:val="0"/>
                <w:numId w:val="5"/>
              </w:numPr>
            </w:pPr>
            <w:r>
              <w:t xml:space="preserve">Calculate </w:t>
            </w:r>
            <w:r>
              <w:t>Shop S</w:t>
            </w:r>
            <w:r>
              <w:t>pend</w:t>
            </w:r>
          </w:p>
          <w:p w:rsidR="00906C90" w:rsidRPr="00395F7C" w:rsidRDefault="00906C90" w:rsidP="00906C90">
            <w:pPr>
              <w:pStyle w:val="ListParagraph"/>
              <w:numPr>
                <w:ilvl w:val="0"/>
                <w:numId w:val="5"/>
              </w:numPr>
            </w:pPr>
            <w:r>
              <w:t>Maximum/M</w:t>
            </w:r>
            <w:r>
              <w:t>inimum shop spend range</w:t>
            </w:r>
          </w:p>
        </w:tc>
        <w:tc>
          <w:tcPr>
            <w:tcW w:w="2835" w:type="dxa"/>
          </w:tcPr>
          <w:p w:rsidR="00BB3AE3" w:rsidRDefault="00BB3AE3" w:rsidP="004B7542">
            <w:r>
              <w:t>Petrol Station</w:t>
            </w:r>
          </w:p>
          <w:p w:rsidR="00906C90" w:rsidRPr="00395F7C" w:rsidRDefault="00906C90" w:rsidP="004B7542">
            <w:r w:rsidRPr="00395F7C">
              <w:t>Pump</w:t>
            </w:r>
          </w:p>
          <w:p w:rsidR="00906C90" w:rsidRPr="00395F7C" w:rsidRDefault="00906C90" w:rsidP="00BB3AE3">
            <w:r w:rsidRPr="00395F7C">
              <w:t>Till</w:t>
            </w:r>
          </w:p>
        </w:tc>
      </w:tr>
      <w:tr w:rsidR="00906C90" w:rsidTr="004B7542">
        <w:tc>
          <w:tcPr>
            <w:tcW w:w="7225" w:type="dxa"/>
            <w:gridSpan w:val="2"/>
          </w:tcPr>
          <w:p w:rsidR="00906C90" w:rsidRDefault="00906C90" w:rsidP="004B7542">
            <w:pPr>
              <w:rPr>
                <w:b/>
              </w:rPr>
            </w:pPr>
            <w:r>
              <w:rPr>
                <w:b/>
              </w:rPr>
              <w:t>Petrol Station</w:t>
            </w:r>
          </w:p>
        </w:tc>
      </w:tr>
      <w:tr w:rsidR="00906C90" w:rsidTr="004B7542">
        <w:tc>
          <w:tcPr>
            <w:tcW w:w="4390" w:type="dxa"/>
          </w:tcPr>
          <w:p w:rsidR="00906C90" w:rsidRPr="00395F7C" w:rsidRDefault="00BB3AE3" w:rsidP="00906C90">
            <w:pPr>
              <w:pStyle w:val="ListParagraph"/>
              <w:numPr>
                <w:ilvl w:val="0"/>
                <w:numId w:val="5"/>
              </w:numPr>
            </w:pPr>
            <w:r>
              <w:t>N</w:t>
            </w:r>
            <w:r w:rsidR="00906C90" w:rsidRPr="00395F7C">
              <w:t>umber of tills</w:t>
            </w:r>
          </w:p>
          <w:p w:rsidR="00906C90" w:rsidRPr="00395F7C" w:rsidRDefault="00C22731" w:rsidP="00906C90">
            <w:pPr>
              <w:pStyle w:val="ListParagraph"/>
              <w:numPr>
                <w:ilvl w:val="0"/>
                <w:numId w:val="5"/>
              </w:numPr>
            </w:pPr>
            <w:r>
              <w:t>Number of P</w:t>
            </w:r>
            <w:r w:rsidR="00906C90" w:rsidRPr="00395F7C">
              <w:t>umps</w:t>
            </w:r>
          </w:p>
          <w:p w:rsidR="00906C90" w:rsidRPr="00395F7C" w:rsidRDefault="00717CF6" w:rsidP="00906C90">
            <w:pPr>
              <w:pStyle w:val="ListParagraph"/>
              <w:numPr>
                <w:ilvl w:val="0"/>
                <w:numId w:val="5"/>
              </w:numPr>
            </w:pPr>
            <w:r>
              <w:t>Simulate a</w:t>
            </w:r>
            <w:r w:rsidR="00906C90">
              <w:t xml:space="preserve"> </w:t>
            </w:r>
            <w:r w:rsidR="00906C90" w:rsidRPr="00395F7C">
              <w:t>shopping area</w:t>
            </w:r>
          </w:p>
          <w:p w:rsidR="00906C90" w:rsidRDefault="00906C90" w:rsidP="00906C90">
            <w:pPr>
              <w:pStyle w:val="ListParagraph"/>
              <w:numPr>
                <w:ilvl w:val="0"/>
                <w:numId w:val="5"/>
              </w:numPr>
            </w:pPr>
            <w:r>
              <w:t xml:space="preserve">Track overall </w:t>
            </w:r>
            <w:r w:rsidR="00717CF6">
              <w:t>H</w:t>
            </w:r>
            <w:r w:rsidRPr="00395F7C">
              <w:t>appiness</w:t>
            </w:r>
            <w:r w:rsidR="00717CF6">
              <w:t xml:space="preserve"> Level</w:t>
            </w:r>
          </w:p>
          <w:p w:rsidR="00906C90" w:rsidRDefault="00906C90" w:rsidP="00906C90">
            <w:pPr>
              <w:pStyle w:val="ListParagraph"/>
              <w:numPr>
                <w:ilvl w:val="0"/>
                <w:numId w:val="5"/>
              </w:numPr>
            </w:pPr>
            <w:r>
              <w:t xml:space="preserve">Track </w:t>
            </w:r>
            <w:r w:rsidR="00717CF6">
              <w:t xml:space="preserve">Pump </w:t>
            </w:r>
            <w:r>
              <w:t>Sales</w:t>
            </w:r>
          </w:p>
          <w:p w:rsidR="00717CF6" w:rsidRDefault="00717CF6" w:rsidP="00717CF6">
            <w:pPr>
              <w:pStyle w:val="ListParagraph"/>
              <w:numPr>
                <w:ilvl w:val="0"/>
                <w:numId w:val="5"/>
              </w:numPr>
            </w:pPr>
            <w:r>
              <w:t xml:space="preserve">Track </w:t>
            </w:r>
            <w:r>
              <w:t xml:space="preserve">Shop </w:t>
            </w:r>
            <w:r>
              <w:t>Sales</w:t>
            </w:r>
            <w:r>
              <w:t xml:space="preserve"> </w:t>
            </w:r>
          </w:p>
          <w:p w:rsidR="00906C90" w:rsidRDefault="00906C90" w:rsidP="00906C90">
            <w:pPr>
              <w:pStyle w:val="ListParagraph"/>
              <w:numPr>
                <w:ilvl w:val="0"/>
                <w:numId w:val="5"/>
              </w:numPr>
            </w:pPr>
            <w:r>
              <w:t>Track the Missed Sales</w:t>
            </w:r>
          </w:p>
          <w:p w:rsidR="00906C90" w:rsidRPr="00395F7C" w:rsidRDefault="00906C90" w:rsidP="00906C90">
            <w:pPr>
              <w:pStyle w:val="ListParagraph"/>
              <w:numPr>
                <w:ilvl w:val="0"/>
                <w:numId w:val="5"/>
              </w:numPr>
            </w:pPr>
            <w:r>
              <w:t xml:space="preserve">Track the </w:t>
            </w:r>
            <w:r w:rsidR="00717CF6">
              <w:t>Completed</w:t>
            </w:r>
            <w:r>
              <w:t xml:space="preserve"> Sales</w:t>
            </w:r>
            <w:r w:rsidR="00717CF6">
              <w:t xml:space="preserve"> </w:t>
            </w:r>
          </w:p>
        </w:tc>
        <w:tc>
          <w:tcPr>
            <w:tcW w:w="2835" w:type="dxa"/>
          </w:tcPr>
          <w:p w:rsidR="00BB3AE3" w:rsidRDefault="00BB3AE3" w:rsidP="004B7542">
            <w:r>
              <w:t>Vehicle</w:t>
            </w:r>
          </w:p>
          <w:p w:rsidR="00906C90" w:rsidRPr="00395F7C" w:rsidRDefault="00906C90" w:rsidP="004B7542">
            <w:r w:rsidRPr="00395F7C">
              <w:t>Pump</w:t>
            </w:r>
          </w:p>
          <w:p w:rsidR="00906C90" w:rsidRDefault="00906C90" w:rsidP="004B7542">
            <w:r w:rsidRPr="00395F7C">
              <w:t>Till</w:t>
            </w:r>
          </w:p>
          <w:p w:rsidR="00906C90" w:rsidRPr="00906C90" w:rsidRDefault="00906C90" w:rsidP="00906C90"/>
          <w:p w:rsidR="00906C90" w:rsidRDefault="00906C90" w:rsidP="00906C90"/>
          <w:p w:rsidR="00906C90" w:rsidRDefault="00906C90" w:rsidP="00906C90"/>
          <w:p w:rsidR="00906C90" w:rsidRPr="00906C90" w:rsidRDefault="00906C90" w:rsidP="00906C90">
            <w:pPr>
              <w:ind w:firstLine="720"/>
            </w:pPr>
          </w:p>
        </w:tc>
      </w:tr>
      <w:tr w:rsidR="00906C90" w:rsidTr="004B7542">
        <w:tc>
          <w:tcPr>
            <w:tcW w:w="7225" w:type="dxa"/>
            <w:gridSpan w:val="2"/>
          </w:tcPr>
          <w:p w:rsidR="00906C90" w:rsidRDefault="00906C90" w:rsidP="004B7542">
            <w:pPr>
              <w:rPr>
                <w:b/>
              </w:rPr>
            </w:pPr>
            <w:r>
              <w:rPr>
                <w:b/>
              </w:rPr>
              <w:t>Pump</w:t>
            </w:r>
          </w:p>
        </w:tc>
      </w:tr>
      <w:tr w:rsidR="00906C90" w:rsidTr="004B7542">
        <w:tc>
          <w:tcPr>
            <w:tcW w:w="4390" w:type="dxa"/>
          </w:tcPr>
          <w:p w:rsidR="00906C90" w:rsidRPr="00395F7C" w:rsidRDefault="00906C90" w:rsidP="00906C90">
            <w:pPr>
              <w:pStyle w:val="ListParagraph"/>
              <w:numPr>
                <w:ilvl w:val="0"/>
                <w:numId w:val="5"/>
              </w:numPr>
            </w:pPr>
            <w:r>
              <w:t xml:space="preserve">Holds a </w:t>
            </w:r>
            <w:r w:rsidRPr="00395F7C">
              <w:t>queue</w:t>
            </w:r>
            <w:r w:rsidR="00BB3AE3">
              <w:t xml:space="preserve"> of V</w:t>
            </w:r>
            <w:r>
              <w:t>ehicles</w:t>
            </w:r>
          </w:p>
          <w:p w:rsidR="00906C90" w:rsidRPr="00395F7C" w:rsidRDefault="00BB3AE3" w:rsidP="00906C90">
            <w:pPr>
              <w:pStyle w:val="ListParagraph"/>
              <w:numPr>
                <w:ilvl w:val="0"/>
                <w:numId w:val="5"/>
              </w:numPr>
            </w:pPr>
            <w:r>
              <w:t>M</w:t>
            </w:r>
            <w:r w:rsidR="00906C90">
              <w:t xml:space="preserve">aximum </w:t>
            </w:r>
            <w:r>
              <w:t>size</w:t>
            </w:r>
          </w:p>
          <w:p w:rsidR="00906C90" w:rsidRPr="00395F7C" w:rsidRDefault="00906C90" w:rsidP="00906C90">
            <w:pPr>
              <w:pStyle w:val="ListParagraph"/>
              <w:numPr>
                <w:ilvl w:val="0"/>
                <w:numId w:val="5"/>
              </w:numPr>
            </w:pPr>
            <w:r>
              <w:t xml:space="preserve">Tracks </w:t>
            </w:r>
            <w:r w:rsidR="00BB3AE3">
              <w:t>S</w:t>
            </w:r>
            <w:r w:rsidRPr="00395F7C">
              <w:t>pace used</w:t>
            </w:r>
            <w:r>
              <w:t xml:space="preserve"> by</w:t>
            </w:r>
            <w:r w:rsidR="00BB3AE3">
              <w:t xml:space="preserve"> V</w:t>
            </w:r>
            <w:r>
              <w:t>ehicles</w:t>
            </w:r>
          </w:p>
        </w:tc>
        <w:tc>
          <w:tcPr>
            <w:tcW w:w="2835" w:type="dxa"/>
          </w:tcPr>
          <w:p w:rsidR="00906C90" w:rsidRPr="00395F7C" w:rsidRDefault="00906C90" w:rsidP="004B7542">
            <w:r w:rsidRPr="00395F7C">
              <w:t>Petrol Station</w:t>
            </w:r>
          </w:p>
          <w:p w:rsidR="00906C90" w:rsidRDefault="00906C90" w:rsidP="004B7542">
            <w:r>
              <w:t>Vehicle</w:t>
            </w:r>
          </w:p>
          <w:p w:rsidR="00BB3AE3" w:rsidRPr="00395F7C" w:rsidRDefault="00BB3AE3" w:rsidP="004B7542">
            <w:r>
              <w:t>Till</w:t>
            </w:r>
          </w:p>
        </w:tc>
      </w:tr>
      <w:tr w:rsidR="00906C90" w:rsidTr="004B7542">
        <w:tc>
          <w:tcPr>
            <w:tcW w:w="7225" w:type="dxa"/>
            <w:gridSpan w:val="2"/>
          </w:tcPr>
          <w:p w:rsidR="00906C90" w:rsidRDefault="00906C90" w:rsidP="004B7542">
            <w:pPr>
              <w:rPr>
                <w:b/>
              </w:rPr>
            </w:pPr>
            <w:r>
              <w:rPr>
                <w:b/>
              </w:rPr>
              <w:t>Till</w:t>
            </w:r>
          </w:p>
        </w:tc>
      </w:tr>
      <w:tr w:rsidR="00906C90" w:rsidTr="004B7542">
        <w:tc>
          <w:tcPr>
            <w:tcW w:w="4390" w:type="dxa"/>
          </w:tcPr>
          <w:p w:rsidR="00906C90" w:rsidRPr="00395F7C" w:rsidRDefault="00906C90" w:rsidP="00906C90">
            <w:pPr>
              <w:pStyle w:val="ListParagraph"/>
              <w:numPr>
                <w:ilvl w:val="0"/>
                <w:numId w:val="5"/>
              </w:numPr>
            </w:pPr>
            <w:r>
              <w:t xml:space="preserve">Holds a </w:t>
            </w:r>
            <w:r w:rsidRPr="00395F7C">
              <w:t>queue</w:t>
            </w:r>
            <w:r>
              <w:t xml:space="preserve"> of </w:t>
            </w:r>
            <w:r w:rsidR="00BB3AE3">
              <w:t>Customers</w:t>
            </w:r>
            <w:r w:rsidRPr="00395F7C">
              <w:t xml:space="preserve"> </w:t>
            </w:r>
          </w:p>
        </w:tc>
        <w:tc>
          <w:tcPr>
            <w:tcW w:w="2835" w:type="dxa"/>
          </w:tcPr>
          <w:p w:rsidR="00906C90" w:rsidRDefault="00906C90" w:rsidP="004B7542">
            <w:r>
              <w:t>Petrol Station</w:t>
            </w:r>
          </w:p>
          <w:p w:rsidR="00906C90" w:rsidRDefault="00906C90" w:rsidP="004B7542">
            <w:r>
              <w:t>Pump</w:t>
            </w:r>
          </w:p>
          <w:p w:rsidR="00906C90" w:rsidRPr="00395F7C" w:rsidRDefault="00906C90" w:rsidP="004B7542">
            <w:r>
              <w:t>Vehicle</w:t>
            </w:r>
          </w:p>
        </w:tc>
      </w:tr>
    </w:tbl>
    <w:p w:rsidR="00717CF6" w:rsidRDefault="00717CF6" w:rsidP="00717CF6">
      <w:pPr>
        <w:pStyle w:val="Heading1"/>
        <w:rPr>
          <w:rFonts w:asciiTheme="minorHAnsi" w:eastAsiaTheme="minorHAnsi" w:hAnsiTheme="minorHAnsi" w:cstheme="minorBidi"/>
          <w:color w:val="auto"/>
          <w:sz w:val="22"/>
          <w:szCs w:val="22"/>
        </w:rPr>
      </w:pPr>
    </w:p>
    <w:p w:rsidR="00717CF6" w:rsidRDefault="00717CF6" w:rsidP="00717CF6"/>
    <w:p w:rsidR="00717CF6" w:rsidRDefault="00717CF6" w:rsidP="00717CF6">
      <w:pPr>
        <w:pStyle w:val="Heading1"/>
      </w:pPr>
      <w:r>
        <w:t>Potential Further Ideas</w:t>
      </w:r>
    </w:p>
    <w:p w:rsidR="00717CF6" w:rsidRDefault="00717CF6" w:rsidP="00717CF6"/>
    <w:p w:rsidR="00717CF6" w:rsidRDefault="00717CF6" w:rsidP="00717CF6">
      <w:pPr>
        <w:pStyle w:val="ListParagraph"/>
        <w:numPr>
          <w:ilvl w:val="0"/>
          <w:numId w:val="6"/>
        </w:numPr>
      </w:pPr>
      <w:r>
        <w:t>Track sales from each separate vehicle to see what setup if the best for max potential sales.</w:t>
      </w:r>
    </w:p>
    <w:p w:rsidR="00717CF6" w:rsidRDefault="00717CF6" w:rsidP="00717CF6">
      <w:pPr>
        <w:pStyle w:val="ListParagraph"/>
        <w:numPr>
          <w:ilvl w:val="0"/>
          <w:numId w:val="6"/>
        </w:numPr>
      </w:pPr>
      <w:r>
        <w:t>Change Payment to pump if customer is unhappy</w:t>
      </w:r>
    </w:p>
    <w:p w:rsidR="00717CF6" w:rsidRDefault="00717CF6" w:rsidP="00717CF6">
      <w:pPr>
        <w:pStyle w:val="ListParagraph"/>
        <w:numPr>
          <w:ilvl w:val="0"/>
          <w:numId w:val="6"/>
        </w:numPr>
      </w:pPr>
      <w:r>
        <w:t>Change Pumps to only take a certain type of vehicle</w:t>
      </w:r>
    </w:p>
    <w:p w:rsidR="00717CF6" w:rsidRPr="00717CF6" w:rsidRDefault="00717CF6" w:rsidP="00717CF6">
      <w:pPr>
        <w:pStyle w:val="ListParagraph"/>
        <w:numPr>
          <w:ilvl w:val="0"/>
          <w:numId w:val="6"/>
        </w:numPr>
      </w:pPr>
      <w:r>
        <w:t>Change Vehicles to go to pumps full so it amounts as close to the maximum fill space as possible</w:t>
      </w:r>
      <w:bookmarkStart w:id="0" w:name="_GoBack"/>
      <w:bookmarkEnd w:id="0"/>
    </w:p>
    <w:sectPr w:rsidR="00717CF6" w:rsidRPr="00717CF6" w:rsidSect="003E685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FCF" w:rsidRDefault="003A2FCF" w:rsidP="00551E8E">
      <w:pPr>
        <w:spacing w:after="0" w:line="240" w:lineRule="auto"/>
      </w:pPr>
      <w:r>
        <w:separator/>
      </w:r>
    </w:p>
  </w:endnote>
  <w:endnote w:type="continuationSeparator" w:id="0">
    <w:p w:rsidR="003A2FCF" w:rsidRDefault="003A2FCF" w:rsidP="00551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RM1095">
    <w:altName w:val="Calibri"/>
    <w:panose1 w:val="00000000000000000000"/>
    <w:charset w:val="00"/>
    <w:family w:val="auto"/>
    <w:notTrueType/>
    <w:pitch w:val="default"/>
    <w:sig w:usb0="00000003" w:usb1="00000000" w:usb2="00000000" w:usb3="00000000" w:csb0="00000001" w:csb1="00000000"/>
  </w:font>
  <w:font w:name="SFBX1095">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SY8">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FCF" w:rsidRDefault="003A2FCF" w:rsidP="00551E8E">
      <w:pPr>
        <w:spacing w:after="0" w:line="240" w:lineRule="auto"/>
      </w:pPr>
      <w:r>
        <w:separator/>
      </w:r>
    </w:p>
  </w:footnote>
  <w:footnote w:type="continuationSeparator" w:id="0">
    <w:p w:rsidR="003A2FCF" w:rsidRDefault="003A2FCF" w:rsidP="00551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E8E" w:rsidRDefault="00551E8E">
    <w:pPr>
      <w:pStyle w:val="Header"/>
    </w:pPr>
    <w:r>
      <w:t xml:space="preserve">Team 8 DC2300 Coursework – </w:t>
    </w:r>
    <w:proofErr w:type="spellStart"/>
    <w:r>
      <w:t>Tristram</w:t>
    </w:r>
    <w:proofErr w:type="spellEnd"/>
    <w:r>
      <w:t xml:space="preserve"> Moulton, Jake </w:t>
    </w:r>
    <w:proofErr w:type="spellStart"/>
    <w:r>
      <w:t>Woakes</w:t>
    </w:r>
    <w:proofErr w:type="spellEnd"/>
  </w:p>
  <w:p w:rsidR="00551E8E" w:rsidRDefault="00551E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61BCE"/>
    <w:multiLevelType w:val="hybridMultilevel"/>
    <w:tmpl w:val="E10E5C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4F0C56"/>
    <w:multiLevelType w:val="hybridMultilevel"/>
    <w:tmpl w:val="EB363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75939"/>
    <w:multiLevelType w:val="hybridMultilevel"/>
    <w:tmpl w:val="3A60D172"/>
    <w:lvl w:ilvl="0" w:tplc="AE2C38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8E4B90"/>
    <w:multiLevelType w:val="hybridMultilevel"/>
    <w:tmpl w:val="3496A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444606"/>
    <w:multiLevelType w:val="hybridMultilevel"/>
    <w:tmpl w:val="25360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F335CE"/>
    <w:multiLevelType w:val="hybridMultilevel"/>
    <w:tmpl w:val="AE3CB3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8E"/>
    <w:rsid w:val="00046CCE"/>
    <w:rsid w:val="000C32DC"/>
    <w:rsid w:val="000E7129"/>
    <w:rsid w:val="00136F69"/>
    <w:rsid w:val="00310A35"/>
    <w:rsid w:val="003634D2"/>
    <w:rsid w:val="003A2FCF"/>
    <w:rsid w:val="003E685F"/>
    <w:rsid w:val="004C6857"/>
    <w:rsid w:val="00551E8E"/>
    <w:rsid w:val="005B4DE2"/>
    <w:rsid w:val="00696927"/>
    <w:rsid w:val="006B783C"/>
    <w:rsid w:val="0070357A"/>
    <w:rsid w:val="00717CF6"/>
    <w:rsid w:val="00906C90"/>
    <w:rsid w:val="00942459"/>
    <w:rsid w:val="00A8674A"/>
    <w:rsid w:val="00BB1A25"/>
    <w:rsid w:val="00BB3AE3"/>
    <w:rsid w:val="00C22731"/>
    <w:rsid w:val="00CA04F5"/>
    <w:rsid w:val="00CB2844"/>
    <w:rsid w:val="00D608C6"/>
    <w:rsid w:val="00D65808"/>
    <w:rsid w:val="00E27CA5"/>
    <w:rsid w:val="00EF2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92CE"/>
  <w15:chartTrackingRefBased/>
  <w15:docId w15:val="{15F07DE9-1AC0-4304-A33A-C7A4E3E6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E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4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E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E8E"/>
  </w:style>
  <w:style w:type="paragraph" w:styleId="Footer">
    <w:name w:val="footer"/>
    <w:basedOn w:val="Normal"/>
    <w:link w:val="FooterChar"/>
    <w:uiPriority w:val="99"/>
    <w:unhideWhenUsed/>
    <w:rsid w:val="00551E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E8E"/>
  </w:style>
  <w:style w:type="character" w:customStyle="1" w:styleId="Heading1Char">
    <w:name w:val="Heading 1 Char"/>
    <w:basedOn w:val="DefaultParagraphFont"/>
    <w:link w:val="Heading1"/>
    <w:uiPriority w:val="9"/>
    <w:rsid w:val="00551E8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51E8E"/>
    <w:pPr>
      <w:spacing w:after="0" w:line="240" w:lineRule="auto"/>
    </w:pPr>
  </w:style>
  <w:style w:type="paragraph" w:styleId="ListParagraph">
    <w:name w:val="List Paragraph"/>
    <w:basedOn w:val="Normal"/>
    <w:uiPriority w:val="34"/>
    <w:qFormat/>
    <w:rsid w:val="00551E8E"/>
    <w:pPr>
      <w:ind w:left="720"/>
      <w:contextualSpacing/>
    </w:pPr>
  </w:style>
  <w:style w:type="character" w:customStyle="1" w:styleId="Heading2Char">
    <w:name w:val="Heading 2 Char"/>
    <w:basedOn w:val="DefaultParagraphFont"/>
    <w:link w:val="Heading2"/>
    <w:uiPriority w:val="9"/>
    <w:rsid w:val="00CA04F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608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8C6"/>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D608C6"/>
    <w:rPr>
      <w:i/>
      <w:iCs/>
      <w:color w:val="4472C4" w:themeColor="accent1"/>
    </w:rPr>
  </w:style>
  <w:style w:type="table" w:styleId="TableGrid">
    <w:name w:val="Table Grid"/>
    <w:basedOn w:val="TableNormal"/>
    <w:uiPriority w:val="39"/>
    <w:rsid w:val="00D60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B1A25"/>
    <w:rPr>
      <w:i/>
      <w:iCs/>
      <w:color w:val="404040" w:themeColor="text1" w:themeTint="BF"/>
    </w:rPr>
  </w:style>
  <w:style w:type="character" w:styleId="IntenseReference">
    <w:name w:val="Intense Reference"/>
    <w:basedOn w:val="DefaultParagraphFont"/>
    <w:uiPriority w:val="32"/>
    <w:qFormat/>
    <w:rsid w:val="00717CF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18E16-7ED1-45A6-B3C4-4401D5C86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Moulton, Tristram</dc:creator>
  <cp:keywords/>
  <dc:description/>
  <cp:lastModifiedBy>Moulton, Tristram</cp:lastModifiedBy>
  <cp:revision>12</cp:revision>
  <dcterms:created xsi:type="dcterms:W3CDTF">2018-06-15T20:53:00Z</dcterms:created>
  <dcterms:modified xsi:type="dcterms:W3CDTF">2018-06-16T17:31:00Z</dcterms:modified>
</cp:coreProperties>
</file>