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9.png" ContentType="image/png"/>
  <Override PartName="/word/media/rId130.png" ContentType="image/png"/>
  <Override PartName="/word/media/rId131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47.png" ContentType="image/png"/>
  <Override PartName="/word/media/rId152.png" ContentType="image/png"/>
  <Override PartName="/word/media/rId157.png" ContentType="image/png"/>
  <Override PartName="/word/media/rId162.png" ContentType="image/png"/>
  <Override PartName="/word/media/rId167.png" ContentType="image/png"/>
  <Override PartName="/word/media/rId172.png" ContentType="image/png"/>
  <Override PartName="/word/media/rId171.png" ContentType="image/png"/>
  <Override PartName="/word/media/rId175.png" ContentType="image/png"/>
  <Override PartName="/word/media/rId263.png" ContentType="image/png"/>
  <Override PartName="/word/media/rId178.png" ContentType="image/png"/>
  <Override PartName="/word/media/rId283.png" ContentType="image/png"/>
  <Override PartName="/word/media/rId264.png" ContentType="image/png"/>
  <Override PartName="/word/media/rId182.png" ContentType="image/png"/>
  <Override PartName="/word/media/rId183.png" ContentType="image/png"/>
  <Override PartName="/word/media/rId184.png" ContentType="image/png"/>
  <Override PartName="/word/media/rId265.png" ContentType="image/png"/>
  <Override PartName="/word/media/rId188.png" ContentType="image/png"/>
  <Override PartName="/word/media/rId189.png" ContentType="image/png"/>
  <Override PartName="/word/media/rId266.png" ContentType="image/png"/>
  <Override PartName="/word/media/rId267.png" ContentType="image/png"/>
  <Override PartName="/word/media/rId268.png" ContentType="image/png"/>
  <Override PartName="/word/media/rId269.png" ContentType="image/png"/>
  <Override PartName="/word/media/rId270.png" ContentType="image/png"/>
  <Override PartName="/word/media/rId271.png" ContentType="image/png"/>
  <Override PartName="/word/media/rId272.png" ContentType="image/png"/>
  <Override PartName="/word/media/rId274.png" ContentType="image/png"/>
  <Override PartName="/word/media/rId275.png" ContentType="image/png"/>
  <Override PartName="/word/media/rId276.png" ContentType="image/png"/>
  <Override PartName="/word/media/rId277.png" ContentType="image/png"/>
  <Override PartName="/word/media/rId280.png" ContentType="image/png"/>
  <Override PartName="/word/media/rId281.png" ContentType="image/png"/>
  <Override PartName="/word/media/rId282.png" ContentType="image/png"/>
  <Override PartName="/word/media/rId125.png" ContentType="image/png"/>
  <Override PartName="/word/media/rId107.png" ContentType="image/png"/>
  <Override PartName="/word/media/rId199.png" ContentType="image/png"/>
  <Override PartName="/word/media/rId128.png" ContentType="image/png"/>
  <Override PartName="/word/media/rId243.png" ContentType="image/png"/>
  <Override PartName="/word/media/rId61.png" ContentType="image/png"/>
  <Override PartName="/word/media/rId58.png" ContentType="image/png"/>
  <Override PartName="/word/media/rId38.png" ContentType="image/png"/>
  <Override PartName="/word/media/rId49.png" ContentType="image/png"/>
  <Override PartName="/word/media/rId48.png" ContentType="image/png"/>
  <Override PartName="/word/media/rId52.png" ContentType="image/png"/>
  <Override PartName="/word/media/rId135.png" ContentType="image/png"/>
  <Override PartName="/word/media/rId140.png" ContentType="image/png"/>
  <Override PartName="/word/media/rId145.png" ContentType="image/png"/>
  <Override PartName="/word/media/rId150.png" ContentType="image/png"/>
  <Override PartName="/word/media/rId155.png" ContentType="image/png"/>
  <Override PartName="/word/media/rId160.png" ContentType="image/png"/>
  <Override PartName="/word/media/rId210.png" ContentType="image/png"/>
  <Override PartName="/word/media/rId249.png" ContentType="image/png"/>
  <Override PartName="/word/media/rId113.png" ContentType="image/png"/>
  <Override PartName="/word/media/rId96.png" ContentType="image/png"/>
  <Override PartName="/word/media/rId97.png" ContentType="image/png"/>
  <Override PartName="/word/media/rId225.png" ContentType="image/png"/>
  <Override PartName="/word/media/rId195.png" ContentType="image/png"/>
  <Override PartName="/word/media/rId221.png" ContentType="image/png"/>
  <Override PartName="/word/media/rId217.png" ContentType="image/png"/>
  <Override PartName="/word/media/rId213.png" ContentType="image/png"/>
  <Override PartName="/word/media/rId228.png" ContentType="image/png"/>
  <Override PartName="/word/media/rId101.png" ContentType="image/png"/>
  <Override PartName="/word/media/rId104.png" ContentType="image/png"/>
  <Override PartName="/word/media/rId231.png" ContentType="image/png"/>
  <Override PartName="/word/media/rId196.png" ContentType="image/png"/>
  <Override PartName="/word/media/rId232.png" ContentType="image/png"/>
  <Override PartName="/word/media/rId214.png" ContentType="image/png"/>
  <Override PartName="/word/media/rId215.png" ContentType="image/png"/>
  <Override PartName="/word/media/rId218.png" ContentType="image/png"/>
  <Override PartName="/word/media/rId219.png" ContentType="image/png"/>
  <Override PartName="/word/media/rId222.png" ContentType="image/png"/>
  <Override PartName="/word/media/rId223.png" ContentType="image/png"/>
  <Override PartName="/word/media/rId226.png" ContentType="image/png"/>
  <Override PartName="/word/media/rId229.png" ContentType="image/png"/>
  <Override PartName="/word/media/rId209.png" ContentType="image/png"/>
  <Override PartName="/word/media/rId59.png" ContentType="image/png"/>
  <Override PartName="/word/media/rId62.png" ContentType="image/png"/>
  <Override PartName="/word/media/rId78.png" ContentType="image/png"/>
  <Override PartName="/word/media/rId190.png" ContentType="image/png"/>
  <Override PartName="/word/media/rId237.png" ContentType="image/png"/>
  <Override PartName="/word/media/rId239.png" ContentType="image/png"/>
  <Override PartName="/word/media/rId238.png" ContentType="image/png"/>
  <Override PartName="/word/media/rId254.png" ContentType="image/png"/>
  <Override PartName="/word/media/rId256.png" ContentType="image/png"/>
  <Override PartName="/word/media/rId255.png" ContentType="image/png"/>
  <Override PartName="/word/media/rId251.png" ContentType="image/png"/>
  <Override PartName="/word/media/rId250.png" ContentType="image/png"/>
  <Override PartName="/word/media/rId43.png" ContentType="image/png"/>
  <Override PartName="/word/media/rId110.png" ContentType="image/png"/>
  <Override PartName="/word/media/rId202.png" ContentType="image/png"/>
  <Override PartName="/word/media/rId203.png" ContentType="image/png"/>
  <Override PartName="/word/media/rId204.png" ContentType="image/png"/>
  <Override PartName="/word/media/rId205.png" ContentType="image/png"/>
  <Override PartName="/word/media/rId86.png" ContentType="image/png"/>
  <Override PartName="/word/media/rId55.png" ContentType="image/png"/>
  <Override PartName="/word/media/rId5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BioModME</w:t>
      </w:r>
      <w:r>
        <w:t xml:space="preserve"> </w:t>
      </w:r>
      <w:r>
        <w:t xml:space="preserve">1.0.0</w:t>
      </w:r>
      <w:r>
        <w:t xml:space="preserve"> </w:t>
      </w:r>
      <w:r>
        <w:t xml:space="preserve">documentation</w:t>
      </w:r>
    </w:p>
    <w:p>
      <w:pPr>
        <w:pStyle w:val="FirstParagraph"/>
      </w:pPr>
      <w:hyperlink w:anchor="Xa39a3ee5e6b4b0d3255bfef95601890afd80709">
        <w:r>
          <w:rPr>
            <w:rStyle w:val="Hyperlink"/>
          </w:rPr>
          <w:t xml:space="preserve">BioModME</w:t>
        </w:r>
      </w:hyperlink>
    </w:p>
    <w:p>
      <w:pPr>
        <w:pStyle w:val="BodyText"/>
      </w:pPr>
      <w:r>
        <w:t xml:space="preserve">Getting Started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Accessing BioModME</w:t>
        </w:r>
      </w:hyperlink>
    </w:p>
    <w:p>
      <w:pPr>
        <w:pStyle w:val="FirstParagraph"/>
      </w:pPr>
      <w:r>
        <w:t xml:space="preserve">API:</w:t>
      </w:r>
    </w:p>
    <w:p>
      <w:pPr>
        <w:numPr>
          <w:ilvl w:val="0"/>
          <w:numId w:val="1002"/>
        </w:numPr>
        <w:pStyle w:val="Compact"/>
      </w:pPr>
      <w:hyperlink r:id="rId21">
        <w:r>
          <w:rPr>
            <w:rStyle w:val="Hyperlink"/>
          </w:rPr>
          <w:t xml:space="preserve">Page Layout</w:t>
        </w:r>
      </w:hyperlink>
    </w:p>
    <w:p>
      <w:pPr>
        <w:pStyle w:val="FirstParagraph"/>
      </w:pPr>
      <w:r>
        <w:t xml:space="preserve">Technical Information</w:t>
      </w:r>
    </w:p>
    <w:p>
      <w:pPr>
        <w:numPr>
          <w:ilvl w:val="0"/>
          <w:numId w:val="1003"/>
        </w:numPr>
        <w:pStyle w:val="Compact"/>
      </w:pPr>
      <w:hyperlink r:id="rId22">
        <w:r>
          <w:rPr>
            <w:rStyle w:val="Hyperlink"/>
          </w:rPr>
          <w:t xml:space="preserve">Mathematical Derivations</w:t>
        </w:r>
      </w:hyperlink>
    </w:p>
    <w:p>
      <w:pPr>
        <w:numPr>
          <w:ilvl w:val="0"/>
          <w:numId w:val="1003"/>
        </w:numPr>
        <w:pStyle w:val="Compact"/>
      </w:pPr>
      <w:hyperlink r:id="rId23">
        <w:r>
          <w:rPr>
            <w:rStyle w:val="Hyperlink"/>
          </w:rPr>
          <w:t xml:space="preserve">ODE Solvers</w:t>
        </w:r>
      </w:hyperlink>
    </w:p>
    <w:p>
      <w:pPr>
        <w:numPr>
          <w:ilvl w:val="0"/>
          <w:numId w:val="1003"/>
        </w:numPr>
        <w:pStyle w:val="Compact"/>
      </w:pPr>
      <w:hyperlink r:id="rId24">
        <w:r>
          <w:rPr>
            <w:rStyle w:val="Hyperlink"/>
          </w:rPr>
          <w:t xml:space="preserve">Parameter Estimation</w:t>
        </w:r>
      </w:hyperlink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Units</w:t>
        </w:r>
      </w:hyperlink>
    </w:p>
    <w:p>
      <w:pPr>
        <w:pStyle w:val="FirstParagraph"/>
      </w:pPr>
      <w:r>
        <w:t xml:space="preserve">Tutorials:</w:t>
      </w:r>
    </w:p>
    <w:p>
      <w:pPr>
        <w:numPr>
          <w:ilvl w:val="0"/>
          <w:numId w:val="1004"/>
        </w:numPr>
        <w:pStyle w:val="Compact"/>
      </w:pPr>
      <w:hyperlink r:id="rId26">
        <w:r>
          <w:rPr>
            <w:rStyle w:val="Hyperlink"/>
          </w:rPr>
          <w:t xml:space="preserve">Basic Tutorial</w:t>
        </w:r>
      </w:hyperlink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Multi-Compartmental Model</w:t>
        </w:r>
      </w:hyperlink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Parameter Estimation Tutorial</w:t>
        </w:r>
      </w:hyperlink>
    </w:p>
    <w:p>
      <w:pPr>
        <w:pStyle w:val="FirstParagraph"/>
      </w:pPr>
      <w:r>
        <w:t xml:space="preserve"> </w:t>
      </w:r>
      <w:hyperlink w:anchor="Xa39a3ee5e6b4b0d3255bfef95601890afd80709">
        <w:r>
          <w:rPr>
            <w:rStyle w:val="Hyperlink"/>
          </w:rPr>
          <w:t xml:space="preserve">BioModME</w:t>
        </w:r>
      </w:hyperlink>
    </w:p>
    <w:p>
      <w:pPr>
        <w:numPr>
          <w:ilvl w:val="0"/>
          <w:numId w:val="1005"/>
        </w:numPr>
        <w:pStyle w:val="Compact"/>
      </w:pPr>
      <w:hyperlink w:anchor="Xa39a3ee5e6b4b0d3255bfef95601890afd80709"/>
    </w:p>
    <w:p>
      <w:pPr>
        <w:numPr>
          <w:ilvl w:val="0"/>
          <w:numId w:val="1005"/>
        </w:numPr>
        <w:pStyle w:val="Compact"/>
      </w:pPr>
      <w:r>
        <w:t xml:space="preserve">BioModME 1.0.0 documentation</w:t>
      </w:r>
    </w:p>
    <w:p>
      <w:r>
        <w:pict>
          <v:rect style="width:0;height:1.5pt" o:hralign="center" o:hrstd="t" o:hr="t"/>
        </w:pict>
      </w:r>
    </w:p>
    <w:bookmarkStart w:id="296" w:name="biomodme-biological-modeling-made-easy"/>
    <w:p>
      <w:pPr>
        <w:pStyle w:val="Heading1"/>
      </w:pPr>
      <w:r>
        <w:t xml:space="preserve">BioModME: Biological Modeling Made Easy</w:t>
      </w:r>
      <w:hyperlink w:anchor="biomodme-biological-modeling-made-easy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bookmarkStart w:id="29" w:name="document-pages/INTRO_INDEX"/>
      <w:bookmarkEnd w:id="29"/>
    </w:p>
    <w:bookmarkStart w:id="65" w:name="accessing-biomodme"/>
    <w:p>
      <w:pPr>
        <w:pStyle w:val="Heading2"/>
      </w:pPr>
      <w:r>
        <w:t xml:space="preserve">Accessing BioModME</w:t>
      </w:r>
      <w:hyperlink w:anchor="accessing-biomodme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BioModME was built using the Rshiny framework with the injection of customized</w:t>
      </w:r>
      <w:r>
        <w:t xml:space="preserve"> </w:t>
      </w:r>
      <w:r>
        <w:t xml:space="preserve">HTML/CSS and javascript. As such, it is availble as a fully deployed web</w:t>
      </w:r>
      <w:r>
        <w:t xml:space="preserve"> </w:t>
      </w:r>
      <w:r>
        <w:t xml:space="preserve">application hosted by CTSI of the Medical College of Wisconsin. Additionally,</w:t>
      </w:r>
      <w:r>
        <w:t xml:space="preserve"> </w:t>
      </w:r>
      <w:r>
        <w:t xml:space="preserve">source code is provided for the application to be run locally.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Online Server is a good option that requires no download of application or</w:t>
      </w:r>
      <w:r>
        <w:t xml:space="preserve"> </w:t>
      </w:r>
      <w:r>
        <w:t xml:space="preserve">knowledge of running R.</w:t>
      </w:r>
    </w:p>
    <w:p>
      <w:pPr>
        <w:pStyle w:val="BodyText"/>
      </w:pPr>
      <w:r>
        <w:t xml:space="preserve">We intend to package the application with Electron to have a fully</w:t>
      </w:r>
      <w:r>
        <w:t xml:space="preserve"> </w:t>
      </w:r>
      <w:r>
        <w:t xml:space="preserve">deployable version.</w:t>
      </w:r>
    </w:p>
    <w:p>
      <w:pPr>
        <w:pStyle w:val="BodyText"/>
      </w:pPr>
      <w:bookmarkStart w:id="30" w:name="document-pages/gettingStarted/useonline"/>
      <w:bookmarkEnd w:id="30"/>
    </w:p>
    <w:bookmarkStart w:id="32" w:name="use-online-server"/>
    <w:p>
      <w:pPr>
        <w:pStyle w:val="Heading3"/>
      </w:pPr>
      <w:r>
        <w:t xml:space="preserve">Use Online Server</w:t>
      </w:r>
      <w:hyperlink w:anchor="use-online-server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BioModME is hosted on webservers at the Medical College of Wiconsin by the</w:t>
      </w:r>
      <w:r>
        <w:t xml:space="preserve"> </w:t>
      </w:r>
      <w:r>
        <w:t xml:space="preserve">Clinical &amp; Translational Science Institute (CTSI) of Southeast Wisconsin.</w:t>
      </w:r>
      <w:r>
        <w:t xml:space="preserve"> </w:t>
      </w:r>
      <w:r>
        <w:t xml:space="preserve">It can be accessed at:</w:t>
      </w:r>
    </w:p>
    <w:p>
      <w:pPr>
        <w:pStyle w:val="BodyText"/>
      </w:pPr>
      <w:hyperlink r:id="rId31">
        <w:r>
          <w:rPr>
            <w:rStyle w:val="Hyperlink"/>
          </w:rPr>
          <w:t xml:space="preserve">https://biomodme.ctsi.mcw.edu/</w:t>
        </w:r>
      </w:hyperlink>
    </w:p>
    <w:bookmarkEnd w:id="32"/>
    <w:p>
      <w:pPr>
        <w:pStyle w:val="BodyText"/>
      </w:pPr>
      <w:bookmarkStart w:id="33" w:name="X46b7a46270de20e89656fba4080f25f5324607a"/>
      <w:bookmarkEnd w:id="33"/>
    </w:p>
    <w:bookmarkStart w:id="45" w:name="download-locally"/>
    <w:p>
      <w:pPr>
        <w:pStyle w:val="Heading3"/>
      </w:pPr>
      <w:r>
        <w:t xml:space="preserve">Download Locally</w:t>
      </w:r>
      <w:hyperlink w:anchor="download-locally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BioModME can be run on your local system using R.</w:t>
      </w:r>
    </w:p>
    <w:bookmarkStart w:id="36" w:name="install-r-and-rstudio"/>
    <w:p>
      <w:pPr>
        <w:pStyle w:val="Heading4"/>
      </w:pPr>
      <w:r>
        <w:t xml:space="preserve">Install R and RStudio</w:t>
      </w:r>
      <w:hyperlink w:anchor="install-r-and-rstudio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R and RStudio will need to be installed (tested locally with R 4.1.1 and</w:t>
      </w:r>
      <w:r>
        <w:t xml:space="preserve"> </w:t>
      </w:r>
      <w:r>
        <w:t xml:space="preserve">RStudio 1.4.1717). Please check CRAN for the installation in R (</w:t>
      </w:r>
      <w:r>
        <w:t xml:space="preserve"> </w:t>
      </w:r>
      <w:hyperlink r:id="rId34">
        <w:r>
          <w:rPr>
            <w:rStyle w:val="Hyperlink"/>
          </w:rPr>
          <w:t xml:space="preserve">https://cran.r-project.org</w:t>
        </w:r>
      </w:hyperlink>
      <w:r>
        <w:t xml:space="preserve">).</w:t>
      </w:r>
    </w:p>
    <w:p>
      <w:pPr>
        <w:pStyle w:val="BodyText"/>
      </w:pPr>
      <w:r>
        <w:t xml:space="preserve">For the installation of RStudio, go to and follow</w:t>
      </w:r>
      <w:r>
        <w:t xml:space="preserve"> </w:t>
      </w:r>
      <w:r>
        <w:t xml:space="preserve">instructions from</w:t>
      </w:r>
      <w:r>
        <w:t xml:space="preserve"> </w:t>
      </w:r>
      <w:hyperlink r:id="rId35">
        <w:r>
          <w:rPr>
            <w:rStyle w:val="Hyperlink"/>
          </w:rPr>
          <w:t xml:space="preserve">https://www.rstudio.com</w:t>
        </w:r>
      </w:hyperlink>
      <w:r>
        <w:t xml:space="preserve">.</w:t>
      </w:r>
    </w:p>
    <w:bookmarkEnd w:id="36"/>
    <w:bookmarkStart w:id="41" w:name="download-biomodme-from-github"/>
    <w:p>
      <w:pPr>
        <w:pStyle w:val="Heading4"/>
      </w:pPr>
      <w:r>
        <w:t xml:space="preserve">Download BioModME from Github</w:t>
      </w:r>
      <w:hyperlink w:anchor="download-biomodme-from-github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rPr>
          <w:bCs/>
          <w:b/>
        </w:rPr>
        <w:t xml:space="preserve">Option 1</w:t>
      </w:r>
      <w:r>
        <w:t xml:space="preserve"> </w:t>
      </w:r>
      <w:r>
        <w:t xml:space="preserve">- Using Git Bash:</w:t>
      </w:r>
    </w:p>
    <w:p>
      <w:pPr>
        <w:numPr>
          <w:ilvl w:val="0"/>
          <w:numId w:val="1006"/>
        </w:numPr>
      </w:pPr>
      <w:r>
        <w:t xml:space="preserve">Open Git Bash</w:t>
      </w:r>
    </w:p>
    <w:p>
      <w:pPr>
        <w:numPr>
          <w:ilvl w:val="0"/>
          <w:numId w:val="1006"/>
        </w:numPr>
      </w:pPr>
      <w:r>
        <w:t xml:space="preserve">Change the current working directory to the location where you want the</w:t>
      </w:r>
      <w:r>
        <w:t xml:space="preserve"> </w:t>
      </w:r>
      <w:r>
        <w:t xml:space="preserve">cloned directory.</w:t>
      </w:r>
    </w:p>
    <w:p>
      <w:pPr>
        <w:numPr>
          <w:ilvl w:val="0"/>
          <w:numId w:val="1006"/>
        </w:numPr>
      </w:pPr>
      <w:r>
        <w:t xml:space="preserve">Enter the following command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git clone https://github.com/MCWComputationalBiologyLab/BioModME.git</w:t>
      </w:r>
    </w:p>
    <w:p>
      <w:pPr>
        <w:numPr>
          <w:ilvl w:val="0"/>
          <w:numId w:val="1006"/>
        </w:numPr>
      </w:pPr>
      <w:r>
        <w:t xml:space="preserve">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to create your local clone of the application.</w:t>
      </w:r>
    </w:p>
    <w:p>
      <w:pPr>
        <w:pStyle w:val="FirstParagraph"/>
      </w:pPr>
      <w:r>
        <w:rPr>
          <w:bCs/>
          <w:b/>
        </w:rPr>
        <w:t xml:space="preserve">Option 2</w:t>
      </w:r>
      <w:r>
        <w:t xml:space="preserve"> </w:t>
      </w:r>
      <w:r>
        <w:t xml:space="preserve">- Direct Download:</w:t>
      </w:r>
    </w:p>
    <w:p>
      <w:pPr>
        <w:numPr>
          <w:ilvl w:val="0"/>
          <w:numId w:val="1007"/>
        </w:numPr>
      </w:pPr>
      <w:r>
        <w:t xml:space="preserve">Navigate to</w:t>
      </w:r>
      <w:r>
        <w:t xml:space="preserve"> </w:t>
      </w:r>
      <w:hyperlink r:id="rId37">
        <w:r>
          <w:rPr>
            <w:rStyle w:val="Hyperlink"/>
          </w:rPr>
          <w:t xml:space="preserve">https://github.com/MCWComputationalBiologyLab/BioModME</w:t>
        </w:r>
      </w:hyperlink>
      <w:r>
        <w:t xml:space="preserve">.</w:t>
      </w:r>
    </w:p>
    <w:p>
      <w:pPr>
        <w:numPr>
          <w:ilvl w:val="0"/>
          <w:numId w:val="1007"/>
        </w:numPr>
      </w:pPr>
      <w:r>
        <w:t xml:space="preserve">Click the green button “&lt;&gt; Code”.</w:t>
      </w:r>
    </w:p>
    <w:p>
      <w:pPr>
        <w:numPr>
          <w:ilvl w:val="0"/>
          <w:numId w:val="1000"/>
        </w:numPr>
        <w:pStyle w:val="Compact"/>
      </w:pPr>
      <w:r>
        <w:drawing>
          <wp:inline>
            <wp:extent cx="5334000" cy="3196774"/>
            <wp:effectExtent b="0" l="0" r="0" t="0"/>
            <wp:docPr descr="_images/download_code_button.png" title="" id="1" name="Picture"/>
            <a:graphic>
              <a:graphicData uri="http://schemas.openxmlformats.org/drawingml/2006/picture">
                <pic:pic>
                  <pic:nvPicPr>
                    <pic:cNvPr descr="_images/download_code_butt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Press download ZIP</w:t>
      </w:r>
    </w:p>
    <w:p>
      <w:pPr>
        <w:numPr>
          <w:ilvl w:val="0"/>
          <w:numId w:val="1000"/>
        </w:numPr>
        <w:pStyle w:val="Compact"/>
      </w:pPr>
      <w:hyperlink r:id="rId40">
        <w:r>
          <w:drawing>
            <wp:inline>
              <wp:extent cx="3118409" cy="3224024"/>
              <wp:effectExtent b="0" l="0" r="0" t="0"/>
              <wp:docPr descr="_images/zip_download.png" title="" id="1" name="Picture"/>
              <a:graphic>
                <a:graphicData uri="http://schemas.openxmlformats.org/drawingml/2006/picture">
                  <pic:pic>
                    <pic:nvPicPr>
                      <pic:cNvPr descr="_images/zip_download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118409" cy="32240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numPr>
          <w:ilvl w:val="0"/>
          <w:numId w:val="1007"/>
        </w:numPr>
      </w:pPr>
      <w:r>
        <w:t xml:space="preserve">Unzip folder in desired location.</w:t>
      </w:r>
    </w:p>
    <w:bookmarkEnd w:id="41"/>
    <w:bookmarkStart w:id="42" w:name="install-r-repositories"/>
    <w:p>
      <w:pPr>
        <w:pStyle w:val="Heading4"/>
      </w:pPr>
      <w:r>
        <w:t xml:space="preserve">Install R Repositories</w:t>
      </w:r>
      <w:hyperlink w:anchor="install-r-repositorie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BioModME uses a vast number of standard R repositories that will need to be</w:t>
      </w:r>
      <w:r>
        <w:t xml:space="preserve"> </w:t>
      </w:r>
      <w:r>
        <w:t xml:space="preserve">downloaded. Open up the UI.R file from the downloaded file. This script</w:t>
      </w:r>
      <w:r>
        <w:t xml:space="preserve"> </w:t>
      </w:r>
      <w:r>
        <w:t xml:space="preserve">loads all the needed libraries for the application to properly run. To install</w:t>
      </w:r>
      <w:r>
        <w:t xml:space="preserve"> </w:t>
      </w:r>
      <w:r>
        <w:t xml:space="preserve">these repositories you can run the following:</w:t>
      </w:r>
    </w:p>
    <w:p>
      <w:pPr>
        <w:pStyle w:val="SourceCode"/>
      </w:pPr>
      <w:r>
        <w:rPr>
          <w:rStyle w:val="VerbatimChar"/>
        </w:rPr>
        <w:t xml:space="preserve"># Vector of package names to install</w:t>
      </w:r>
      <w:r>
        <w:br/>
      </w:r>
      <w:r>
        <w:rPr>
          <w:rStyle w:val="VerbatimChar"/>
        </w:rPr>
        <w:t xml:space="preserve">load.lib &lt;- c("shinydashboard", "bs4Dash", "shiny", "ggplot2", "gridExtra","shinythemes",</w:t>
      </w:r>
      <w:r>
        <w:br/>
      </w:r>
      <w:r>
        <w:rPr>
          <w:rStyle w:val="VerbatimChar"/>
        </w:rPr>
        <w:t xml:space="preserve">            "shinyWidgets", "shinyjs", "DT", "tidyverse", "dplyr", "rhandsontable", "data.table",</w:t>
      </w:r>
      <w:r>
        <w:br/>
      </w:r>
      <w:r>
        <w:rPr>
          <w:rStyle w:val="VerbatimChar"/>
        </w:rPr>
        <w:t xml:space="preserve">            "ggpmisc", "colourpicker", "shinyBS", "shinyjqui", "bsplus", "deSolve", "plotly",</w:t>
      </w:r>
      <w:r>
        <w:br/>
      </w:r>
      <w:r>
        <w:rPr>
          <w:rStyle w:val="VerbatimChar"/>
        </w:rPr>
        <w:t xml:space="preserve">            "Deriv", "viridis", "ggpubr", "shinycssloaders", "waiter", "fresh", "readxl",</w:t>
      </w:r>
      <w:r>
        <w:br/>
      </w:r>
      <w:r>
        <w:rPr>
          <w:rStyle w:val="VerbatimChar"/>
        </w:rPr>
        <w:t xml:space="preserve">            "minpack.lm", "measurements", "qdapRegex")</w:t>
      </w:r>
      <w:r>
        <w:br/>
      </w:r>
      <w:r>
        <w:br/>
      </w:r>
      <w:r>
        <w:rPr>
          <w:rStyle w:val="VerbatimChar"/>
        </w:rPr>
        <w:t xml:space="preserve"># Remove any packages from list that are already installed</w:t>
      </w:r>
      <w:r>
        <w:br/>
      </w:r>
      <w:r>
        <w:rPr>
          <w:rStyle w:val="VerbatimChar"/>
        </w:rPr>
        <w:t xml:space="preserve">install.lib &lt;- load.lib[!load.lib %in% installed.packages()]</w:t>
      </w:r>
      <w:r>
        <w:br/>
      </w:r>
      <w:r>
        <w:br/>
      </w:r>
      <w:r>
        <w:rPr>
          <w:rStyle w:val="VerbatimChar"/>
        </w:rPr>
        <w:t xml:space="preserve"># Install all packages in install list</w:t>
      </w:r>
      <w:r>
        <w:br/>
      </w:r>
      <w:r>
        <w:rPr>
          <w:rStyle w:val="VerbatimChar"/>
        </w:rPr>
        <w:t xml:space="preserve">for (lib in install.lib) install.packages(lib, dependencies = TRUE)</w:t>
      </w:r>
      <w:r>
        <w:br/>
      </w:r>
      <w:r>
        <w:rPr>
          <w:rStyle w:val="VerbatimChar"/>
        </w:rPr>
        <w:t xml:space="preserve">sapply(load.lib, require, character = TRUE)</w:t>
      </w:r>
    </w:p>
    <w:p>
      <w:pPr>
        <w:pStyle w:val="FirstParagraph"/>
      </w:pPr>
      <w:r>
        <w:t xml:space="preserve">All the required packages should now be installed.</w:t>
      </w:r>
    </w:p>
    <w:bookmarkEnd w:id="42"/>
    <w:bookmarkStart w:id="44" w:name="start-application"/>
    <w:p>
      <w:pPr>
        <w:pStyle w:val="Heading4"/>
      </w:pPr>
      <w:r>
        <w:t xml:space="preserve">Start Application</w:t>
      </w:r>
      <w:hyperlink w:anchor="start-applic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application can be started from base R by navigating to the application</w:t>
      </w:r>
      <w:r>
        <w:t xml:space="preserve"> </w:t>
      </w:r>
      <w:r>
        <w:t xml:space="preserve">home folder and running the following:</w:t>
      </w:r>
    </w:p>
    <w:p>
      <w:pPr>
        <w:pStyle w:val="SourceCode"/>
      </w:pPr>
      <w:r>
        <w:rPr>
          <w:rStyle w:val="VerbatimChar"/>
        </w:rPr>
        <w:t xml:space="preserve">shiny::runApp()</w:t>
      </w:r>
    </w:p>
    <w:p>
      <w:pPr>
        <w:pStyle w:val="FirstParagraph"/>
      </w:pPr>
      <w:r>
        <w:t xml:space="preserve">A more common way to run the app is to run it directly from RStudio. This is</w:t>
      </w:r>
      <w:r>
        <w:t xml:space="preserve"> </w:t>
      </w:r>
      <w:r>
        <w:t xml:space="preserve">done by:</w:t>
      </w:r>
    </w:p>
    <w:p>
      <w:pPr>
        <w:numPr>
          <w:ilvl w:val="0"/>
          <w:numId w:val="1008"/>
        </w:numPr>
      </w:pPr>
      <w:r>
        <w:t xml:space="preserve">Open either “ui.R” or “server.R” in RStudio</w:t>
      </w:r>
    </w:p>
    <w:p>
      <w:pPr>
        <w:numPr>
          <w:ilvl w:val="0"/>
          <w:numId w:val="1008"/>
        </w:numPr>
      </w:pPr>
      <w:r>
        <w:t xml:space="preserve">Press bottom in top right of script that says “Run App”.</w:t>
      </w:r>
    </w:p>
    <w:p>
      <w:pPr>
        <w:pStyle w:val="Figure"/>
      </w:pPr>
      <w:r>
        <w:drawing>
          <wp:inline>
            <wp:extent cx="5334000" cy="269532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rstudio_runap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p>
      <w:pPr>
        <w:pStyle w:val="FirstParagraph"/>
      </w:pPr>
      <w:bookmarkStart w:id="46" w:name="document-pages/gettingStarted/docker"/>
      <w:bookmarkEnd w:id="46"/>
    </w:p>
    <w:bookmarkStart w:id="64" w:name="pull-docker-image"/>
    <w:p>
      <w:pPr>
        <w:pStyle w:val="Heading3"/>
      </w:pPr>
      <w:r>
        <w:t xml:space="preserve">Pull Docker Image</w:t>
      </w:r>
      <w:hyperlink w:anchor="pull-docker-image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application has been created as a docker image for user convience if they</w:t>
      </w:r>
      <w:r>
        <w:t xml:space="preserve"> </w:t>
      </w:r>
      <w:r>
        <w:t xml:space="preserve">wish to run the app locally without installing R or worrying about other</w:t>
      </w:r>
      <w:r>
        <w:t xml:space="preserve"> </w:t>
      </w:r>
      <w:r>
        <w:t xml:space="preserve">possible dependencies.</w:t>
      </w:r>
    </w:p>
    <w:bookmarkStart w:id="54" w:name="download-docker"/>
    <w:p>
      <w:pPr>
        <w:pStyle w:val="Heading4"/>
      </w:pPr>
      <w:r>
        <w:t xml:space="preserve">Download Docker</w:t>
      </w:r>
      <w:hyperlink w:anchor="download-docker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In this section, we will download docker to our computer.</w:t>
      </w:r>
      <w:r>
        <w:t xml:space="preserve"> </w:t>
      </w:r>
      <w:r>
        <w:t xml:space="preserve">This will install the desktop app but what we really need is the docker</w:t>
      </w:r>
      <w:r>
        <w:t xml:space="preserve"> </w:t>
      </w:r>
      <w:r>
        <w:t xml:space="preserve">terminal commands to be added.</w:t>
      </w:r>
      <w:r>
        <w:t xml:space="preserve"> </w:t>
      </w:r>
      <w:r>
        <w:t xml:space="preserve">If you have a working version of Docker on your system,</w:t>
      </w:r>
      <w:r>
        <w:t xml:space="preserve"> </w:t>
      </w:r>
      <w:r>
        <w:t xml:space="preserve">skip to the next section.</w:t>
      </w:r>
    </w:p>
    <w:p>
      <w:pPr>
        <w:numPr>
          <w:ilvl w:val="0"/>
          <w:numId w:val="1009"/>
        </w:numPr>
      </w:pPr>
      <w:r>
        <w:t xml:space="preserve">Go to</w:t>
      </w:r>
      <w:r>
        <w:t xml:space="preserve"> </w:t>
      </w:r>
      <w:hyperlink r:id="rId47">
        <w:r>
          <w:rPr>
            <w:rStyle w:val="Hyperlink"/>
          </w:rPr>
          <w:t xml:space="preserve">http://www.docker.com/products/docker-desktop</w:t>
        </w:r>
      </w:hyperlink>
    </w:p>
    <w:p>
      <w:pPr>
        <w:numPr>
          <w:ilvl w:val="0"/>
          <w:numId w:val="1009"/>
        </w:numPr>
      </w:pPr>
      <w:r>
        <w:t xml:space="preserve">Download docker for your respective system.</w:t>
      </w:r>
      <w:r>
        <w:t xml:space="preserve"> </w:t>
      </w:r>
      <w:r>
        <w:t xml:space="preserve">This tutorial follows the windows download.</w:t>
      </w:r>
    </w:p>
    <w:p>
      <w:pPr>
        <w:numPr>
          <w:ilvl w:val="0"/>
          <w:numId w:val="1000"/>
        </w:numPr>
        <w:pStyle w:val="Compact"/>
      </w:pPr>
      <w:r>
        <w:drawing>
          <wp:inline>
            <wp:extent cx="5334000" cy="2425959"/>
            <wp:effectExtent b="0" l="0" r="0" t="0"/>
            <wp:docPr descr="_images/download_page.png" title="" id="1" name="Picture"/>
            <a:graphic>
              <a:graphicData uri="http://schemas.openxmlformats.org/drawingml/2006/picture">
                <pic:pic>
                  <pic:nvPicPr>
                    <pic:cNvPr descr="_images/download_p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Go to you downloads folder and begin the system install of docker.</w:t>
      </w:r>
      <w:r>
        <w:t xml:space="preserve"> </w:t>
      </w:r>
      <w:r>
        <w:t xml:space="preserve">This download will take a few minutes.</w:t>
      </w:r>
    </w:p>
    <w:p>
      <w:pPr>
        <w:numPr>
          <w:ilvl w:val="0"/>
          <w:numId w:val="1009"/>
        </w:numPr>
      </w:pPr>
      <w:r>
        <w:t xml:space="preserve">A configuration popup will appear. Keep “Install required Windows components</w:t>
      </w:r>
      <w:r>
        <w:t xml:space="preserve"> </w:t>
      </w:r>
      <w:r>
        <w:t xml:space="preserve">for WSL 2” checked. You can uncheck the desktop shortcut option if you want.</w:t>
      </w:r>
    </w:p>
    <w:p>
      <w:pPr>
        <w:numPr>
          <w:ilvl w:val="0"/>
          <w:numId w:val="1000"/>
        </w:numPr>
        <w:pStyle w:val="Compact"/>
      </w:pPr>
      <w:r>
        <w:drawing>
          <wp:inline>
            <wp:extent cx="5334000" cy="3705646"/>
            <wp:effectExtent b="0" l="0" r="0" t="0"/>
            <wp:docPr descr="_images/download_options.png" title="" id="1" name="Picture"/>
            <a:graphic>
              <a:graphicData uri="http://schemas.openxmlformats.org/drawingml/2006/picture">
                <pic:pic>
                  <pic:nvPicPr>
                    <pic:cNvPr descr="_images/download_op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Once download is complete a message will appear to restart your system.</w:t>
      </w:r>
      <w:r>
        <w:t xml:space="preserve"> </w:t>
      </w:r>
      <w:r>
        <w:t xml:space="preserve">Perform computer restart.</w:t>
      </w:r>
    </w:p>
    <w:p>
      <w:pPr>
        <w:numPr>
          <w:ilvl w:val="0"/>
          <w:numId w:val="1009"/>
        </w:numPr>
      </w:pPr>
      <w:r>
        <w:t xml:space="preserve">On restart you may get a notification that “WSL 2 installation is</w:t>
      </w:r>
      <w:r>
        <w:t xml:space="preserve"> </w:t>
      </w:r>
      <w:r>
        <w:t xml:space="preserve">incomplete”. If this is the case you will need to install this update or</w:t>
      </w:r>
      <w:r>
        <w:t xml:space="preserve"> </w:t>
      </w:r>
      <w:r>
        <w:t xml:space="preserve">the docker image will not run. Follow the link on the popup, it takes you</w:t>
      </w:r>
      <w:r>
        <w:t xml:space="preserve"> </w:t>
      </w:r>
      <w:r>
        <w:t xml:space="preserve">to the following link:</w:t>
      </w:r>
      <w:r>
        <w:t xml:space="preserve"> </w:t>
      </w:r>
      <w:hyperlink r:id="rId50">
        <w:r>
          <w:rPr>
            <w:rStyle w:val="Hyperlink"/>
          </w:rPr>
          <w:t xml:space="preserve">https://docs.microsoft.com/en-us/windows/wsl/install-manual#step-4</w:t>
        </w:r>
      </w:hyperlink>
      <w:r>
        <w:t xml:space="preserve">–</w:t>
      </w:r>
      <w:r>
        <w:t xml:space="preserve"> </w:t>
      </w:r>
      <w:r>
        <w:t xml:space="preserve">-download-the-linux-kernel-update-package}{</w:t>
      </w:r>
      <w:hyperlink r:id="rId51">
        <w:r>
          <w:rPr>
            <w:rStyle w:val="Hyperlink"/>
          </w:rPr>
          <w:t xml:space="preserve">https://docs.microsoft.com/en-us</w:t>
        </w:r>
      </w:hyperlink>
      <w:r>
        <w:t xml:space="preserve"> </w:t>
      </w:r>
      <w:r>
        <w:t xml:space="preserve">/windows/wsl/install-manual#step-4—download-the-linux-kernel-update-</w:t>
      </w:r>
      <w:r>
        <w:t xml:space="preserve"> </w:t>
      </w:r>
      <w:r>
        <w:t xml:space="preserve">package. Download and install the kernel from this link.</w:t>
      </w:r>
    </w:p>
    <w:p>
      <w:pPr>
        <w:numPr>
          <w:ilvl w:val="0"/>
          <w:numId w:val="1000"/>
        </w:numPr>
        <w:pStyle w:val="Compact"/>
      </w:pPr>
      <w:r>
        <w:drawing>
          <wp:inline>
            <wp:extent cx="5334000" cy="2444512"/>
            <wp:effectExtent b="0" l="0" r="0" t="0"/>
            <wp:docPr descr="_images/download_wsl_popup.png" title="" id="1" name="Picture"/>
            <a:graphic>
              <a:graphicData uri="http://schemas.openxmlformats.org/drawingml/2006/picture">
                <pic:pic>
                  <pic:nvPicPr>
                    <pic:cNvPr descr="_images/download_wsl_popu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Restart computer again and open docker program.</w:t>
      </w:r>
      <w:r>
        <w:t xml:space="preserve"> </w:t>
      </w:r>
      <w:r>
        <w:t xml:space="preserve">It should be fully installed and working now.</w:t>
      </w:r>
      <w:r>
        <w:t xml:space="preserve"> </w:t>
      </w:r>
      <w:r>
        <w:t xml:space="preserve">A working program has a green color in the bottom left corner and lacks a</w:t>
      </w:r>
      <w:r>
        <w:t xml:space="preserve"> </w:t>
      </w:r>
      <w:r>
        <w:t xml:space="preserve">huge error message in the center of the application.</w:t>
      </w:r>
    </w:p>
    <w:p>
      <w:pPr>
        <w:numPr>
          <w:ilvl w:val="0"/>
          <w:numId w:val="1000"/>
        </w:numPr>
        <w:pStyle w:val="Compact"/>
      </w:pPr>
      <w:r>
        <w:drawing>
          <wp:inline>
            <wp:extent cx="5334000" cy="3020356"/>
            <wp:effectExtent b="0" l="0" r="0" t="0"/>
            <wp:docPr descr="_images/working_docker.png" title="" id="1" name="Picture"/>
            <a:graphic>
              <a:graphicData uri="http://schemas.openxmlformats.org/drawingml/2006/picture">
                <pic:pic>
                  <pic:nvPicPr>
                    <pic:cNvPr descr="_images/working_dock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Note: A Docker account does not need to be made in order to pull and run this</w:t>
      </w:r>
      <w:r>
        <w:t xml:space="preserve"> </w:t>
      </w:r>
      <w:r>
        <w:t xml:space="preserve">program.</w:t>
      </w:r>
    </w:p>
    <w:bookmarkEnd w:id="54"/>
    <w:bookmarkStart w:id="57" w:name="pull-run-from-docker"/>
    <w:bookmarkStart w:id="56" w:name="pullrun-from-docker"/>
    <w:p>
      <w:pPr>
        <w:pStyle w:val="Heading4"/>
      </w:pPr>
      <w:r>
        <w:t xml:space="preserve">Pull/Run From Docker</w:t>
      </w:r>
      <w:hyperlink w:anchor="pull-run-from-docker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With docker installed, we can now use the command line to pull the program we</w:t>
      </w:r>
      <w:r>
        <w:t xml:space="preserve"> </w:t>
      </w:r>
      <w:r>
        <w:t xml:space="preserve">desire, meaning we can download it to our computer from the docker cloud.</w:t>
      </w:r>
    </w:p>
    <w:p>
      <w:pPr>
        <w:numPr>
          <w:ilvl w:val="0"/>
          <w:numId w:val="1010"/>
        </w:numPr>
      </w:pPr>
      <w:r>
        <w:t xml:space="preserve">Open the computer’s terminal (command prompt).</w:t>
      </w:r>
    </w:p>
    <w:p>
      <w:pPr>
        <w:numPr>
          <w:ilvl w:val="0"/>
          <w:numId w:val="1010"/>
        </w:numPr>
      </w:pPr>
      <w:r>
        <w:t xml:space="preserve">Type the below command to pull the application from the docker cloud (this</w:t>
      </w:r>
      <w:r>
        <w:t xml:space="preserve"> </w:t>
      </w:r>
      <w:r>
        <w:t xml:space="preserve">takes approximately five minutes):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docker pull jwomack7512/biomodme</w:t>
      </w:r>
    </w:p>
    <w:p>
      <w:pPr>
        <w:numPr>
          <w:ilvl w:val="0"/>
          <w:numId w:val="1010"/>
        </w:numPr>
      </w:pPr>
      <w:r>
        <w:t xml:space="preserve">Type the following command to run the application: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docker run -dp 3838:3838 jwomack7512/biomodme</w:t>
      </w:r>
    </w:p>
    <w:p>
      <w:pPr>
        <w:numPr>
          <w:ilvl w:val="0"/>
          <w:numId w:val="1000"/>
        </w:numPr>
        <w:pStyle w:val="BlockText"/>
      </w:pPr>
      <w:r>
        <w:t xml:space="preserve">This step might need approval from windows defender or other antivirus</w:t>
      </w:r>
      <w:r>
        <w:t xml:space="preserve"> </w:t>
      </w:r>
      <w:r>
        <w:t xml:space="preserve">program.</w:t>
      </w:r>
    </w:p>
    <w:p>
      <w:pPr>
        <w:numPr>
          <w:ilvl w:val="0"/>
          <w:numId w:val="1000"/>
        </w:numPr>
        <w:pStyle w:val="Compact"/>
      </w:pPr>
      <w:r>
        <w:drawing>
          <wp:inline>
            <wp:extent cx="5334000" cy="2818689"/>
            <wp:effectExtent b="0" l="0" r="0" t="0"/>
            <wp:docPr descr="_images/terminal_commands.png" title="" id="1" name="Picture"/>
            <a:graphic>
              <a:graphicData uri="http://schemas.openxmlformats.org/drawingml/2006/picture">
                <pic:pic>
                  <pic:nvPicPr>
                    <pic:cNvPr descr="_images/terminal_command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</w:pPr>
      <w:r>
        <w:t xml:space="preserve">The above command runs the program at a loack host port. To access</w:t>
      </w:r>
      <w:r>
        <w:t xml:space="preserve"> </w:t>
      </w:r>
      <w:r>
        <w:t xml:space="preserve">the app, open your web broswer and type the following: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localhost:3838</w:t>
      </w:r>
    </w:p>
    <w:p>
      <w:pPr>
        <w:numPr>
          <w:ilvl w:val="0"/>
          <w:numId w:val="1010"/>
        </w:numPr>
      </w:pPr>
      <w:r>
        <w:t xml:space="preserve">The application should now load on the opened webpage.</w:t>
      </w:r>
    </w:p>
    <w:bookmarkEnd w:id="56"/>
    <w:bookmarkEnd w:id="57"/>
    <w:bookmarkStart w:id="63" w:name="loading-application-after-pull"/>
    <w:p>
      <w:pPr>
        <w:pStyle w:val="Heading4"/>
      </w:pPr>
      <w:r>
        <w:t xml:space="preserve">Loading Application After Pull</w:t>
      </w:r>
      <w:hyperlink w:anchor="loading-application-after-pul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After the image has been pulled once, there is not a need to repull it.</w:t>
      </w:r>
      <w:r>
        <w:t xml:space="preserve"> </w:t>
      </w:r>
      <w:r>
        <w:t xml:space="preserve">The image should be saved to your local docker program and can be loaded</w:t>
      </w:r>
      <w:r>
        <w:t xml:space="preserve"> </w:t>
      </w:r>
      <w:r>
        <w:t xml:space="preserve">easily using the Docker Hub GUI.</w:t>
      </w:r>
    </w:p>
    <w:p>
      <w:pPr>
        <w:numPr>
          <w:ilvl w:val="0"/>
          <w:numId w:val="1011"/>
        </w:numPr>
      </w:pPr>
      <w:r>
        <w:t xml:space="preserve">Open docker and navigate to the “images” tab. Here you should see a copy</w:t>
      </w:r>
      <w:r>
        <w:t xml:space="preserve"> </w:t>
      </w:r>
      <w:r>
        <w:t xml:space="preserve">of the image you pulled in the previous step. This means its available</w:t>
      </w:r>
      <w:r>
        <w:t xml:space="preserve"> </w:t>
      </w:r>
      <w:r>
        <w:t xml:space="preserve">without having to repull it.</w:t>
      </w:r>
    </w:p>
    <w:p>
      <w:pPr>
        <w:numPr>
          <w:ilvl w:val="0"/>
          <w:numId w:val="1011"/>
        </w:numPr>
      </w:pPr>
      <w:r>
        <w:t xml:space="preserve">Scroll over the image</w:t>
      </w:r>
      <w:r>
        <w:t xml:space="preserve"> </w:t>
      </w:r>
      <w:r>
        <w:rPr>
          <w:bCs/>
          <w:b/>
        </w:rPr>
        <w:t xml:space="preserve">jwomack7512/biomodme</w:t>
      </w:r>
      <w:r>
        <w:t xml:space="preserve">. A “run” button will appear.</w:t>
      </w:r>
      <w:r>
        <w:t xml:space="preserve"> </w:t>
      </w:r>
      <w:r>
        <w:t xml:space="preserve">Press that button.</w:t>
      </w:r>
    </w:p>
    <w:p>
      <w:pPr>
        <w:numPr>
          <w:ilvl w:val="0"/>
          <w:numId w:val="1000"/>
        </w:numPr>
        <w:pStyle w:val="Compact"/>
      </w:pPr>
      <w:r>
        <w:drawing>
          <wp:inline>
            <wp:extent cx="5334000" cy="3573808"/>
            <wp:effectExtent b="0" l="0" r="0" t="0"/>
            <wp:docPr descr="_images/docker_hub_run_button.png" title="" id="1" name="Picture"/>
            <a:graphic>
              <a:graphicData uri="http://schemas.openxmlformats.org/drawingml/2006/picture">
                <pic:pic>
                  <pic:nvPicPr>
                    <pic:cNvPr descr="_images/docker_hub_run_butt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t xml:space="preserve">A popup will appear.</w:t>
      </w:r>
      <w:r>
        <w:t xml:space="preserve"> </w:t>
      </w:r>
      <w:r>
        <w:t xml:space="preserve">Click the dropdown arrow to show optional settings.</w:t>
      </w:r>
      <w:r>
        <w:t xml:space="preserve"> </w:t>
      </w:r>
      <w:r>
        <w:t xml:space="preserve">Here we give the container the name “bioModMe”.</w:t>
      </w:r>
      <w:r>
        <w:t xml:space="preserve"> </w:t>
      </w:r>
      <w:r>
        <w:t xml:space="preserve">If you do not give it a name, docker will randomly generate one.</w:t>
      </w:r>
      <w:r>
        <w:t xml:space="preserve"> </w:t>
      </w:r>
      <w:r>
        <w:t xml:space="preserve">Type in “3838” in Local Host.</w:t>
      </w:r>
      <w:r>
        <w:t xml:space="preserve"> </w:t>
      </w:r>
      <w:r>
        <w:t xml:space="preserve">This is necessary or the program will not load to the proper port the</w:t>
      </w:r>
      <w:r>
        <w:t xml:space="preserve"> </w:t>
      </w:r>
      <w:r>
        <w:t xml:space="preserve">Rshiny app specifies. Press the “Run” button.</w:t>
      </w:r>
    </w:p>
    <w:p>
      <w:pPr>
        <w:numPr>
          <w:ilvl w:val="0"/>
          <w:numId w:val="1000"/>
        </w:numPr>
        <w:pStyle w:val="Compact"/>
      </w:pPr>
      <w:hyperlink r:id="rId60">
        <w:r>
          <w:drawing>
            <wp:inline>
              <wp:extent cx="5334000" cy="4972230"/>
              <wp:effectExtent b="0" l="0" r="0" t="0"/>
              <wp:docPr descr="_images/load_container_options.png" title="" id="1" name="Picture"/>
              <a:graphic>
                <a:graphicData uri="http://schemas.openxmlformats.org/drawingml/2006/picture">
                  <pic:pic>
                    <pic:nvPicPr>
                      <pic:cNvPr descr="_images/load_container_options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49722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numPr>
          <w:ilvl w:val="0"/>
          <w:numId w:val="1011"/>
        </w:numPr>
      </w:pPr>
      <w:r>
        <w:t xml:space="preserve">Go to the “Containers/Apps” tab in Docker Hub.</w:t>
      </w:r>
      <w:r>
        <w:t xml:space="preserve"> </w:t>
      </w:r>
      <w:r>
        <w:t xml:space="preserve">You should see the container you created with a note saying it is running</w:t>
      </w:r>
      <w:r>
        <w:t xml:space="preserve"> </w:t>
      </w:r>
      <w:r>
        <w:t xml:space="preserve">at port 3838.</w:t>
      </w:r>
      <w:r>
        <w:t xml:space="preserve"> </w:t>
      </w:r>
      <w:r>
        <w:t xml:space="preserve">You can access the app by simply clicking the “Open in Browser” button.</w:t>
      </w:r>
      <w:r>
        <w:t xml:space="preserve"> </w:t>
      </w:r>
      <w:r>
        <w:t xml:space="preserve">Note: you may already have a container built from using the command line,</w:t>
      </w:r>
      <w:r>
        <w:t xml:space="preserve"> </w:t>
      </w:r>
      <w:r>
        <w:t xml:space="preserve">meaning you could just run that one instead of rebuilding it in the previous</w:t>
      </w:r>
      <w:r>
        <w:t xml:space="preserve"> </w:t>
      </w:r>
      <w:r>
        <w:t xml:space="preserve">steps.</w:t>
      </w:r>
    </w:p>
    <w:p>
      <w:pPr>
        <w:numPr>
          <w:ilvl w:val="0"/>
          <w:numId w:val="1000"/>
        </w:numPr>
        <w:pStyle w:val="Compact"/>
      </w:pPr>
      <w:r>
        <w:drawing>
          <wp:inline>
            <wp:extent cx="5334000" cy="1442872"/>
            <wp:effectExtent b="0" l="0" r="0" t="0"/>
            <wp:docPr descr="_images/docker_hub_container_to_terminal.png" title="" id="1" name="Picture"/>
            <a:graphic>
              <a:graphicData uri="http://schemas.openxmlformats.org/drawingml/2006/picture">
                <pic:pic>
                  <pic:nvPicPr>
                    <pic:cNvPr descr="_images/docker_hub_container_to_termin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the above figure, if you double click the container the logs will open for</w:t>
      </w:r>
      <w:r>
        <w:t xml:space="preserve"> </w:t>
      </w:r>
      <w:r>
        <w:t xml:space="preserve">the application. These can be useful for debugging and submitting errors.</w:t>
      </w:r>
    </w:p>
    <w:p>
      <w:pPr>
        <w:pStyle w:val="BodyText"/>
      </w:pPr>
      <w:r>
        <w:drawing>
          <wp:inline>
            <wp:extent cx="5334000" cy="4248318"/>
            <wp:effectExtent b="0" l="0" r="0" t="0"/>
            <wp:docPr descr="_images/logs.png" title="" id="1" name="Picture"/>
            <a:graphic>
              <a:graphicData uri="http://schemas.openxmlformats.org/drawingml/2006/picture">
                <pic:pic>
                  <pic:nvPicPr>
                    <pic:cNvPr descr="_images/log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End w:id="65"/>
    <w:p>
      <w:pPr>
        <w:pStyle w:val="BodyText"/>
      </w:pPr>
      <w:bookmarkStart w:id="66" w:name="document-pages/API_INDEX"/>
      <w:bookmarkEnd w:id="66"/>
    </w:p>
    <w:bookmarkStart w:id="73" w:name="page-layout"/>
    <w:p>
      <w:pPr>
        <w:pStyle w:val="Heading2"/>
      </w:pPr>
      <w:r>
        <w:t xml:space="preserve">Page Layout</w:t>
      </w:r>
      <w:hyperlink w:anchor="page-layout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bookmarkStart w:id="67" w:name="document-pages/api/CreateModel"/>
      <w:bookmarkEnd w:id="67"/>
    </w:p>
    <w:bookmarkStart w:id="68" w:name="create-model"/>
    <w:p>
      <w:pPr>
        <w:pStyle w:val="Heading3"/>
      </w:pPr>
      <w:r>
        <w:t xml:space="preserve">Create Model</w:t>
      </w:r>
      <w:hyperlink w:anchor="create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General information for building a model.</w:t>
      </w:r>
    </w:p>
    <w:bookmarkEnd w:id="68"/>
    <w:p>
      <w:pPr>
        <w:pStyle w:val="BodyText"/>
      </w:pPr>
      <w:bookmarkStart w:id="69" w:name="document-pages/api/ExecuteModel"/>
      <w:bookmarkEnd w:id="69"/>
    </w:p>
    <w:bookmarkStart w:id="70" w:name="execute-model"/>
    <w:p>
      <w:pPr>
        <w:pStyle w:val="Heading3"/>
      </w:pPr>
      <w:r>
        <w:t xml:space="preserve">Execute Model</w:t>
      </w:r>
      <w:hyperlink w:anchor="execute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General information for executing the model.</w:t>
      </w:r>
    </w:p>
    <w:p>
      <w:pPr>
        <w:pStyle w:val="BodyText"/>
      </w:pPr>
      <w:r>
        <w:t xml:space="preserve">new test for new stuff</w:t>
      </w:r>
    </w:p>
    <w:bookmarkEnd w:id="70"/>
    <w:p>
      <w:pPr>
        <w:pStyle w:val="BodyText"/>
      </w:pPr>
      <w:bookmarkStart w:id="71" w:name="document-pages/api/Visualization"/>
      <w:bookmarkEnd w:id="71"/>
    </w:p>
    <w:bookmarkStart w:id="72" w:name="visualization"/>
    <w:p>
      <w:pPr>
        <w:pStyle w:val="Heading3"/>
      </w:pPr>
      <w:r>
        <w:t xml:space="preserve">Visualization</w:t>
      </w:r>
      <w:hyperlink w:anchor="visualiz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Holds plotting info, types, loading data, etc.</w:t>
      </w:r>
    </w:p>
    <w:bookmarkEnd w:id="72"/>
    <w:bookmarkEnd w:id="73"/>
    <w:p>
      <w:pPr>
        <w:pStyle w:val="BodyText"/>
      </w:pPr>
      <w:bookmarkStart w:id="74" w:name="document-pages/BACKEND_MATH_INDEX"/>
      <w:bookmarkEnd w:id="74"/>
    </w:p>
    <w:bookmarkStart w:id="117" w:name="mathematical-derivations"/>
    <w:p>
      <w:pPr>
        <w:pStyle w:val="Heading2"/>
      </w:pPr>
      <w:r>
        <w:t xml:space="preserve">Mathematical Derivations</w:t>
      </w:r>
      <w:hyperlink w:anchor="mathematical-derivation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section covers all the mathematical equations and derivations that run in</w:t>
      </w:r>
      <w:r>
        <w:t xml:space="preserve"> </w:t>
      </w:r>
      <w:r>
        <w:t xml:space="preserve">the background of BioModME.</w:t>
      </w:r>
    </w:p>
    <w:p>
      <w:pPr>
        <w:pStyle w:val="BodyText"/>
      </w:pPr>
      <w:bookmarkStart w:id="75" w:name="document-pages/backend/eqn_info_index"/>
      <w:bookmarkEnd w:id="75"/>
    </w:p>
    <w:bookmarkStart w:id="93" w:name="equations"/>
    <w:p>
      <w:pPr>
        <w:pStyle w:val="Heading3"/>
      </w:pPr>
      <w:r>
        <w:t xml:space="preserve">Equations</w:t>
      </w:r>
      <w:hyperlink w:anchor="equation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section contains the mathematical derivations used for the equation</w:t>
      </w:r>
      <w:r>
        <w:t xml:space="preserve"> </w:t>
      </w:r>
      <w:r>
        <w:t xml:space="preserve">builders found in this program.</w:t>
      </w:r>
    </w:p>
    <w:p>
      <w:pPr>
        <w:pStyle w:val="BodyText"/>
      </w:pPr>
      <w:bookmarkStart w:id="76" w:name="X5f21f388f68315be3ef36756212c5c5a9a86647"/>
      <w:bookmarkEnd w:id="76"/>
    </w:p>
    <w:bookmarkStart w:id="80" w:name="chemical-based-equations"/>
    <w:p>
      <w:pPr>
        <w:pStyle w:val="Heading4"/>
      </w:pPr>
      <w:r>
        <w:t xml:space="preserve">Chemical Based Equations</w:t>
      </w:r>
      <w:hyperlink w:anchor="chemical-based-equations">
        <w:r>
          <w:rPr>
            <w:rStyle w:val="Hyperlink"/>
          </w:rPr>
          <w:t xml:space="preserve"></w:t>
        </w:r>
      </w:hyperlink>
    </w:p>
    <w:bookmarkStart w:id="77" w:name="law-of-mass-action"/>
    <w:p>
      <w:pPr>
        <w:pStyle w:val="Heading5"/>
      </w:pPr>
      <w:r>
        <w:t xml:space="preserve">Law of Mass Action</w:t>
      </w:r>
      <w:hyperlink w:anchor="law-of-mass-ac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Chemical reactions are derived using the law of mass action. Given the following</w:t>
      </w:r>
      <w:r>
        <w:t xml:space="preserve"> </w:t>
      </w:r>
      <w:r>
        <w:t xml:space="preserve">chemical reaction scheme:</w:t>
      </w:r>
    </w:p>
    <w:p>
      <w:pPr>
        <w:pStyle w:val="BodyText"/>
      </w:pPr>
      <w:r>
        <w:t xml:space="preserve">\[\begin{equation*}</w:t>
      </w:r>
      <w:r>
        <w:t xml:space="preserve"> </w:t>
      </w:r>
      <w:r>
        <w:t xml:space="preserve">aA + bB \longleftrightarrow[k_{-1}]{k_1} cC + dD</w:t>
      </w:r>
      <w:r>
        <w:t xml:space="preserve"> </w:t>
      </w:r>
      <w:r>
        <w:t xml:space="preserve">\end{equation*}\]</w:t>
      </w:r>
    </w:p>
    <w:p>
      <w:pPr>
        <w:pStyle w:val="BodyText"/>
      </w:pPr>
      <w:r>
        <w:t xml:space="preserve">where a, b, c, d are stoichiometic coefficients and A, B, C, D are the chemical</w:t>
      </w:r>
      <w:r>
        <w:t xml:space="preserve"> </w:t>
      </w:r>
      <w:r>
        <w:t xml:space="preserve">species. The law is as follows:</w:t>
      </w:r>
    </w:p>
    <w:p>
      <w:pPr>
        <w:pStyle w:val="BodyText"/>
      </w:pPr>
      <w:r>
        <w:t xml:space="preserve">\[\begin{equation*}</w:t>
      </w:r>
      <w:r>
        <w:t xml:space="preserve"> </w:t>
      </w:r>
      <w:r>
        <w:t xml:space="preserve">-\frac{1}{a}\frac{d[A]}{dt} = -\frac{1}{b}\frac{d[B]}{dt} =</w:t>
      </w:r>
      <w:r>
        <w:t xml:space="preserve"> </w:t>
      </w:r>
      <w:r>
        <w:t xml:space="preserve">\frac{1}{c}\frac{d[C]}{dt} = \frac{1}{d}\frac{d[D]}{dt} =</w:t>
      </w:r>
      <w:r>
        <w:t xml:space="preserve"> </w:t>
      </w:r>
      <w:r>
        <w:t xml:space="preserve">k_1[A]^a[B]^b - k_{-1}[C]^c[D]^d</w:t>
      </w:r>
      <w:r>
        <w:t xml:space="preserve"> </w:t>
      </w:r>
      <w:r>
        <w:t xml:space="preserve">\end{equation*}\]</w:t>
      </w:r>
    </w:p>
    <w:p>
      <w:pPr>
        <w:pStyle w:val="BodyText"/>
      </w:pPr>
      <w:r>
        <w:t xml:space="preserve">From the above law, each individual term can is derived below: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\frac{d[A]}{dt} &amp;= -a*k_1[A]^a[B]^b + a*k_2[C]^c[D]^d \\</w:t>
      </w:r>
      <w:r>
        <w:t xml:space="preserve"> </w:t>
      </w:r>
      <w:r>
        <w:t xml:space="preserve">\frac{d[B]}{dt} &amp;= -b*k_1[A]^a[B]^b + b*k_2[C]^c[D]^d \\</w:t>
      </w:r>
      <w:r>
        <w:t xml:space="preserve"> </w:t>
      </w:r>
      <w:r>
        <w:t xml:space="preserve">\frac{d[C]}{dt} &amp;= c*k_1[A]^a[B]^b - c*k_2[C]^c[D]^d \\</w:t>
      </w:r>
      <w:r>
        <w:t xml:space="preserve"> </w:t>
      </w:r>
      <w:r>
        <w:t xml:space="preserve">\frac{d[D]}{dt} &amp;= d*k_1[A]^a[B]^b - d*k_2[C]^c[D]^d</w:t>
      </w:r>
      <w:r>
        <w:t xml:space="preserve"> </w:t>
      </w:r>
      <w:r>
        <w:t xml:space="preserve">\end{align*}\end{split}\]</w:t>
      </w:r>
    </w:p>
    <w:p>
      <w:pPr>
        <w:pStyle w:val="BodyText"/>
      </w:pPr>
      <w:r>
        <w:t xml:space="preserve">Each individual equation will be added to their overall flux differential</w:t>
      </w:r>
      <w:r>
        <w:t xml:space="preserve"> </w:t>
      </w:r>
      <w:r>
        <w:t xml:space="preserve">equation in the differential equation solver section.</w:t>
      </w:r>
    </w:p>
    <w:bookmarkEnd w:id="77"/>
    <w:bookmarkStart w:id="79" w:name="law-of-mass-action-with-regulation"/>
    <w:p>
      <w:pPr>
        <w:pStyle w:val="Heading5"/>
      </w:pPr>
      <w:r>
        <w:t xml:space="preserve">Law of Mass Action with Regulation</w:t>
      </w:r>
      <w:hyperlink w:anchor="law-of-mass-action-with-regul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Mass action with regulation is for chemical reactions who have rate constants</w:t>
      </w:r>
      <w:r>
        <w:t xml:space="preserve"> </w:t>
      </w:r>
      <w:r>
        <w:t xml:space="preserve">that are dependent on other species. An example is the regulation of inactive</w:t>
      </w:r>
      <w:r>
        <w:t xml:space="preserve"> </w:t>
      </w:r>
      <w:r>
        <w:t xml:space="preserve">MPF to active MPF in the cell cycle by WEE1 and CDC25Cp. In this example,</w:t>
      </w:r>
      <w:r>
        <w:t xml:space="preserve"> </w:t>
      </w:r>
      <w:r>
        <w:t xml:space="preserve">inactive MPF is phosphorylated by CDC25Cp and dephosphorylated by WEE1. These</w:t>
      </w:r>
      <w:r>
        <w:t xml:space="preserve"> </w:t>
      </w:r>
      <w:r>
        <w:t xml:space="preserve">regulators are not directly affected in the their differential equations in</w:t>
      </w:r>
      <w:r>
        <w:t xml:space="preserve"> </w:t>
      </w:r>
      <w:r>
        <w:t xml:space="preserve">this situation while inactive and active MPF are. We have the same derivation</w:t>
      </w:r>
      <w:r>
        <w:t xml:space="preserve"> </w:t>
      </w:r>
      <w:r>
        <w:t xml:space="preserve">as mass action except the rate constants are changed to reflect the regulation.</w:t>
      </w:r>
    </w:p>
    <w:p>
      <w:pPr>
        <w:pStyle w:val="Figure"/>
      </w:pPr>
      <w:r>
        <w:drawing>
          <wp:inline>
            <wp:extent cx="3043367" cy="19816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mass_action_w_reg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367" cy="1981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regulators will take the respective place of the rateconstants in the</w:t>
      </w:r>
      <w:r>
        <w:t xml:space="preserve"> </w:t>
      </w:r>
      <w:r>
        <w:t xml:space="preserve">mass action derivation. In the mass action derivation above for “a” and “b”</w:t>
      </w:r>
      <w:r>
        <w:t xml:space="preserve"> </w:t>
      </w:r>
      <w:r>
        <w:t xml:space="preserve">we have: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\frac{d[A]}{dt} &amp;= -a*k_1[A]^a[B]^b + a*k_2[C]^c[D]^d \\</w:t>
      </w:r>
      <w:r>
        <w:t xml:space="preserve"> </w:t>
      </w:r>
      <w:r>
        <w:t xml:space="preserve">\frac{d[B]}{dt} &amp;= -b*k_1[A]^a[B]^b + b*k_2[C]^c[D]^d</w:t>
      </w:r>
      <w:r>
        <w:t xml:space="preserve"> </w:t>
      </w:r>
      <w:r>
        <w:t xml:space="preserve">\end{align*}\end{split}\]</w:t>
      </w:r>
    </w:p>
    <w:p>
      <w:pPr>
        <w:pStyle w:val="BodyText"/>
      </w:pPr>
      <w:r>
        <w:t xml:space="preserve">Adding regulator replaces the respective rate constant with the sum of</w:t>
      </w:r>
      <w:r>
        <w:t xml:space="preserve"> </w:t>
      </w:r>
      <w:r>
        <w:t xml:space="preserve">its regulators and rateconstants: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\frac{d[A]}{dt} &amp;= -a*(\sum{[kf_i*reg_i]})[A]^a[B]^b +</w:t>
      </w:r>
      <w:r>
        <w:t xml:space="preserve"> </w:t>
      </w:r>
      <w:r>
        <w:t xml:space="preserve">a*(\sum{[kr_i*reg_i]})[C]^c[D]^d \\</w:t>
      </w:r>
      <w:r>
        <w:t xml:space="preserve"> </w:t>
      </w:r>
      <w:r>
        <w:t xml:space="preserve">\frac{d[B]}{dt} &amp;= -b*(\sum{[kf_i*reg_i]})[A]^a[B]^b +</w:t>
      </w:r>
      <w:r>
        <w:t xml:space="preserve"> </w:t>
      </w:r>
      <w:r>
        <w:t xml:space="preserve">b*(\sum{[kr_i*reg_i]})[C]^c[D]^d</w:t>
      </w:r>
      <w:r>
        <w:t xml:space="preserve"> </w:t>
      </w:r>
      <w:r>
        <w:t xml:space="preserve">\end{align*}\end{split}\]</w:t>
      </w:r>
    </w:p>
    <w:p>
      <w:pPr>
        <w:pStyle w:val="BodyText"/>
      </w:pPr>
      <w:r>
        <w:t xml:space="preserve">Using the above example, we get the following result: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\frac{d[MPF]}{dt} &amp;= -(k_{f1.1}*CDC25Cp)*MPF - (k_{r1.1}*WEE1)*MPFp \\</w:t>
      </w:r>
      <w:r>
        <w:t xml:space="preserve"> </w:t>
      </w:r>
      <w:r>
        <w:t xml:space="preserve">\frac{d[MPFp]}{dt} &amp;= (k_{f1.1}*CDC25Cp)*MPF + (k_{r1.1}*WEE1)*MPFp</w:t>
      </w:r>
      <w:r>
        <w:t xml:space="preserve"> </w:t>
      </w:r>
      <w:r>
        <w:t xml:space="preserve">\end{align*}\end{split}\]</w:t>
      </w:r>
    </w:p>
    <w:bookmarkEnd w:id="79"/>
    <w:bookmarkEnd w:id="80"/>
    <w:p>
      <w:pPr>
        <w:pStyle w:val="BodyText"/>
      </w:pPr>
      <w:bookmarkStart w:id="81" w:name="X6853ae625c548c042c8d3694858215a73e7c980"/>
      <w:bookmarkEnd w:id="81"/>
    </w:p>
    <w:bookmarkStart w:id="83" w:name="enzyme-based-equations"/>
    <w:p>
      <w:pPr>
        <w:pStyle w:val="Heading4"/>
      </w:pPr>
      <w:r>
        <w:t xml:space="preserve">Enzyme Based Equations</w:t>
      </w:r>
      <w:hyperlink w:anchor="enzyme-based-equations">
        <w:r>
          <w:rPr>
            <w:rStyle w:val="Hyperlink"/>
          </w:rPr>
          <w:t xml:space="preserve"></w:t>
        </w:r>
      </w:hyperlink>
    </w:p>
    <w:bookmarkStart w:id="82" w:name="michaelis-menten"/>
    <w:p>
      <w:pPr>
        <w:pStyle w:val="Heading5"/>
      </w:pPr>
      <w:r>
        <w:t xml:space="preserve">Michaelis Menten</w:t>
      </w:r>
      <w:hyperlink w:anchor="michaelis-mente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Michaelis Menten kinetics is the most common approximation for describing the</w:t>
      </w:r>
      <w:r>
        <w:t xml:space="preserve"> </w:t>
      </w:r>
      <w:r>
        <w:t xml:space="preserve">rate at which enzyme reactions occur. The model most commonly takes the</w:t>
      </w:r>
      <w:r>
        <w:t xml:space="preserve"> </w:t>
      </w:r>
      <w:r>
        <w:t xml:space="preserve">following for describing the velocity of a reaction:</w:t>
      </w:r>
    </w:p>
    <w:p>
      <w:pPr>
        <w:pStyle w:val="BodyText"/>
      </w:pPr>
      <w:r>
        <w:t xml:space="preserve">\[\begin{equation*}</w:t>
      </w:r>
      <w:r>
        <w:t xml:space="preserve"> </w:t>
      </w:r>
      <w:r>
        <w:t xml:space="preserve">v = \frac{d[P]}{dt} = V_{max}\frac{[S]}{K_M+[S]} =</w:t>
      </w:r>
      <w:r>
        <w:t xml:space="preserve"> </w:t>
      </w:r>
      <w:r>
        <w:t xml:space="preserve">(k_{cat}*[E])\frac{[S]}{K_M+[S]}</w:t>
      </w:r>
      <w:r>
        <w:t xml:space="preserve"> </w:t>
      </w:r>
      <w:r>
        <w:t xml:space="preserve">\end{equation*}\]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\(V_{max}\)</w:t>
      </w:r>
    </w:p>
    <w:p>
      <w:pPr>
        <w:pStyle w:val="Definition"/>
      </w:pPr>
      <w:r>
        <w:t xml:space="preserve">Maximum Velocity</w:t>
      </w:r>
    </w:p>
    <w:p>
      <w:pPr>
        <w:pStyle w:val="DefinitionTerm"/>
      </w:pPr>
      <w:r>
        <w:t xml:space="preserve">E</w:t>
      </w:r>
    </w:p>
    <w:p>
      <w:pPr>
        <w:pStyle w:val="Definition"/>
      </w:pPr>
      <w:r>
        <w:t xml:space="preserve">Enzyme Concentration</w:t>
      </w:r>
    </w:p>
    <w:p>
      <w:pPr>
        <w:pStyle w:val="DefinitionTerm"/>
      </w:pPr>
      <w:r>
        <w:t xml:space="preserve">S</w:t>
      </w:r>
    </w:p>
    <w:p>
      <w:pPr>
        <w:pStyle w:val="Definition"/>
      </w:pPr>
      <w:r>
        <w:t xml:space="preserve">Substrate Concentration</w:t>
      </w:r>
    </w:p>
    <w:p>
      <w:pPr>
        <w:pStyle w:val="DefinitionTerm"/>
      </w:pPr>
      <w:r>
        <w:t xml:space="preserve">P</w:t>
      </w:r>
    </w:p>
    <w:p>
      <w:pPr>
        <w:pStyle w:val="Definition"/>
      </w:pPr>
      <w:r>
        <w:t xml:space="preserve">Product Concentration</w:t>
      </w:r>
    </w:p>
    <w:p>
      <w:pPr>
        <w:pStyle w:val="DefinitionTerm"/>
      </w:pPr>
      <w:r>
        <w:t xml:space="preserve">\(K_M\)</w:t>
      </w:r>
    </w:p>
    <w:p>
      <w:pPr>
        <w:pStyle w:val="Definition"/>
      </w:pPr>
      <w:r>
        <w:t xml:space="preserve">Michaelis Menten Constant</w:t>
      </w:r>
    </w:p>
    <w:p>
      <w:pPr>
        <w:pStyle w:val="DefinitionTerm"/>
      </w:pPr>
      <w:r>
        <w:t xml:space="preserve">\(k_{cat}\)</w:t>
      </w:r>
    </w:p>
    <w:p>
      <w:pPr>
        <w:pStyle w:val="Definition"/>
      </w:pPr>
      <w:r>
        <w:t xml:space="preserve">Catalytic Rate of Enzyme Reaction</w:t>
      </w:r>
    </w:p>
    <w:bookmarkEnd w:id="82"/>
    <w:bookmarkEnd w:id="83"/>
    <w:p>
      <w:pPr>
        <w:pStyle w:val="FirstParagraph"/>
      </w:pPr>
      <w:bookmarkStart w:id="84" w:name="Xbe6d32ba42c6c450ea2a2325bd726bf450760dd"/>
      <w:bookmarkEnd w:id="84"/>
    </w:p>
    <w:bookmarkStart w:id="88" w:name="synthesis-reactions"/>
    <w:p>
      <w:pPr>
        <w:pStyle w:val="Heading4"/>
      </w:pPr>
      <w:r>
        <w:t xml:space="preserve">Synthesis Reactions</w:t>
      </w:r>
      <w:hyperlink w:anchor="synthesis-reactions">
        <w:r>
          <w:rPr>
            <w:rStyle w:val="Hyperlink"/>
          </w:rPr>
          <w:t xml:space="preserve"></w:t>
        </w:r>
      </w:hyperlink>
    </w:p>
    <w:bookmarkStart w:id="85" w:name="synthesis"/>
    <w:p>
      <w:pPr>
        <w:pStyle w:val="Heading5"/>
      </w:pPr>
      <w:r>
        <w:t xml:space="preserve">Synthesis</w:t>
      </w:r>
      <w:hyperlink w:anchor="synthesi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Synthesis by rate has a species generated at a specific rate. This is useful</w:t>
      </w:r>
      <w:r>
        <w:t xml:space="preserve"> </w:t>
      </w:r>
      <w:r>
        <w:t xml:space="preserve">for when the user does not particularly now what is causing the synthesis but</w:t>
      </w:r>
      <w:r>
        <w:t xml:space="preserve"> </w:t>
      </w:r>
      <w:r>
        <w:t xml:space="preserve">knows how quickly it is being produced. It simply creates a constant rate of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\[\begin{equation*}</w:t>
      </w:r>
      <w:r>
        <w:t xml:space="preserve"> </w:t>
      </w:r>
      <w:r>
        <w:t xml:space="preserve">\frac{d[Species]}{dt} = k_{syn}</w:t>
      </w:r>
      <w:r>
        <w:t xml:space="preserve"> </w:t>
      </w:r>
      <w:r>
        <w:t xml:space="preserve">\end{equation*}\]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\(k_{syn}\)</w:t>
      </w:r>
    </w:p>
    <w:p>
      <w:pPr>
        <w:pStyle w:val="Definition"/>
      </w:pPr>
      <w:r>
        <w:t xml:space="preserve">synthesis rate of species</w:t>
      </w:r>
    </w:p>
    <w:bookmarkEnd w:id="85"/>
    <w:bookmarkStart w:id="87" w:name="synthesis-by-factor"/>
    <w:p>
      <w:pPr>
        <w:pStyle w:val="Heading5"/>
      </w:pPr>
      <w:r>
        <w:t xml:space="preserve">Synthesis by Factor</w:t>
      </w:r>
      <w:hyperlink w:anchor="synthesis-by-factor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“By Factor” law is used when a factor directly influences the synthesis of</w:t>
      </w:r>
      <w:r>
        <w:t xml:space="preserve"> </w:t>
      </w:r>
      <w:r>
        <w:t xml:space="preserve">a species but is not directly converted. An example of this is in the Cell</w:t>
      </w:r>
      <w:r>
        <w:t xml:space="preserve"> </w:t>
      </w:r>
      <w:r>
        <w:t xml:space="preserve">Cycle when the molecule E2F activates transcription factors that synthesize</w:t>
      </w:r>
      <w:r>
        <w:t xml:space="preserve"> </w:t>
      </w:r>
      <w:r>
        <w:t xml:space="preserve">Cyclin E and Cyclin A. If the cell contains no E2F, then there is no synthesis</w:t>
      </w:r>
      <w:r>
        <w:t xml:space="preserve"> </w:t>
      </w:r>
      <w:r>
        <w:t xml:space="preserve">of Cyclin E or A.</w:t>
      </w:r>
    </w:p>
    <w:p>
      <w:pPr>
        <w:pStyle w:val="Figure"/>
      </w:pPr>
      <w:r>
        <w:drawing>
          <wp:inline>
            <wp:extent cx="5334000" cy="19607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synthesis_by_fact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There is only one resultant mathematical flux from this type of synthesis and</w:t>
      </w:r>
      <w:r>
        <w:t xml:space="preserve"> </w:t>
      </w:r>
      <w:r>
        <w:t xml:space="preserve">that is the species being synthesized. The factor causing the synthesis does</w:t>
      </w:r>
      <w:r>
        <w:t xml:space="preserve"> </w:t>
      </w:r>
      <w:r>
        <w:t xml:space="preserve">not have its flux altered. The general resulting equations are: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\frac{d[Species]}{dt} &amp;= k_{syn}*[Factor] \\</w:t>
      </w:r>
      <w:r>
        <w:t xml:space="preserve"> </w:t>
      </w:r>
      <w:r>
        <w:t xml:space="preserve">\frac{[Factor]}{dt} &amp;= 0</w:t>
      </w:r>
      <w:r>
        <w:t xml:space="preserve"> </w:t>
      </w:r>
      <w:r>
        <w:t xml:space="preserve">\end{align*}\end{split}\]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\(k_{syn}\)</w:t>
      </w:r>
    </w:p>
    <w:p>
      <w:pPr>
        <w:pStyle w:val="Definition"/>
      </w:pPr>
      <w:r>
        <w:t xml:space="preserve">synthesis rate of species</w:t>
      </w:r>
    </w:p>
    <w:p>
      <w:pPr>
        <w:pStyle w:val="DefinitionTerm"/>
      </w:pPr>
      <w:r>
        <w:t xml:space="preserve">Species</w:t>
      </w:r>
    </w:p>
    <w:p>
      <w:pPr>
        <w:pStyle w:val="Definition"/>
      </w:pPr>
      <w:r>
        <w:t xml:space="preserve">species that is being synthesized</w:t>
      </w:r>
    </w:p>
    <w:p>
      <w:pPr>
        <w:pStyle w:val="DefinitionTerm"/>
      </w:pPr>
      <w:r>
        <w:t xml:space="preserve">Factor</w:t>
      </w:r>
    </w:p>
    <w:p>
      <w:pPr>
        <w:pStyle w:val="Definition"/>
      </w:pPr>
      <w:r>
        <w:t xml:space="preserve">factor that is causing the synthesis</w:t>
      </w:r>
    </w:p>
    <w:p>
      <w:pPr>
        <w:pStyle w:val="FirstParagraph"/>
      </w:pPr>
      <w:r>
        <w:t xml:space="preserve">In realtion to the above E2F equation, the differeneital equations are: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\frac{d[CycA]}{dt} &amp;= k_{syn}*[E2F] \\</w:t>
      </w:r>
      <w:r>
        <w:t xml:space="preserve"> </w:t>
      </w:r>
      <w:r>
        <w:t xml:space="preserve">\frac{d[CycE]}{dt} &amp;= k_{syn}*[E2F] \\</w:t>
      </w:r>
      <w:r>
        <w:t xml:space="preserve"> </w:t>
      </w:r>
      <w:r>
        <w:t xml:space="preserve">\frac{d[E2F]}{dt} &amp;= 0 \\</w:t>
      </w:r>
      <w:r>
        <w:t xml:space="preserve"> </w:t>
      </w:r>
      <w:r>
        <w:t xml:space="preserve">\end{align*}\end{split}\]</w:t>
      </w:r>
    </w:p>
    <w:bookmarkEnd w:id="87"/>
    <w:bookmarkEnd w:id="88"/>
    <w:p>
      <w:pPr>
        <w:pStyle w:val="BodyText"/>
      </w:pPr>
      <w:bookmarkStart w:id="89" w:name="Xd3b4b45e34b1e5720e31c6b728db786e4c26c44"/>
      <w:bookmarkEnd w:id="89"/>
    </w:p>
    <w:bookmarkStart w:id="92" w:name="degradation-reactions"/>
    <w:p>
      <w:pPr>
        <w:pStyle w:val="Heading4"/>
      </w:pPr>
      <w:r>
        <w:t xml:space="preserve">Degradation Reactions</w:t>
      </w:r>
      <w:hyperlink w:anchor="degradation-reactions">
        <w:r>
          <w:rPr>
            <w:rStyle w:val="Hyperlink"/>
          </w:rPr>
          <w:t xml:space="preserve"></w:t>
        </w:r>
      </w:hyperlink>
    </w:p>
    <w:bookmarkStart w:id="90" w:name="degradation"/>
    <w:p>
      <w:pPr>
        <w:pStyle w:val="Heading5"/>
      </w:pPr>
      <w:r>
        <w:t xml:space="preserve">Degradation</w:t>
      </w:r>
      <w:hyperlink w:anchor="degrad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These reactions are dependant on a rate constant. Here we have two specific</w:t>
      </w:r>
      <w:r>
        <w:t xml:space="preserve"> </w:t>
      </w:r>
      <w:r>
        <w:t xml:space="preserve">options where the degradation can be concentration dependent or not.</w:t>
      </w:r>
      <w:r>
        <w:t xml:space="preserve"> </w:t>
      </w:r>
      <w:r>
        <w:t xml:space="preserve">Often degradations are concentration dependent on themselves, meaning there is</w:t>
      </w:r>
      <w:r>
        <w:t xml:space="preserve"> </w:t>
      </w:r>
      <w:r>
        <w:t xml:space="preserve">more degradation at higher concentrations and vice versa. The following is the</w:t>
      </w:r>
      <w:r>
        <w:t xml:space="preserve"> </w:t>
      </w:r>
      <w:r>
        <w:t xml:space="preserve">derivation for a concentration dependent degradation:</w:t>
      </w:r>
    </w:p>
    <w:p>
      <w:pPr>
        <w:pStyle w:val="BodyText"/>
      </w:pPr>
      <w:r>
        <w:t xml:space="preserve">\[\begin{equation*}</w:t>
      </w:r>
      <w:r>
        <w:t xml:space="preserve"> </w:t>
      </w:r>
      <w:r>
        <w:t xml:space="preserve">\frac{d[Species]}{dt} = -k_{deg}*[Species]</w:t>
      </w:r>
      <w:r>
        <w:t xml:space="preserve"> </w:t>
      </w:r>
      <w:r>
        <w:t xml:space="preserve">\end{equation*}\]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\(k_{deg}\)</w:t>
      </w:r>
    </w:p>
    <w:p>
      <w:pPr>
        <w:pStyle w:val="Definition"/>
      </w:pPr>
      <w:r>
        <w:t xml:space="preserve">degradation rate constant</w:t>
      </w:r>
    </w:p>
    <w:p>
      <w:pPr>
        <w:pStyle w:val="DefinitionTerm"/>
      </w:pPr>
      <w:r>
        <w:t xml:space="preserve">Species</w:t>
      </w:r>
    </w:p>
    <w:p>
      <w:pPr>
        <w:pStyle w:val="Definition"/>
      </w:pPr>
      <w:r>
        <w:t xml:space="preserve">species being degraded</w:t>
      </w:r>
    </w:p>
    <w:p>
      <w:pPr>
        <w:pStyle w:val="FirstParagraph"/>
      </w:pPr>
      <w:r>
        <w:t xml:space="preserve">When the degradation is not concentration dependent, the resulting flux is:</w:t>
      </w:r>
    </w:p>
    <w:p>
      <w:pPr>
        <w:pStyle w:val="BodyText"/>
      </w:pPr>
      <w:r>
        <w:t xml:space="preserve">\[\frac{d[Species]}{dt} = -k_{deg}\]</w:t>
      </w:r>
    </w:p>
    <w:p>
      <w:pPr>
        <w:pStyle w:val="BodyText"/>
      </w:pPr>
      <w:r>
        <w:t xml:space="preserve">When products are made they are just the opposite sign of the above reactions.</w:t>
      </w:r>
      <w:r>
        <w:t xml:space="preserve"> </w:t>
      </w:r>
      <w:r>
        <w:t xml:space="preserve">For example for concentration dependent reactions with one degradation to two</w:t>
      </w:r>
      <w:r>
        <w:t xml:space="preserve"> </w:t>
      </w:r>
      <w:r>
        <w:t xml:space="preserve">products we would have the resulting differential equations: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\frac{d[Species]}{dt} = -k_{deg}*[Species] \\</w:t>
      </w:r>
      <w:r>
        <w:t xml:space="preserve"> </w:t>
      </w:r>
      <w:r>
        <w:t xml:space="preserve">\frac{d[Product 1]}{dt} = +k_{deg}*[Species] \\</w:t>
      </w:r>
      <w:r>
        <w:t xml:space="preserve"> </w:t>
      </w:r>
      <w:r>
        <w:t xml:space="preserve">\frac{d[Product 2]}{dt} = +k_{deg}*[Species]</w:t>
      </w:r>
      <w:r>
        <w:t xml:space="preserve"> </w:t>
      </w:r>
      <w:r>
        <w:t xml:space="preserve">\end{align*}\end{split}\]</w:t>
      </w:r>
    </w:p>
    <w:bookmarkEnd w:id="90"/>
    <w:bookmarkStart w:id="91" w:name="degradation-by-enzyme"/>
    <w:p>
      <w:pPr>
        <w:pStyle w:val="Heading5"/>
      </w:pPr>
      <w:r>
        <w:t xml:space="preserve">Degradation by Enzyme</w:t>
      </w:r>
      <w:hyperlink w:anchor="degradation-by-enzyme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degradation option is a basic enzyme reaction using Michaelis Menten</w:t>
      </w:r>
      <w:r>
        <w:t xml:space="preserve"> </w:t>
      </w:r>
      <w:r>
        <w:t xml:space="preserve">kinetics where the substrate is the species to be degraded and their often</w:t>
      </w:r>
      <w:r>
        <w:t xml:space="preserve"> </w:t>
      </w:r>
      <w:r>
        <w:t xml:space="preserve">is no product. The resulting mathematical flux for the degraded substrate</w:t>
      </w:r>
      <w:r>
        <w:t xml:space="preserve"> </w:t>
      </w:r>
      <w:r>
        <w:t xml:space="preserve">would be:</w:t>
      </w:r>
    </w:p>
    <w:p>
      <w:pPr>
        <w:pStyle w:val="BodyText"/>
      </w:pPr>
      <w:r>
        <w:t xml:space="preserve">\[\frac{d[S]}{dt} = -V_{max}\frac{[S]}{K_m+[S]} =</w:t>
      </w:r>
      <w:r>
        <w:t xml:space="preserve"> </w:t>
      </w:r>
      <w:r>
        <w:t xml:space="preserve">-(k_{cat}*[E])\frac{[S]}{K_m+[S]}\]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\(V_{max}\)</w:t>
      </w:r>
    </w:p>
    <w:p>
      <w:pPr>
        <w:pStyle w:val="Definition"/>
      </w:pPr>
      <w:r>
        <w:t xml:space="preserve">Maximum Velocity</w:t>
      </w:r>
    </w:p>
    <w:p>
      <w:pPr>
        <w:pStyle w:val="DefinitionTerm"/>
      </w:pPr>
      <w:r>
        <w:t xml:space="preserve">E</w:t>
      </w:r>
    </w:p>
    <w:p>
      <w:pPr>
        <w:pStyle w:val="Definition"/>
      </w:pPr>
      <w:r>
        <w:t xml:space="preserve">Enzyme Concentration</w:t>
      </w:r>
    </w:p>
    <w:p>
      <w:pPr>
        <w:pStyle w:val="DefinitionTerm"/>
      </w:pPr>
      <w:r>
        <w:t xml:space="preserve">S</w:t>
      </w:r>
    </w:p>
    <w:p>
      <w:pPr>
        <w:pStyle w:val="Definition"/>
      </w:pPr>
      <w:r>
        <w:t xml:space="preserve">Substrate Concentration</w:t>
      </w:r>
    </w:p>
    <w:p>
      <w:pPr>
        <w:pStyle w:val="DefinitionTerm"/>
      </w:pPr>
      <w:r>
        <w:t xml:space="preserve">P</w:t>
      </w:r>
    </w:p>
    <w:p>
      <w:pPr>
        <w:pStyle w:val="Definition"/>
      </w:pPr>
      <w:r>
        <w:t xml:space="preserve">Product Concentration</w:t>
      </w:r>
    </w:p>
    <w:p>
      <w:pPr>
        <w:pStyle w:val="DefinitionTerm"/>
      </w:pPr>
      <w:r>
        <w:t xml:space="preserve">\(K_M\)</w:t>
      </w:r>
    </w:p>
    <w:p>
      <w:pPr>
        <w:pStyle w:val="Definition"/>
      </w:pPr>
      <w:r>
        <w:t xml:space="preserve">Michaelis Menten Constant</w:t>
      </w:r>
    </w:p>
    <w:p>
      <w:pPr>
        <w:pStyle w:val="DefinitionTerm"/>
      </w:pPr>
      <w:r>
        <w:t xml:space="preserve">\(k_{cat}\)</w:t>
      </w:r>
    </w:p>
    <w:p>
      <w:pPr>
        <w:pStyle w:val="Definition"/>
      </w:pPr>
      <w:r>
        <w:t xml:space="preserve">Catalytic Rate of Enzyme Reaction</w:t>
      </w:r>
    </w:p>
    <w:p>
      <w:pPr>
        <w:pStyle w:val="FirstParagraph"/>
      </w:pPr>
      <w:r>
        <w:t xml:space="preserve">There is an option to add a product (P), which results in the mathematical</w:t>
      </w:r>
      <w:r>
        <w:t xml:space="preserve"> </w:t>
      </w:r>
      <w:r>
        <w:t xml:space="preserve">flux equations to break down to pure Michaelis Menten kinetics for the product</w:t>
      </w:r>
      <w:r>
        <w:t xml:space="preserve"> </w:t>
      </w:r>
      <w:r>
        <w:t xml:space="preserve">and substrate which would have the same equation above except with a positive</w:t>
      </w:r>
      <w:r>
        <w:t xml:space="preserve"> </w:t>
      </w:r>
      <w:r>
        <w:t xml:space="preserve">sign: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\frac{d[S]}{dt} &amp;= -V_{max}\frac{[S]}{K_m+[S]} =</w:t>
      </w:r>
      <w:r>
        <w:t xml:space="preserve"> </w:t>
      </w:r>
      <w:r>
        <w:t xml:space="preserve">-(k_{cat}*[E])\frac{[S]}{K_m+[S]} \\</w:t>
      </w:r>
      <w:r>
        <w:t xml:space="preserve"> </w:t>
      </w:r>
      <w:r>
        <w:t xml:space="preserve">\frac{d[P]}{dt} &amp;= +V_{max}\frac{[S]}{K_m+[S]} =</w:t>
      </w:r>
      <w:r>
        <w:t xml:space="preserve"> </w:t>
      </w:r>
      <w:r>
        <w:t xml:space="preserve">+(k_{cat}*[E])\frac{[S]}{K_m+[S]}</w:t>
      </w:r>
      <w:r>
        <w:t xml:space="preserve"> </w:t>
      </w:r>
      <w:r>
        <w:t xml:space="preserve">\end{align*}\end{split}\]</w:t>
      </w:r>
    </w:p>
    <w:bookmarkEnd w:id="91"/>
    <w:bookmarkEnd w:id="92"/>
    <w:bookmarkEnd w:id="93"/>
    <w:p>
      <w:pPr>
        <w:pStyle w:val="BodyText"/>
      </w:pPr>
      <w:bookmarkStart w:id="94" w:name="document-pages/backend/inputOutput_index"/>
      <w:bookmarkEnd w:id="94"/>
    </w:p>
    <w:bookmarkStart w:id="116" w:name="input-output"/>
    <w:bookmarkStart w:id="115" w:name="inputoutput"/>
    <w:p>
      <w:pPr>
        <w:pStyle w:val="Heading3"/>
      </w:pPr>
      <w:r>
        <w:t xml:space="preserve">Input/Output</w:t>
      </w:r>
      <w:hyperlink w:anchor="input-output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section contains the mathematical derivations used for the input/output</w:t>
      </w:r>
      <w:r>
        <w:t xml:space="preserve"> </w:t>
      </w:r>
      <w:r>
        <w:t xml:space="preserve">builders found in this program.</w:t>
      </w:r>
    </w:p>
    <w:p>
      <w:pPr>
        <w:pStyle w:val="BodyText"/>
      </w:pPr>
      <w:bookmarkStart w:id="95" w:name="X1d75bf13cec7d8b420801af3b95f6b16b4f8b9d"/>
      <w:bookmarkEnd w:id="95"/>
    </w:p>
    <w:bookmarkStart w:id="99" w:name="flow-between"/>
    <w:p>
      <w:pPr>
        <w:pStyle w:val="Heading4"/>
      </w:pPr>
      <w:r>
        <w:t xml:space="preserve">Flow Between</w:t>
      </w:r>
      <w:hyperlink w:anchor="flow-betwee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Flow between two or more compartments follow the mechanics described below. In</w:t>
      </w:r>
      <w:r>
        <w:t xml:space="preserve"> </w:t>
      </w:r>
      <w:r>
        <w:t xml:space="preserve">the below figure, we have flow between two compartments. We have species</w:t>
      </w:r>
      <w:r>
        <w:t xml:space="preserve"> </w:t>
      </w:r>
      <w:r>
        <w:t xml:space="preserve">\(A_1\)</w:t>
      </w:r>
      <w:r>
        <w:t xml:space="preserve"> </w:t>
      </w:r>
      <w:r>
        <w:t xml:space="preserve">flowing out of compartment 1 into compartment 2 as</w:t>
      </w:r>
      <w:r>
        <w:t xml:space="preserve"> </w:t>
      </w:r>
      <w:r>
        <w:t xml:space="preserve">\(A_2\)</w:t>
      </w:r>
      <w:r>
        <w:t xml:space="preserve">.</w:t>
      </w:r>
    </w:p>
    <w:p>
      <w:pPr>
        <w:pStyle w:val="Figure"/>
      </w:pPr>
      <w:r>
        <w:drawing>
          <wp:inline>
            <wp:extent cx="5334000" cy="332055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betwe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flows from a compartment are derived as the flow rate (F) multiplied by the</w:t>
      </w:r>
      <w:r>
        <w:t xml:space="preserve"> </w:t>
      </w:r>
      <w:r>
        <w:t xml:space="preserve">concentration of the species leaving the comparment as a minus term.</w:t>
      </w:r>
      <w:r>
        <w:t xml:space="preserve"> </w:t>
      </w:r>
      <w:r>
        <w:t xml:space="preserve">Flow to a compartment is the same derivation without the minus term.</w:t>
      </w:r>
      <w:r>
        <w:t xml:space="preserve"> </w:t>
      </w:r>
      <w:r>
        <w:t xml:space="preserve">The flows in the above diagram would be derived as: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V_1 * \frac{d[A_1]}{dt} &amp;= -F * A_{1} \\</w:t>
      </w:r>
      <w:r>
        <w:t xml:space="preserve"> </w:t>
      </w:r>
      <w:r>
        <w:t xml:space="preserve">V_2 * \frac{d[A_2]}{dt} &amp;= F * A_{1}</w:t>
      </w:r>
      <w:r>
        <w:t xml:space="preserve"> </w:t>
      </w:r>
      <w:r>
        <w:t xml:space="preserve">\end{align*}\end{split}\]</w:t>
      </w:r>
    </w:p>
    <w:bookmarkStart w:id="98" w:name="split-flow"/>
    <w:p>
      <w:pPr>
        <w:pStyle w:val="Heading5"/>
      </w:pPr>
      <w:r>
        <w:t xml:space="preserve">Split Flow</w:t>
      </w:r>
      <w:hyperlink w:anchor="split-flow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Often times we need to split the flow from one compartment to multiple</w:t>
      </w:r>
      <w:r>
        <w:t xml:space="preserve"> </w:t>
      </w:r>
      <w:r>
        <w:t xml:space="preserve">compartments. This option splits the flow from one compartment to go to</w:t>
      </w:r>
      <w:r>
        <w:t xml:space="preserve"> </w:t>
      </w:r>
      <w:r>
        <w:t xml:space="preserve">multiple compartments. In the figure below, we see the flow from compartment 1</w:t>
      </w:r>
      <w:r>
        <w:t xml:space="preserve"> </w:t>
      </w:r>
      <w:r>
        <w:t xml:space="preserve">is split to go to compartment 2 and compartment 3.</w:t>
      </w:r>
    </w:p>
    <w:p>
      <w:pPr>
        <w:pStyle w:val="Figure"/>
      </w:pPr>
      <w:r>
        <w:drawing>
          <wp:inline>
            <wp:extent cx="5334000" cy="52008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between_spl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0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summation of the output flows will be equal to the input flow:</w:t>
      </w:r>
    </w:p>
    <w:p>
      <w:pPr>
        <w:pStyle w:val="BodyText"/>
      </w:pPr>
      <w:r>
        <w:t xml:space="preserve">\[F_{out} = \sum_{1}^{n} F_{in}\]</w:t>
      </w:r>
    </w:p>
    <w:p>
      <w:pPr>
        <w:pStyle w:val="BodyText"/>
      </w:pPr>
      <w:r>
        <w:t xml:space="preserve">Given the above figure this equation derives out to:</w:t>
      </w:r>
    </w:p>
    <w:p>
      <w:pPr>
        <w:pStyle w:val="BodyText"/>
      </w:pPr>
      <w:r>
        <w:t xml:space="preserve">\[F = F_1 + F_2\]</w:t>
      </w:r>
    </w:p>
    <w:p>
      <w:pPr>
        <w:pStyle w:val="BodyText"/>
      </w:pPr>
      <w:r>
        <w:t xml:space="preserve">The resulting flow differential equations derive as: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V_{1} \frac{dA_{1}}{dt} = -F * A_{1} \\</w:t>
      </w:r>
      <w:r>
        <w:t xml:space="preserve"> </w:t>
      </w:r>
      <w:r>
        <w:t xml:space="preserve">V_{2} \frac{dA_{2}}{dt} = -F_{1} * A_{1} \\</w:t>
      </w:r>
      <w:r>
        <w:t xml:space="preserve"> </w:t>
      </w:r>
      <w:r>
        <w:t xml:space="preserve">V_{3} \frac{dA_{3}}{dt} = -F_{2} * A_{1} \\</w:t>
      </w:r>
      <w:r>
        <w:t xml:space="preserve"> </w:t>
      </w:r>
      <w:r>
        <w:t xml:space="preserve">\end{align*}\end{split}\]</w:t>
      </w:r>
    </w:p>
    <w:bookmarkEnd w:id="98"/>
    <w:bookmarkEnd w:id="99"/>
    <w:p>
      <w:pPr>
        <w:pStyle w:val="BodyText"/>
      </w:pPr>
      <w:bookmarkStart w:id="100" w:name="document-pages/backend/io_info/2_flow_in"/>
      <w:bookmarkEnd w:id="100"/>
    </w:p>
    <w:bookmarkStart w:id="102" w:name="flow-in"/>
    <w:p>
      <w:pPr>
        <w:pStyle w:val="Heading4"/>
      </w:pPr>
      <w:r>
        <w:t xml:space="preserve">Flow In</w:t>
      </w:r>
      <w:hyperlink w:anchor="flow-i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Constant flow into a compartment from an unspecificed source. This could be</w:t>
      </w:r>
      <w:r>
        <w:t xml:space="preserve"> </w:t>
      </w:r>
      <w:r>
        <w:t xml:space="preserve">something like an input flow into a model of species or a known constant flow</w:t>
      </w:r>
      <w:r>
        <w:t xml:space="preserve"> </w:t>
      </w:r>
      <w:r>
        <w:t xml:space="preserve">from a source outside the scope of your created model. Flow In and Flow Out</w:t>
      </w:r>
      <w:r>
        <w:t xml:space="preserve"> </w:t>
      </w:r>
      <w:r>
        <w:t xml:space="preserve">options can also be pieced together to create a customized Flow Betweeen. In</w:t>
      </w:r>
      <w:r>
        <w:t xml:space="preserve"> </w:t>
      </w:r>
      <w:r>
        <w:t xml:space="preserve">the Figure below, we see a constant flow,</w:t>
      </w:r>
      <w:r>
        <w:t xml:space="preserve"> </w:t>
      </w:r>
      <w:r>
        <w:rPr>
          <w:bCs/>
          <w:b/>
        </w:rPr>
        <w:t xml:space="preserve">F</w:t>
      </w:r>
      <w:r>
        <w:t xml:space="preserve">, carrying species,</w:t>
      </w:r>
      <w:r>
        <w:t xml:space="preserve"> </w:t>
      </w:r>
      <w:r>
        <w:rPr>
          <w:bCs/>
          <w:b/>
        </w:rPr>
        <w:t xml:space="preserve">A_1</w:t>
      </w:r>
      <w:r>
        <w:t xml:space="preserve">,</w:t>
      </w:r>
      <w:r>
        <w:t xml:space="preserve"> </w:t>
      </w:r>
      <w:r>
        <w:t xml:space="preserve">into Compartment 1.</w:t>
      </w:r>
    </w:p>
    <w:p>
      <w:pPr>
        <w:pStyle w:val="Figure"/>
      </w:pPr>
      <w:r>
        <w:drawing>
          <wp:inline>
            <wp:extent cx="5334000" cy="15127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mathematical derivation for this model input would be:</w:t>
      </w:r>
    </w:p>
    <w:p>
      <w:pPr>
        <w:pStyle w:val="BodyText"/>
      </w:pPr>
      <w:r>
        <w:t xml:space="preserve">\[V_{1} \frac{dA_{1}}{dt} = F * A_{1}\]</w:t>
      </w:r>
    </w:p>
    <w:bookmarkEnd w:id="102"/>
    <w:p>
      <w:pPr>
        <w:pStyle w:val="BodyText"/>
      </w:pPr>
      <w:bookmarkStart w:id="103" w:name="X15e9f59812d32ad46e5e416cb5a191232a5e000"/>
      <w:bookmarkEnd w:id="103"/>
    </w:p>
    <w:bookmarkStart w:id="105" w:name="flow-out"/>
    <w:p>
      <w:pPr>
        <w:pStyle w:val="Heading4"/>
      </w:pPr>
      <w:r>
        <w:t xml:space="preserve">Flow Out</w:t>
      </w:r>
      <w:hyperlink w:anchor="flow-out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Constant flow out of a compartment that does not go to another compartment.</w:t>
      </w:r>
      <w:r>
        <w:t xml:space="preserve"> </w:t>
      </w:r>
      <w:r>
        <w:t xml:space="preserve">Flow In and Flow Out options can be pieced together to create a customized Flow</w:t>
      </w:r>
      <w:r>
        <w:t xml:space="preserve"> </w:t>
      </w:r>
      <w:r>
        <w:t xml:space="preserve">Betweeen. In the Figure below, we see a constant flow,</w:t>
      </w:r>
      <w:r>
        <w:t xml:space="preserve"> </w:t>
      </w:r>
      <w:r>
        <w:rPr>
          <w:bCs/>
          <w:b/>
        </w:rPr>
        <w:t xml:space="preserve">F</w:t>
      </w:r>
      <w:r>
        <w:t xml:space="preserve">, carrying species,</w:t>
      </w:r>
      <w:r>
        <w:t xml:space="preserve"> </w:t>
      </w:r>
      <w:r>
        <w:rPr>
          <w:bCs/>
          <w:b/>
        </w:rPr>
        <w:t xml:space="preserve">A_1</w:t>
      </w:r>
      <w:r>
        <w:t xml:space="preserve">, out of Compartment 1.</w:t>
      </w:r>
    </w:p>
    <w:p>
      <w:pPr>
        <w:pStyle w:val="Figure"/>
      </w:pPr>
      <w:r>
        <w:drawing>
          <wp:inline>
            <wp:extent cx="5200128" cy="15536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ou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128" cy="155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mathematical derivation for this model output would be:</w:t>
      </w:r>
    </w:p>
    <w:p>
      <w:pPr>
        <w:pStyle w:val="BodyText"/>
      </w:pPr>
      <w:r>
        <w:t xml:space="preserve">\[V_{1} \frac{dA_{1}}{dt} = - F * A_{1}\]</w:t>
      </w:r>
    </w:p>
    <w:bookmarkEnd w:id="105"/>
    <w:p>
      <w:pPr>
        <w:pStyle w:val="BodyText"/>
      </w:pPr>
      <w:bookmarkStart w:id="106" w:name="X4fb3942afbfb236a6689af8b51a5d82a686702e"/>
      <w:bookmarkEnd w:id="106"/>
    </w:p>
    <w:bookmarkStart w:id="108" w:name="clearance"/>
    <w:p>
      <w:pPr>
        <w:pStyle w:val="Heading4"/>
      </w:pPr>
      <w:r>
        <w:t xml:space="preserve">Clearance</w:t>
      </w:r>
      <w:hyperlink w:anchor="clearance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Clearance from a compartment is used when a species leaves the compartment</w:t>
      </w:r>
      <w:r>
        <w:t xml:space="preserve"> </w:t>
      </w:r>
      <w:r>
        <w:t xml:space="preserve">and is removed from the model. In the example below, we have species</w:t>
      </w:r>
      <w:r>
        <w:t xml:space="preserve"> </w:t>
      </w:r>
      <w:r>
        <w:t xml:space="preserve">\(A_3\)</w:t>
      </w:r>
      <w:r>
        <w:t xml:space="preserve"> </w:t>
      </w:r>
      <w:r>
        <w:t xml:space="preserve">being cleared from compartment 3.</w:t>
      </w:r>
    </w:p>
    <w:p>
      <w:pPr>
        <w:pStyle w:val="Figure"/>
      </w:pPr>
      <w:r>
        <w:drawing>
          <wp:inline>
            <wp:extent cx="3724303" cy="204836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clear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303" cy="204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It takes the following derivation:</w:t>
      </w:r>
    </w:p>
    <w:p>
      <w:pPr>
        <w:pStyle w:val="BodyText"/>
      </w:pPr>
      <w:r>
        <w:t xml:space="preserve">\[V_3 \frac{dA_3}{dt} = -k_e * A_3 * V_3\]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\(k_e\)</w:t>
      </w:r>
    </w:p>
    <w:p>
      <w:pPr>
        <w:pStyle w:val="Definition"/>
      </w:pPr>
      <w:r>
        <w:t xml:space="preserve">Rate of clearance</w:t>
      </w:r>
    </w:p>
    <w:p>
      <w:pPr>
        <w:pStyle w:val="DefinitionTerm"/>
      </w:pPr>
      <w:r>
        <w:t xml:space="preserve">\(A_3\)</w:t>
      </w:r>
    </w:p>
    <w:p>
      <w:pPr>
        <w:pStyle w:val="Definition"/>
      </w:pPr>
      <w:r>
        <w:t xml:space="preserve">Concentration of Species being cleared</w:t>
      </w:r>
    </w:p>
    <w:p>
      <w:pPr>
        <w:pStyle w:val="DefinitionTerm"/>
      </w:pPr>
      <w:r>
        <w:t xml:space="preserve">\(V_3\)</w:t>
      </w:r>
    </w:p>
    <w:p>
      <w:pPr>
        <w:pStyle w:val="Definition"/>
      </w:pPr>
      <w:r>
        <w:t xml:space="preserve">Volume of compartment that species is being removed from</w:t>
      </w:r>
    </w:p>
    <w:bookmarkEnd w:id="108"/>
    <w:p>
      <w:pPr>
        <w:pStyle w:val="FirstParagraph"/>
      </w:pPr>
      <w:bookmarkStart w:id="109" w:name="X4050205f9387c6294e5af400e8a21d26127e7a6"/>
      <w:bookmarkEnd w:id="109"/>
    </w:p>
    <w:bookmarkStart w:id="111" w:name="simple-diffusion"/>
    <w:p>
      <w:pPr>
        <w:pStyle w:val="Heading4"/>
      </w:pPr>
      <w:r>
        <w:t xml:space="preserve">Simple Diffusion</w:t>
      </w:r>
      <w:hyperlink w:anchor="simple-diffus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In simple diffusion, the substance is driven by concentration difference across</w:t>
      </w:r>
      <w:r>
        <w:t xml:space="preserve"> </w:t>
      </w:r>
      <w:r>
        <w:t xml:space="preserve">a membrane. In the example below, we have a liver compartment that is</w:t>
      </w:r>
      <w:r>
        <w:t xml:space="preserve"> </w:t>
      </w:r>
      <w:r>
        <w:t xml:space="preserve">separated into blood and liver compartments with a passive diffusion</w:t>
      </w:r>
      <w:r>
        <w:t xml:space="preserve"> </w:t>
      </w:r>
      <w:r>
        <w:t xml:space="preserve">membrance for compound</w:t>
      </w:r>
      <w:r>
        <w:t xml:space="preserve"> </w:t>
      </w:r>
      <w:r>
        <w:rPr>
          <w:bCs/>
          <w:b/>
        </w:rPr>
        <w:t xml:space="preserve">A</w:t>
      </w:r>
      <w:r>
        <w:t xml:space="preserve">.</w:t>
      </w:r>
    </w:p>
    <w:p>
      <w:pPr>
        <w:pStyle w:val="Figure"/>
      </w:pPr>
      <w:r>
        <w:drawing>
          <wp:inline>
            <wp:extent cx="5334000" cy="26568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simple_diffu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the simple, one dimensional case shown above,</w:t>
      </w:r>
      <w:r>
        <w:t xml:space="preserve"> </w:t>
      </w:r>
      <w:r>
        <w:t xml:space="preserve">the mass flux through the membrane follows Ficks Law:</w:t>
      </w:r>
    </w:p>
    <w:p>
      <w:pPr>
        <w:pStyle w:val="BodyText"/>
      </w:pPr>
      <w:r>
        <w:t xml:space="preserve">\[J = -D \frac{dC}{dx}\]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C</w:t>
      </w:r>
    </w:p>
    <w:p>
      <w:pPr>
        <w:pStyle w:val="Definition"/>
      </w:pPr>
      <w:r>
        <w:t xml:space="preserve">Concentration at membrane location x</w:t>
      </w:r>
    </w:p>
    <w:p>
      <w:pPr>
        <w:pStyle w:val="DefinitionTerm"/>
      </w:pPr>
      <w:r>
        <w:t xml:space="preserve">D</w:t>
      </w:r>
    </w:p>
    <w:p>
      <w:pPr>
        <w:pStyle w:val="Definition"/>
      </w:pPr>
      <w:r>
        <w:t xml:space="preserve">Diffusion coefficient of the molecule</w:t>
      </w:r>
    </w:p>
    <w:p>
      <w:pPr>
        <w:pStyle w:val="FirstParagraph"/>
      </w:pPr>
      <w:r>
        <w:t xml:space="preserve">We assume the concentration gradient across the membrane of thickness, x, falls</w:t>
      </w:r>
      <w:r>
        <w:t xml:space="preserve"> </w:t>
      </w:r>
      <w:r>
        <w:t xml:space="preserve">linearly with x leading to:</w:t>
      </w:r>
    </w:p>
    <w:p>
      <w:pPr>
        <w:pStyle w:val="BodyText"/>
      </w:pPr>
      <w:r>
        <w:t xml:space="preserve">\[\frac{dC}{dx} = \frac{\Delta C}{\Delta X} = \frac{C_2-C_1}{\Delta x}\]</w:t>
      </w:r>
    </w:p>
    <w:p>
      <w:pPr>
        <w:pStyle w:val="BodyText"/>
      </w:pPr>
      <w:r>
        <w:t xml:space="preserve">\[J = -D \frac{\Delta C}{\Delta x}\]</w:t>
      </w:r>
    </w:p>
    <w:p>
      <w:pPr>
        <w:pStyle w:val="BodyText"/>
      </w:pPr>
      <w:r>
        <w:t xml:space="preserve">The rate of transfer (</w:t>
      </w:r>
      <w:r>
        <w:rPr>
          <w:bCs/>
          <w:b/>
        </w:rPr>
        <w:t xml:space="preserve">f</w:t>
      </w:r>
      <w:r>
        <w:t xml:space="preserve">) of a neutral compound across a biological membrane of</w:t>
      </w:r>
      <w:r>
        <w:t xml:space="preserve"> </w:t>
      </w:r>
      <w:r>
        <w:t xml:space="preserve">surface area (</w:t>
      </w:r>
      <w:r>
        <w:rPr>
          <w:bCs/>
          <w:b/>
        </w:rPr>
        <w:t xml:space="preserve">S</w:t>
      </w:r>
      <w:r>
        <w:t xml:space="preserve">) is:</w:t>
      </w:r>
    </w:p>
    <w:p>
      <w:pPr>
        <w:pStyle w:val="BodyText"/>
      </w:pPr>
      <w:r>
        <w:t xml:space="preserve">\[f = JS = -SD\frac{\Delta C}{\Delta x} = -PS(C_2-C_1)\]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PS</w:t>
      </w:r>
    </w:p>
    <w:p>
      <w:pPr>
        <w:pStyle w:val="Definition"/>
      </w:pPr>
      <w:r>
        <w:t xml:space="preserve">Coefficient of diffusivity</w:t>
      </w:r>
    </w:p>
    <w:p>
      <w:pPr>
        <w:pStyle w:val="FirstParagraph"/>
      </w:pPr>
      <w:r>
        <w:t xml:space="preserve">Note: The</w:t>
      </w:r>
      <w:r>
        <w:t xml:space="preserve"> </w:t>
      </w:r>
      <w:r>
        <w:rPr>
          <w:bCs/>
          <w:b/>
        </w:rPr>
        <w:t xml:space="preserve">negative sign</w:t>
      </w:r>
      <w:r>
        <w:t xml:space="preserve"> </w:t>
      </w:r>
      <w:r>
        <w:t xml:space="preserve">on the right side of the equation indicates that</w:t>
      </w:r>
      <w:r>
        <w:t xml:space="preserve"> </w:t>
      </w:r>
      <w:r>
        <w:t xml:space="preserve">the net transfer due to diffusion is in a direction away from the region with</w:t>
      </w:r>
      <w:r>
        <w:t xml:space="preserve"> </w:t>
      </w:r>
      <w:r>
        <w:t xml:space="preserve">highter concentration.</w:t>
      </w:r>
    </w:p>
    <w:p>
      <w:pPr>
        <w:pStyle w:val="BodyText"/>
      </w:pPr>
      <w:r>
        <w:t xml:space="preserve">Units on page:</w:t>
      </w:r>
    </w:p>
    <w:p>
      <w:pPr>
        <w:pStyle w:val="DefinitionTerm"/>
      </w:pPr>
      <w:r>
        <w:t xml:space="preserve">C</w:t>
      </w:r>
    </w:p>
    <w:p>
      <w:pPr>
        <w:pStyle w:val="Definition"/>
      </w:pPr>
      <w:r>
        <w:t xml:space="preserve">\(\text{conc}\)</w:t>
      </w:r>
    </w:p>
    <w:p>
      <w:pPr>
        <w:pStyle w:val="DefinitionTerm"/>
      </w:pPr>
      <w:r>
        <w:t xml:space="preserve">D</w:t>
      </w:r>
    </w:p>
    <w:p>
      <w:pPr>
        <w:pStyle w:val="Definition"/>
      </w:pPr>
      <w:r>
        <w:t xml:space="preserve">\(\frac{\text{length}^2}{\text{time}}\)</w:t>
      </w:r>
    </w:p>
    <w:p>
      <w:pPr>
        <w:pStyle w:val="DefinitionTerm"/>
      </w:pPr>
      <w:r>
        <w:t xml:space="preserve">PS</w:t>
      </w:r>
    </w:p>
    <w:p>
      <w:pPr>
        <w:pStyle w:val="Definition"/>
      </w:pPr>
      <w:r>
        <w:t xml:space="preserve">\(\frac{volume}{time}\)</w:t>
      </w:r>
    </w:p>
    <w:bookmarkEnd w:id="111"/>
    <w:p>
      <w:pPr>
        <w:pStyle w:val="FirstParagraph"/>
      </w:pPr>
      <w:bookmarkStart w:id="112" w:name="Xd519b9a4e23e948f2e9292fec34170ce7175b2e"/>
      <w:bookmarkEnd w:id="112"/>
    </w:p>
    <w:bookmarkStart w:id="114" w:name="facilitated-diffusion"/>
    <w:p>
      <w:pPr>
        <w:pStyle w:val="Heading4"/>
      </w:pPr>
      <w:r>
        <w:t xml:space="preserve">Facilitated Diffusion</w:t>
      </w:r>
      <w:hyperlink w:anchor="facilitated-diffus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Facilitated diffusion is a type of diffusion in which the molecules move from</w:t>
      </w:r>
      <w:r>
        <w:t xml:space="preserve"> </w:t>
      </w:r>
      <w:r>
        <w:t xml:space="preserve">the regions of higher concentration to the region of lower concentration</w:t>
      </w:r>
      <w:r>
        <w:t xml:space="preserve"> </w:t>
      </w:r>
      <w:r>
        <w:t xml:space="preserve">assisted by a carrier molecule. It is a selective process, only allowing</w:t>
      </w:r>
      <w:r>
        <w:t xml:space="preserve"> </w:t>
      </w:r>
      <w:r>
        <w:t xml:space="preserve">specific molecules to pass the gradient. In the below figure, we have a</w:t>
      </w:r>
      <w:r>
        <w:t xml:space="preserve"> </w:t>
      </w:r>
      <w:r>
        <w:t xml:space="preserve">liver compartment that is separated into blood and liver compartments with</w:t>
      </w:r>
      <w:r>
        <w:t xml:space="preserve"> </w:t>
      </w:r>
      <w:r>
        <w:t xml:space="preserve">a facilitated transportor for compound</w:t>
      </w:r>
      <w:r>
        <w:t xml:space="preserve"> </w:t>
      </w:r>
      <w:r>
        <w:rPr>
          <w:bCs/>
          <w:b/>
        </w:rPr>
        <w:t xml:space="preserve">A</w:t>
      </w:r>
      <w:r>
        <w:t xml:space="preserve">. Note that this is a one way</w:t>
      </w:r>
      <w:r>
        <w:t xml:space="preserve"> </w:t>
      </w:r>
      <w:r>
        <w:t xml:space="preserve">transport.</w:t>
      </w:r>
    </w:p>
    <w:p>
      <w:pPr>
        <w:pStyle w:val="Figure"/>
      </w:pPr>
      <w:r>
        <w:drawing>
          <wp:inline>
            <wp:extent cx="5334000" cy="26568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acillitated_diffu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the derivation of the flux equation for facilitated diffusion, we take the</w:t>
      </w:r>
      <w:r>
        <w:t xml:space="preserve"> </w:t>
      </w:r>
      <w:r>
        <w:t xml:space="preserve">following equation:</w:t>
      </w:r>
    </w:p>
    <w:p>
      <w:pPr>
        <w:pStyle w:val="BodyText"/>
      </w:pPr>
      <w:r>
        <w:t xml:space="preserve">\[F = \frac{V_{max}*[S_o]}{K_m}\]</w:t>
      </w:r>
    </w:p>
    <w:p>
      <w:pPr>
        <w:pStyle w:val="BodyText"/>
      </w:pPr>
      <w:r>
        <w:t xml:space="preserve">where,</w:t>
      </w:r>
    </w:p>
    <w:p>
      <w:pPr>
        <w:pStyle w:val="DefinitionTerm"/>
      </w:pPr>
      <w:r>
        <w:t xml:space="preserve">\(V_{max}\)</w:t>
      </w:r>
    </w:p>
    <w:p>
      <w:pPr>
        <w:pStyle w:val="Definition"/>
      </w:pPr>
      <w:r>
        <w:t xml:space="preserve">Maximum Velocity</w:t>
      </w:r>
    </w:p>
    <w:p>
      <w:pPr>
        <w:pStyle w:val="DefinitionTerm"/>
      </w:pPr>
      <w:r>
        <w:t xml:space="preserve">\(S_{o}\)</w:t>
      </w:r>
    </w:p>
    <w:p>
      <w:pPr>
        <w:pStyle w:val="Definition"/>
      </w:pPr>
      <w:r>
        <w:t xml:space="preserve">Substrate Concentration</w:t>
      </w:r>
    </w:p>
    <w:p>
      <w:pPr>
        <w:pStyle w:val="DefinitionTerm"/>
      </w:pPr>
      <w:r>
        <w:t xml:space="preserve">\(K_{m}\)</w:t>
      </w:r>
    </w:p>
    <w:p>
      <w:pPr>
        <w:pStyle w:val="Definition"/>
      </w:pPr>
      <w:r>
        <w:t xml:space="preserve">Affinity of how much substrate concentration needed to reach</w:t>
      </w:r>
      <w:r>
        <w:t xml:space="preserve"> </w:t>
      </w:r>
      <w:r>
        <w:t xml:space="preserve">\(V_{max}\)</w:t>
      </w:r>
    </w:p>
    <w:p>
      <w:pPr>
        <w:pStyle w:val="FirstParagraph"/>
      </w:pPr>
      <w:r>
        <w:t xml:space="preserve">The flux derivations for the above example would be:</w:t>
      </w:r>
    </w:p>
    <w:p>
      <w:pPr>
        <w:pStyle w:val="BodyText"/>
      </w:pPr>
      <w:r>
        <w:t xml:space="preserve">\[\begin{split}\begin{align*}</w:t>
      </w:r>
      <w:r>
        <w:t xml:space="preserve"> </w:t>
      </w:r>
      <w:r>
        <w:t xml:space="preserve">V_{1} \frac{dA_1}{dt} &amp;= - \frac{V_{max}*A_{1}}{k_m + A_1} \\</w:t>
      </w:r>
      <w:r>
        <w:t xml:space="preserve"> </w:t>
      </w:r>
      <w:r>
        <w:t xml:space="preserve">V_{2} \frac{dA_2}{dt} &amp;= \frac{V_{max}*A_{1}}{k_m + A_1} \\</w:t>
      </w:r>
      <w:r>
        <w:t xml:space="preserve"> </w:t>
      </w:r>
      <w:r>
        <w:t xml:space="preserve">\end{align*}\end{split}\]</w:t>
      </w:r>
    </w:p>
    <w:bookmarkEnd w:id="114"/>
    <w:bookmarkEnd w:id="115"/>
    <w:bookmarkEnd w:id="116"/>
    <w:bookmarkEnd w:id="117"/>
    <w:p>
      <w:pPr>
        <w:pStyle w:val="BodyText"/>
      </w:pPr>
      <w:bookmarkStart w:id="118" w:name="X6fe97d4e9236059f2515159335cecaaacde73cb"/>
      <w:bookmarkEnd w:id="118"/>
    </w:p>
    <w:bookmarkStart w:id="119" w:name="ode-solvers"/>
    <w:p>
      <w:pPr>
        <w:pStyle w:val="Heading2"/>
      </w:pPr>
      <w:r>
        <w:t xml:space="preserve">ODE Solvers</w:t>
      </w:r>
      <w:hyperlink w:anchor="ode-solver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section covers the differential solvers logic.</w:t>
      </w:r>
    </w:p>
    <w:bookmarkEnd w:id="119"/>
    <w:p>
      <w:pPr>
        <w:pStyle w:val="BodyText"/>
      </w:pPr>
      <w:bookmarkStart w:id="120" w:name="Xd46a5b93bc5db6f30f995b181c9b5a1acbc1a12"/>
      <w:bookmarkEnd w:id="120"/>
    </w:p>
    <w:bookmarkStart w:id="121" w:name="parameter-estimation"/>
    <w:p>
      <w:pPr>
        <w:pStyle w:val="Heading2"/>
      </w:pPr>
      <w:r>
        <w:t xml:space="preserve">Parameter Estimation</w:t>
      </w:r>
      <w:hyperlink w:anchor="parameter-estim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is the parameter estimation documentation.</w:t>
      </w:r>
    </w:p>
    <w:p>
      <w:pPr>
        <w:pStyle w:val="BodyText"/>
      </w:pPr>
      <w:r>
        <w:t xml:space="preserve">Link to</w:t>
      </w:r>
      <w:r>
        <w:t xml:space="preserve"> </w:t>
      </w:r>
      <w:hyperlink r:id="rId28">
        <w:r>
          <w:rPr>
            <w:rStyle w:val="Hyperlink"/>
          </w:rPr>
          <w:t xml:space="preserve">Parameter Estimation Tutorial</w:t>
        </w:r>
      </w:hyperlink>
    </w:p>
    <w:bookmarkEnd w:id="121"/>
    <w:p>
      <w:pPr>
        <w:pStyle w:val="BodyText"/>
      </w:pPr>
      <w:bookmarkStart w:id="122" w:name="document-pages/backend/units"/>
      <w:bookmarkEnd w:id="122"/>
    </w:p>
    <w:bookmarkStart w:id="123" w:name="units"/>
    <w:p>
      <w:pPr>
        <w:pStyle w:val="Heading2"/>
      </w:pPr>
      <w:r>
        <w:t xml:space="preserve">Units</w:t>
      </w:r>
      <w:hyperlink w:anchor="unit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section will cover all thing units. What units are allowed, how changing</w:t>
      </w:r>
      <w:r>
        <w:t xml:space="preserve"> </w:t>
      </w:r>
      <w:r>
        <w:t xml:space="preserve">units works, and how conversions are performed (maybe).</w:t>
      </w:r>
    </w:p>
    <w:bookmarkEnd w:id="123"/>
    <w:p>
      <w:pPr>
        <w:pStyle w:val="BodyText"/>
      </w:pPr>
      <w:bookmarkStart w:id="124" w:name="document-pages/tutorial_sc_index"/>
      <w:bookmarkEnd w:id="124"/>
    </w:p>
    <w:bookmarkStart w:id="193" w:name="basic-tutorial"/>
    <w:p>
      <w:pPr>
        <w:pStyle w:val="Heading2"/>
      </w:pPr>
      <w:r>
        <w:t xml:space="preserve">Basic Tutorial</w:t>
      </w:r>
      <w:hyperlink w:anchor="basic-tutoria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tutorial covers basics features of BioModME by building a simplified,</w:t>
      </w:r>
      <w:r>
        <w:t xml:space="preserve"> </w:t>
      </w:r>
      <w:r>
        <w:t xml:space="preserve">single compartment model. In this example, we focus on a set of reactions</w:t>
      </w:r>
      <w:r>
        <w:t xml:space="preserve"> </w:t>
      </w:r>
      <w:r>
        <w:t xml:space="preserve">occurring in a cell. Compound “A” is synthesized by “Prot” at a constant rate</w:t>
      </w:r>
      <w:r>
        <w:t xml:space="preserve"> </w:t>
      </w:r>
      <w:r>
        <w:t xml:space="preserve">and reacts with a limited supply of compound “B” found in the cell to make an</w:t>
      </w:r>
      <w:r>
        <w:t xml:space="preserve"> </w:t>
      </w:r>
      <w:r>
        <w:t xml:space="preserve">intermediate “C1”. C1 undergoes an enzymatic conversion to “C2” and this new</w:t>
      </w:r>
      <w:r>
        <w:t xml:space="preserve"> </w:t>
      </w:r>
      <w:r>
        <w:t xml:space="preserve">intermediate undergoes self-cleavage to the desired end product, “P”, and an</w:t>
      </w:r>
      <w:r>
        <w:t xml:space="preserve"> </w:t>
      </w:r>
      <w:r>
        <w:t xml:space="preserve">inhibitor, “I”, of Prot. This inhibitor feedback binding to Prot stopping the</w:t>
      </w:r>
      <w:r>
        <w:t xml:space="preserve"> </w:t>
      </w:r>
      <w:r>
        <w:t xml:space="preserve">synthesis of A, and thereby the entire reaction scheme.</w:t>
      </w:r>
    </w:p>
    <w:p>
      <w:pPr>
        <w:pStyle w:val="Figure"/>
      </w:pPr>
      <w:r>
        <w:drawing>
          <wp:inline>
            <wp:extent cx="4977782" cy="336577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cell_mod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82" cy="336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In the following sections of this tutorial, we will design the above system and</w:t>
      </w:r>
      <w:r>
        <w:t xml:space="preserve"> </w:t>
      </w:r>
      <w:r>
        <w:t xml:space="preserve">look at how this program can be used to visualize and modify the data.</w:t>
      </w:r>
      <w:r>
        <w:t xml:space="preserve"> </w:t>
      </w:r>
      <w:r>
        <w:t xml:space="preserve">The contents include the following:</w:t>
      </w:r>
    </w:p>
    <w:p>
      <w:pPr>
        <w:numPr>
          <w:ilvl w:val="0"/>
          <w:numId w:val="1012"/>
        </w:numPr>
      </w:pPr>
      <w:r>
        <w:t xml:space="preserve">Creating model variables</w:t>
      </w:r>
    </w:p>
    <w:p>
      <w:pPr>
        <w:numPr>
          <w:ilvl w:val="0"/>
          <w:numId w:val="1012"/>
        </w:numPr>
      </w:pPr>
      <w:r>
        <w:t xml:space="preserve">Building a system of equations</w:t>
      </w:r>
    </w:p>
    <w:p>
      <w:pPr>
        <w:numPr>
          <w:ilvl w:val="0"/>
          <w:numId w:val="1012"/>
        </w:numPr>
      </w:pPr>
      <w:r>
        <w:t xml:space="preserve">Entering the inputs and outputs of the system</w:t>
      </w:r>
    </w:p>
    <w:p>
      <w:pPr>
        <w:numPr>
          <w:ilvl w:val="0"/>
          <w:numId w:val="1012"/>
        </w:numPr>
      </w:pPr>
      <w:r>
        <w:t xml:space="preserve">Inputting numerical parameter values</w:t>
      </w:r>
    </w:p>
    <w:p>
      <w:pPr>
        <w:numPr>
          <w:ilvl w:val="0"/>
          <w:numId w:val="1012"/>
        </w:numPr>
      </w:pPr>
      <w:r>
        <w:t xml:space="preserve">Solving and plotting the differential model</w:t>
      </w:r>
    </w:p>
    <w:p>
      <w:pPr>
        <w:numPr>
          <w:ilvl w:val="0"/>
          <w:numId w:val="1012"/>
        </w:numPr>
      </w:pPr>
      <w:r>
        <w:t xml:space="preserve">Exploring the different types of plotting features</w:t>
      </w:r>
    </w:p>
    <w:p>
      <w:pPr>
        <w:numPr>
          <w:ilvl w:val="0"/>
          <w:numId w:val="1012"/>
        </w:numPr>
      </w:pPr>
      <w:r>
        <w:t xml:space="preserve">Exporting the model and its features in meaningful ways</w:t>
      </w:r>
    </w:p>
    <w:p>
      <w:pPr>
        <w:pStyle w:val="FirstParagraph"/>
      </w:pPr>
      <w:r>
        <w:t xml:space="preserve">To use the online version of this application visit</w:t>
      </w:r>
      <w:r>
        <w:t xml:space="preserve"> </w:t>
      </w:r>
      <w:hyperlink r:id="rId31">
        <w:r>
          <w:rPr>
            <w:rStyle w:val="Hyperlink"/>
          </w:rPr>
          <w:t xml:space="preserve">https://biomodme.ctsi.mcw.edu/</w:t>
        </w:r>
      </w:hyperlink>
      <w:r>
        <w:t xml:space="preserve">. Note this app is stored on an Rshiny server</w:t>
      </w:r>
      <w:r>
        <w:t xml:space="preserve"> </w:t>
      </w:r>
      <w:r>
        <w:t xml:space="preserve">that close unused applications after 15 minutes of inactivity. Your current</w:t>
      </w:r>
      <w:r>
        <w:t xml:space="preserve"> </w:t>
      </w:r>
      <w:r>
        <w:t xml:space="preserve">model can be downloaded in the “Export” tab as an .RDS file and can be loaded</w:t>
      </w:r>
      <w:r>
        <w:t xml:space="preserve"> </w:t>
      </w:r>
      <w:r>
        <w:t xml:space="preserve">in by opening the right sidebar of the application. The application can also</w:t>
      </w:r>
      <w:r>
        <w:t xml:space="preserve"> </w:t>
      </w:r>
      <w:r>
        <w:t xml:space="preserve">be directly downloaded at</w:t>
      </w:r>
      <w:r>
        <w:t xml:space="preserve"> </w:t>
      </w:r>
      <w:hyperlink r:id="rId37">
        <w:r>
          <w:rPr>
            <w:rStyle w:val="Hyperlink"/>
          </w:rPr>
          <w:t xml:space="preserve">https://github.com/MCWComputationalBiologyLab/BioModME</w:t>
        </w:r>
      </w:hyperlink>
      <w:r>
        <w:t xml:space="preserve"> </w:t>
      </w:r>
      <w:r>
        <w:t xml:space="preserve">and opened using the</w:t>
      </w:r>
      <w:r>
        <w:t xml:space="preserve"> </w:t>
      </w:r>
      <w:r>
        <w:t xml:space="preserve">R programming language using stand shiny app protocol.</w:t>
      </w:r>
    </w:p>
    <w:p>
      <w:pPr>
        <w:pStyle w:val="BodyText"/>
      </w:pPr>
      <w:bookmarkStart w:id="126" w:name="X0b490e74c1f30f5e9198218dab8c7fdcfffeba0"/>
      <w:bookmarkEnd w:id="126"/>
    </w:p>
    <w:bookmarkStart w:id="180" w:name="constructing-model"/>
    <w:p>
      <w:pPr>
        <w:pStyle w:val="Heading3"/>
      </w:pPr>
      <w:r>
        <w:t xml:space="preserve">Constructing Model</w:t>
      </w:r>
      <w:hyperlink w:anchor="constructing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section will cover how to build and construct a model.</w:t>
      </w:r>
    </w:p>
    <w:p>
      <w:pPr>
        <w:pStyle w:val="BodyText"/>
      </w:pPr>
      <w:bookmarkStart w:id="127" w:name="X0efdb29cdc8ac6367ed08f29ac9ab245fdc3253"/>
      <w:bookmarkEnd w:id="127"/>
    </w:p>
    <w:bookmarkStart w:id="133" w:name="define-variables"/>
    <w:p>
      <w:pPr>
        <w:pStyle w:val="Heading4"/>
      </w:pPr>
      <w:r>
        <w:t xml:space="preserve">Define Variables</w:t>
      </w:r>
      <w:hyperlink w:anchor="define-variable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application loads on the “Create Model” tab.</w:t>
      </w:r>
      <w:r>
        <w:t xml:space="preserve"> </w:t>
      </w:r>
      <w:r>
        <w:t xml:space="preserve">Here, we will build our model, setting up variables, equations, and parameters.</w:t>
      </w:r>
      <w:r>
        <w:t xml:space="preserve"> </w:t>
      </w:r>
      <w:r>
        <w:t xml:space="preserve">Each of these components are their own box on the page.</w:t>
      </w:r>
      <w:r>
        <w:t xml:space="preserve"> </w:t>
      </w:r>
      <w:r>
        <w:t xml:space="preserve">On load, the application will create a starting compartment named “comp_1”,</w:t>
      </w:r>
      <w:r>
        <w:t xml:space="preserve"> </w:t>
      </w:r>
      <w:r>
        <w:t xml:space="preserve">which can be seen in the “Compartments” box.</w:t>
      </w:r>
      <w:r>
        <w:t xml:space="preserve"> </w:t>
      </w:r>
      <w:r>
        <w:t xml:space="preserve">Click on the “Name” cell of the table to change the compartments name (cell).</w:t>
      </w:r>
      <w:r>
        <w:t xml:space="preserve"> </w:t>
      </w:r>
      <w:r>
        <w:t xml:space="preserve">We will also change the volume name here (V_cell).</w:t>
      </w:r>
      <w:r>
        <w:t xml:space="preserve"> </w:t>
      </w:r>
      <w:r>
        <w:t xml:space="preserve">In a single compartment model, the physical volume is not of much importance</w:t>
      </w:r>
      <w:r>
        <w:t xml:space="preserve"> </w:t>
      </w:r>
      <w:r>
        <w:t xml:space="preserve">so we will leave that as a value of 1 to avoid any model scaling effects.</w:t>
      </w:r>
    </w:p>
    <w:p>
      <w:pPr>
        <w:pStyle w:val="Figure"/>
      </w:pPr>
      <w:r>
        <w:drawing>
          <wp:inline>
            <wp:extent cx="5334000" cy="8659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compartme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Next, the model species will be added. To add a species, move to the next box</w:t>
      </w:r>
      <w:r>
        <w:t xml:space="preserve"> </w:t>
      </w:r>
      <w:r>
        <w:t xml:space="preserve">(“Species”). Here we press the button with a plus icon to add species whose</w:t>
      </w:r>
      <w:r>
        <w:t xml:space="preserve"> </w:t>
      </w:r>
      <w:r>
        <w:t xml:space="preserve">information can be edited in the table.</w:t>
      </w:r>
    </w:p>
    <w:p>
      <w:pPr>
        <w:pStyle w:val="Figure"/>
      </w:pPr>
      <w:r>
        <w:drawing>
          <wp:inline>
            <wp:extent cx="5334000" cy="93122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011_species_no_addi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We will add nine species to the model and then rename them appropriately:</w:t>
      </w:r>
      <w:r>
        <w:t xml:space="preserve"> </w:t>
      </w:r>
      <w:r>
        <w:t xml:space="preserve">Prot, A, B, C_1, C_2, Enz, P, I, I.Prot</w:t>
      </w:r>
    </w:p>
    <w:p>
      <w:pPr>
        <w:pStyle w:val="Figure"/>
      </w:pPr>
      <w:r>
        <w:drawing>
          <wp:inline>
            <wp:extent cx="5334000" cy="196224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013_species_with_nam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second column of the species is “Value”, which is the initial amount of</w:t>
      </w:r>
      <w:r>
        <w:t xml:space="preserve"> </w:t>
      </w:r>
      <w:r>
        <w:t xml:space="preserve">that species in the model. For this model we have the following initial</w:t>
      </w:r>
      <w:r>
        <w:t xml:space="preserve"> </w:t>
      </w:r>
      <w:r>
        <w:t xml:space="preserve">concentrations:</w:t>
      </w:r>
    </w:p>
    <w:p>
      <w:pPr>
        <w:numPr>
          <w:ilvl w:val="0"/>
          <w:numId w:val="1013"/>
        </w:numPr>
      </w:pPr>
      <w:r>
        <w:t xml:space="preserve">Prot = 3</w:t>
      </w:r>
    </w:p>
    <w:p>
      <w:pPr>
        <w:numPr>
          <w:ilvl w:val="0"/>
          <w:numId w:val="1013"/>
        </w:numPr>
      </w:pPr>
      <w:r>
        <w:t xml:space="preserve">A = 0</w:t>
      </w:r>
    </w:p>
    <w:p>
      <w:pPr>
        <w:numPr>
          <w:ilvl w:val="0"/>
          <w:numId w:val="1013"/>
        </w:numPr>
      </w:pPr>
      <w:r>
        <w:t xml:space="preserve">B = 5</w:t>
      </w:r>
    </w:p>
    <w:p>
      <w:pPr>
        <w:numPr>
          <w:ilvl w:val="0"/>
          <w:numId w:val="1013"/>
        </w:numPr>
      </w:pPr>
      <w:r>
        <w:t xml:space="preserve">C_1 = 0</w:t>
      </w:r>
    </w:p>
    <w:p>
      <w:pPr>
        <w:numPr>
          <w:ilvl w:val="0"/>
          <w:numId w:val="1013"/>
        </w:numPr>
      </w:pPr>
      <w:r>
        <w:t xml:space="preserve">C_2 = 0</w:t>
      </w:r>
    </w:p>
    <w:p>
      <w:pPr>
        <w:numPr>
          <w:ilvl w:val="0"/>
          <w:numId w:val="1013"/>
        </w:numPr>
      </w:pPr>
      <w:r>
        <w:t xml:space="preserve">Enz = 0.5</w:t>
      </w:r>
    </w:p>
    <w:p>
      <w:pPr>
        <w:numPr>
          <w:ilvl w:val="0"/>
          <w:numId w:val="1013"/>
        </w:numPr>
      </w:pPr>
      <w:r>
        <w:t xml:space="preserve">P = 0</w:t>
      </w:r>
    </w:p>
    <w:p>
      <w:pPr>
        <w:numPr>
          <w:ilvl w:val="0"/>
          <w:numId w:val="1013"/>
        </w:numPr>
      </w:pPr>
      <w:r>
        <w:t xml:space="preserve">I = 0</w:t>
      </w:r>
    </w:p>
    <w:p>
      <w:pPr>
        <w:numPr>
          <w:ilvl w:val="0"/>
          <w:numId w:val="1013"/>
        </w:numPr>
      </w:pPr>
      <w:r>
        <w:t xml:space="preserve">I.Prot = 0</w:t>
      </w:r>
    </w:p>
    <w:p>
      <w:pPr>
        <w:pStyle w:val="Figure"/>
      </w:pPr>
      <w:r>
        <w:drawing>
          <wp:inline>
            <wp:extent cx="5334000" cy="204849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014_species_I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Lastly, if desired, we can add descriptions to our species to remind ourselves</w:t>
      </w:r>
      <w:r>
        <w:t xml:space="preserve"> </w:t>
      </w:r>
      <w:r>
        <w:t xml:space="preserve">(or let other users) know what the species in the model are. Below, we have</w:t>
      </w:r>
      <w:r>
        <w:t xml:space="preserve"> </w:t>
      </w:r>
      <w:r>
        <w:t xml:space="preserve">entered brief descriptions the beginning species. Editing can be done by</w:t>
      </w:r>
      <w:r>
        <w:t xml:space="preserve"> </w:t>
      </w:r>
      <w:r>
        <w:t xml:space="preserve">clicking the appropriate cell in the species table.</w:t>
      </w:r>
    </w:p>
    <w:p>
      <w:pPr>
        <w:pStyle w:val="Figure"/>
      </w:pPr>
      <w:r>
        <w:drawing>
          <wp:inline>
            <wp:extent cx="5334000" cy="204849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015_species_descrip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p>
      <w:pPr>
        <w:pStyle w:val="FirstParagraph"/>
      </w:pPr>
      <w:bookmarkStart w:id="134" w:name="X54975c86d047d2fc544c2ae990bf3dc3319349b"/>
      <w:bookmarkEnd w:id="134"/>
    </w:p>
    <w:bookmarkStart w:id="165" w:name="create-reactions"/>
    <w:p>
      <w:pPr>
        <w:pStyle w:val="Heading4"/>
      </w:pPr>
      <w:r>
        <w:t xml:space="preserve">Create Reactions</w:t>
      </w:r>
      <w:hyperlink w:anchor="create-reaction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Scroll down to the “Reactions” box in the “Create Model” tab. In this</w:t>
      </w:r>
      <w:r>
        <w:t xml:space="preserve"> </w:t>
      </w:r>
      <w:r>
        <w:t xml:space="preserve">section we will build up the sets of reactions that make up our reaction</w:t>
      </w:r>
      <w:r>
        <w:t xml:space="preserve"> </w:t>
      </w:r>
      <w:r>
        <w:t xml:space="preserve">network. Press the “+” button to begin adding equations.</w:t>
      </w:r>
    </w:p>
    <w:bookmarkStart w:id="139" w:name="equation-1-law-of-mass-action-reversible"/>
    <w:bookmarkStart w:id="138" w:name="X02f55746406061418bfae51f7c1d8c572dbeae9"/>
    <w:p>
      <w:pPr>
        <w:pStyle w:val="Heading5"/>
      </w:pPr>
      <w:r>
        <w:t xml:space="preserve">Equation 1 - Law of Mass Action, Reversible</w:t>
      </w:r>
      <w:hyperlink w:anchor="equation-1-law-of-mass-action-reversible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hyperlink r:id="rId136">
        <w:r>
          <w:drawing>
            <wp:inline>
              <wp:extent cx="1688357" cy="723581"/>
              <wp:effectExtent b="0" l="0" r="0" t="0"/>
              <wp:docPr descr="_images/eqn1.png" title="" id="1" name="Picture"/>
              <a:graphic>
                <a:graphicData uri="http://schemas.openxmlformats.org/drawingml/2006/picture">
                  <pic:pic>
                    <pic:nvPicPr>
                      <pic:cNvPr descr="_images/eqn1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3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88357" cy="72358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br/>
      </w:r>
    </w:p>
    <w:p>
      <w:pPr>
        <w:pStyle w:val="BodyText"/>
      </w:pPr>
      <w:r>
        <w:t xml:space="preserve">Chemical reactions like this follow the</w:t>
      </w:r>
      <w:r>
        <w:t xml:space="preserve"> </w:t>
      </w:r>
      <w:r>
        <w:rPr>
          <w:bCs/>
          <w:b/>
        </w:rPr>
        <w:t xml:space="preserve">law of mass action</w:t>
      </w:r>
      <w:r>
        <w:t xml:space="preserve">.</w:t>
      </w:r>
      <w:r>
        <w:t xml:space="preserve"> </w:t>
      </w:r>
      <w:r>
        <w:t xml:space="preserve">This first equation is a reversible reaction. The equation consists of two</w:t>
      </w:r>
      <w:r>
        <w:t xml:space="preserve"> </w:t>
      </w:r>
      <w:r>
        <w:t xml:space="preserve">reactants, one product, and moves in both directions where are forward rate</w:t>
      </w:r>
      <w:r>
        <w:t xml:space="preserve"> </w:t>
      </w:r>
      <w:r>
        <w:t xml:space="preserve">constant is “k_f1” and our reverse is “k_r1”.</w:t>
      </w:r>
    </w:p>
    <w:p>
      <w:pPr>
        <w:pStyle w:val="BodyText"/>
      </w:pPr>
      <w:r>
        <w:t xml:space="preserve">This reaction input can be seen in the below figure.</w:t>
      </w:r>
      <w:r>
        <w:t xml:space="preserve"> </w:t>
      </w:r>
      <w:r>
        <w:t xml:space="preserve">The steps for the following equation are:</w:t>
      </w:r>
    </w:p>
    <w:p>
      <w:pPr>
        <w:numPr>
          <w:ilvl w:val="0"/>
          <w:numId w:val="1014"/>
        </w:numPr>
      </w:pPr>
      <w:r>
        <w:t xml:space="preserve">Select “Chemical Reaction” for equation type.</w:t>
      </w:r>
    </w:p>
    <w:p>
      <w:pPr>
        <w:numPr>
          <w:ilvl w:val="0"/>
          <w:numId w:val="1014"/>
        </w:numPr>
      </w:pPr>
      <w:r>
        <w:t xml:space="preserve">Select “Mass Action” as the law.</w:t>
      </w:r>
    </w:p>
    <w:p>
      <w:pPr>
        <w:numPr>
          <w:ilvl w:val="0"/>
          <w:numId w:val="1014"/>
        </w:numPr>
      </w:pPr>
      <w:r>
        <w:t xml:space="preserve">Select “Reversible” as the reaction direction.</w:t>
      </w:r>
    </w:p>
    <w:p>
      <w:pPr>
        <w:numPr>
          <w:ilvl w:val="0"/>
          <w:numId w:val="1014"/>
        </w:numPr>
      </w:pPr>
      <w:r>
        <w:t xml:space="preserve">Set the equation to have two reactants and one product.</w:t>
      </w:r>
    </w:p>
    <w:p>
      <w:pPr>
        <w:numPr>
          <w:ilvl w:val="0"/>
          <w:numId w:val="1014"/>
        </w:numPr>
      </w:pPr>
      <w:r>
        <w:t xml:space="preserve">Fill out equation information. Rate constant names are autogenerated for all</w:t>
      </w:r>
      <w:r>
        <w:t xml:space="preserve"> </w:t>
      </w:r>
      <w:r>
        <w:t xml:space="preserve">equation types using the number of the current equation as their number</w:t>
      </w:r>
      <w:r>
        <w:t xml:space="preserve"> </w:t>
      </w:r>
      <w:r>
        <w:t xml:space="preserve">at the end.</w:t>
      </w:r>
    </w:p>
    <w:p>
      <w:pPr>
        <w:numPr>
          <w:ilvl w:val="0"/>
          <w:numId w:val="1014"/>
        </w:numPr>
      </w:pPr>
      <w:r>
        <w:t xml:space="preserve">This is the equation builder that shows what your built equation looks like.</w:t>
      </w:r>
    </w:p>
    <w:p>
      <w:pPr>
        <w:numPr>
          <w:ilvl w:val="0"/>
          <w:numId w:val="1014"/>
        </w:numPr>
      </w:pPr>
      <w:r>
        <w:t xml:space="preserve">Press the “Add Equation” button.</w:t>
      </w:r>
    </w:p>
    <w:p>
      <w:pPr>
        <w:pStyle w:val="FirstParagraph"/>
      </w:pPr>
      <w:r>
        <w:drawing>
          <wp:inline>
            <wp:extent cx="5334000" cy="3177343"/>
            <wp:effectExtent b="0" l="0" r="0" t="0"/>
            <wp:docPr descr="_images/02_reactions_eqn_1_marked.png" title="" id="1" name="Picture"/>
            <a:graphic>
              <a:graphicData uri="http://schemas.openxmlformats.org/drawingml/2006/picture">
                <pic:pic>
                  <pic:nvPicPr>
                    <pic:cNvPr descr="_images/02_reactions_eqn_1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138"/>
    <w:bookmarkEnd w:id="139"/>
    <w:bookmarkStart w:id="144" w:name="equation-2-michaelis-menton-kinetics"/>
    <w:bookmarkStart w:id="143" w:name="equation-2---michaelis-menton-kinetics"/>
    <w:p>
      <w:pPr>
        <w:pStyle w:val="Heading5"/>
      </w:pPr>
      <w:r>
        <w:t xml:space="preserve">Equation 2 - Michaelis-Menton Kinetics</w:t>
      </w:r>
      <w:hyperlink w:anchor="equation-2-michaelis-menton-kinetic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hyperlink r:id="rId141">
        <w:r>
          <w:drawing>
            <wp:inline>
              <wp:extent cx="2882115" cy="879289"/>
              <wp:effectExtent b="0" l="0" r="0" t="0"/>
              <wp:docPr descr="_images/eqn2.png" title="" id="1" name="Picture"/>
              <a:graphic>
                <a:graphicData uri="http://schemas.openxmlformats.org/drawingml/2006/picture">
                  <pic:pic>
                    <pic:nvPicPr>
                      <pic:cNvPr descr="_images/eqn2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4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82115" cy="8792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br/>
      </w:r>
    </w:p>
    <w:p>
      <w:pPr>
        <w:pStyle w:val="BodyText"/>
      </w:pPr>
      <w:r>
        <w:t xml:space="preserve">Next, we enter the second equation, conversion of C1 to C2 by the enzyme “Enz”.</w:t>
      </w:r>
      <w:r>
        <w:t xml:space="preserve"> </w:t>
      </w:r>
      <w:r>
        <w:t xml:space="preserve">These reactions follow Michaelis-Menten kinetics. Figure 7 shows how this</w:t>
      </w:r>
      <w:r>
        <w:t xml:space="preserve"> </w:t>
      </w:r>
      <w:r>
        <w:t xml:space="preserve">equation looks entered the program.</w:t>
      </w:r>
    </w:p>
    <w:p>
      <w:pPr>
        <w:pStyle w:val="BodyText"/>
      </w:pPr>
      <w:r>
        <w:t xml:space="preserve">The steps are as follows:</w:t>
      </w:r>
    </w:p>
    <w:p>
      <w:pPr>
        <w:numPr>
          <w:ilvl w:val="0"/>
          <w:numId w:val="1015"/>
        </w:numPr>
      </w:pPr>
      <w:r>
        <w:t xml:space="preserve">Change the Reaction Type dropdown to “Enzyme Based Reaction”.</w:t>
      </w:r>
    </w:p>
    <w:p>
      <w:pPr>
        <w:numPr>
          <w:ilvl w:val="0"/>
          <w:numId w:val="1015"/>
        </w:numPr>
      </w:pPr>
      <w:r>
        <w:t xml:space="preserve">Select “Michaelis Menten” as the Law.</w:t>
      </w:r>
    </w:p>
    <w:p>
      <w:pPr>
        <w:numPr>
          <w:ilvl w:val="0"/>
          <w:numId w:val="1015"/>
        </w:numPr>
      </w:pPr>
      <w:r>
        <w:t xml:space="preserve">Enter the equation information into the builder.</w:t>
      </w:r>
    </w:p>
    <w:p>
      <w:pPr>
        <w:numPr>
          <w:ilvl w:val="0"/>
          <w:numId w:val="1015"/>
        </w:numPr>
      </w:pPr>
      <w:r>
        <w:t xml:space="preserve">Press the “Add Equation” Button.</w:t>
      </w:r>
    </w:p>
    <w:p>
      <w:pPr>
        <w:pStyle w:val="FirstParagraph"/>
      </w:pPr>
      <w:r>
        <w:drawing>
          <wp:inline>
            <wp:extent cx="5334000" cy="3235488"/>
            <wp:effectExtent b="0" l="0" r="0" t="0"/>
            <wp:docPr descr="_images/02_reactions_eqn_2_marked.png" title="" id="1" name="Picture"/>
            <a:graphic>
              <a:graphicData uri="http://schemas.openxmlformats.org/drawingml/2006/picture">
                <pic:pic>
                  <pic:nvPicPr>
                    <pic:cNvPr descr="_images/02_reactions_eqn_2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143"/>
    <w:bookmarkEnd w:id="144"/>
    <w:bookmarkStart w:id="149" w:name="Xb43de37a6c1d2b0b144e23fba24178695b9a0db"/>
    <w:bookmarkStart w:id="148" w:name="Xe4f230abb1e44678bf05c744c401a2befd8b8e8"/>
    <w:p>
      <w:pPr>
        <w:pStyle w:val="Heading5"/>
      </w:pPr>
      <w:r>
        <w:t xml:space="preserve">Equation 3 - Law of Mass Action, Unidirection</w:t>
      </w:r>
      <w:hyperlink w:anchor="Xb43de37a6c1d2b0b144e23fba24178695b9a0db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hyperlink r:id="rId146">
        <w:r>
          <w:drawing>
            <wp:inline>
              <wp:extent cx="2872075" cy="957358"/>
              <wp:effectExtent b="0" l="0" r="0" t="0"/>
              <wp:docPr descr="_images/eqn3.png" title="" id="1" name="Picture"/>
              <a:graphic>
                <a:graphicData uri="http://schemas.openxmlformats.org/drawingml/2006/picture">
                  <pic:pic>
                    <pic:nvPicPr>
                      <pic:cNvPr descr="_images/eqn3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4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72075" cy="95735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br/>
      </w:r>
    </w:p>
    <w:p>
      <w:pPr>
        <w:pStyle w:val="BodyText"/>
      </w:pPr>
      <w:r>
        <w:t xml:space="preserve">The next reaction is a conversion of C2 to product P and inhibitor I.</w:t>
      </w:r>
      <w:r>
        <w:t xml:space="preserve"> </w:t>
      </w:r>
      <w:r>
        <w:t xml:space="preserve">This is a one directional reaction with one reactant and two products following</w:t>
      </w:r>
      <w:r>
        <w:t xml:space="preserve"> </w:t>
      </w:r>
      <w:r>
        <w:t xml:space="preserve">the law of mass action.</w:t>
      </w:r>
    </w:p>
    <w:p>
      <w:pPr>
        <w:numPr>
          <w:ilvl w:val="0"/>
          <w:numId w:val="1016"/>
        </w:numPr>
      </w:pPr>
      <w:r>
        <w:t xml:space="preserve">Change the Equation Type dropdown to “Chemical Reaction”.</w:t>
      </w:r>
    </w:p>
    <w:p>
      <w:pPr>
        <w:numPr>
          <w:ilvl w:val="0"/>
          <w:numId w:val="1016"/>
        </w:numPr>
      </w:pPr>
      <w:r>
        <w:t xml:space="preserve">Select “Mass Action” as the Law.</w:t>
      </w:r>
    </w:p>
    <w:p>
      <w:pPr>
        <w:numPr>
          <w:ilvl w:val="0"/>
          <w:numId w:val="1016"/>
        </w:numPr>
      </w:pPr>
      <w:r>
        <w:t xml:space="preserve">Change the reversability option to “Irreversible”.</w:t>
      </w:r>
    </w:p>
    <w:p>
      <w:pPr>
        <w:numPr>
          <w:ilvl w:val="0"/>
          <w:numId w:val="1016"/>
        </w:numPr>
      </w:pPr>
      <w:r>
        <w:t xml:space="preserve">Set the Number of Reactants to “1” and the Number of Products to “2”.</w:t>
      </w:r>
    </w:p>
    <w:p>
      <w:pPr>
        <w:numPr>
          <w:ilvl w:val="0"/>
          <w:numId w:val="1016"/>
        </w:numPr>
      </w:pPr>
      <w:r>
        <w:t xml:space="preserve">Enter the equation information into the builder.</w:t>
      </w:r>
    </w:p>
    <w:p>
      <w:pPr>
        <w:numPr>
          <w:ilvl w:val="0"/>
          <w:numId w:val="1016"/>
        </w:numPr>
      </w:pPr>
      <w:r>
        <w:t xml:space="preserve">Press “Add Equation” button.</w:t>
      </w:r>
    </w:p>
    <w:p>
      <w:pPr>
        <w:pStyle w:val="FirstParagraph"/>
      </w:pPr>
      <w:r>
        <w:drawing>
          <wp:inline>
            <wp:extent cx="5334000" cy="3156619"/>
            <wp:effectExtent b="0" l="0" r="0" t="0"/>
            <wp:docPr descr="_images/02_reactions_eqn_3_marked.png" title="" id="1" name="Picture"/>
            <a:graphic>
              <a:graphicData uri="http://schemas.openxmlformats.org/drawingml/2006/picture">
                <pic:pic>
                  <pic:nvPicPr>
                    <pic:cNvPr descr="_images/02_reactions_eqn_3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148"/>
    <w:bookmarkEnd w:id="149"/>
    <w:bookmarkStart w:id="154" w:name="Xb82fd6bf1302c0a71d4d32008402000382811e0"/>
    <w:bookmarkStart w:id="153" w:name="Xe174adec888b0873936ac7d03d446323ca86539"/>
    <w:p>
      <w:pPr>
        <w:pStyle w:val="Heading5"/>
      </w:pPr>
      <w:r>
        <w:t xml:space="preserve">Equation 4 - Law of Mass Action, Unidirection</w:t>
      </w:r>
      <w:hyperlink w:anchor="Xb82fd6bf1302c0a71d4d32008402000382811e0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hyperlink r:id="rId151">
        <w:r>
          <w:drawing>
            <wp:inline>
              <wp:extent cx="3080730" cy="564595"/>
              <wp:effectExtent b="0" l="0" r="0" t="0"/>
              <wp:docPr descr="_images/eqn4.png" title="" id="1" name="Picture"/>
              <a:graphic>
                <a:graphicData uri="http://schemas.openxmlformats.org/drawingml/2006/picture">
                  <pic:pic>
                    <pic:nvPicPr>
                      <pic:cNvPr descr="_images/eqn4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5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80730" cy="5645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br/>
      </w:r>
    </w:p>
    <w:p>
      <w:pPr>
        <w:pStyle w:val="BodyText"/>
      </w:pPr>
      <w:r>
        <w:t xml:space="preserve">Our next reaction is the inhibitor of Prot. This is another chemical reaction</w:t>
      </w:r>
      <w:r>
        <w:t xml:space="preserve"> </w:t>
      </w:r>
      <w:r>
        <w:t xml:space="preserve">following the law of mass as in Equations 1 and 3 with two Reactants I and Prot</w:t>
      </w:r>
      <w:r>
        <w:t xml:space="preserve"> </w:t>
      </w:r>
      <w:r>
        <w:t xml:space="preserve">converted to I.Prot. The user interface input is below in Figure 9.</w:t>
      </w:r>
      <w:r>
        <w:t xml:space="preserve"> </w:t>
      </w:r>
      <w:r>
        <w:t xml:space="preserve">The steps should be familiar to your by now, but they are as follows:</w:t>
      </w:r>
    </w:p>
    <w:p>
      <w:pPr>
        <w:numPr>
          <w:ilvl w:val="0"/>
          <w:numId w:val="1017"/>
        </w:numPr>
      </w:pPr>
      <w:r>
        <w:t xml:space="preserve">Change the Reaction Type dropdown to “Chemical Reaction”.</w:t>
      </w:r>
    </w:p>
    <w:p>
      <w:pPr>
        <w:numPr>
          <w:ilvl w:val="0"/>
          <w:numId w:val="1017"/>
        </w:numPr>
      </w:pPr>
      <w:r>
        <w:t xml:space="preserve">Select “Mass Action” as the Law.</w:t>
      </w:r>
    </w:p>
    <w:p>
      <w:pPr>
        <w:numPr>
          <w:ilvl w:val="0"/>
          <w:numId w:val="1017"/>
        </w:numPr>
      </w:pPr>
      <w:r>
        <w:t xml:space="preserve">Change the reversability option to “Irreversible”.</w:t>
      </w:r>
    </w:p>
    <w:p>
      <w:pPr>
        <w:numPr>
          <w:ilvl w:val="0"/>
          <w:numId w:val="1017"/>
        </w:numPr>
      </w:pPr>
      <w:r>
        <w:t xml:space="preserve">Set the Number of Reactants to “2” and the Number of Products to “1”.</w:t>
      </w:r>
    </w:p>
    <w:p>
      <w:pPr>
        <w:numPr>
          <w:ilvl w:val="0"/>
          <w:numId w:val="1017"/>
        </w:numPr>
      </w:pPr>
      <w:r>
        <w:t xml:space="preserve">Enter the equation information into the builder.</w:t>
      </w:r>
    </w:p>
    <w:p>
      <w:pPr>
        <w:numPr>
          <w:ilvl w:val="0"/>
          <w:numId w:val="1017"/>
        </w:numPr>
      </w:pPr>
      <w:r>
        <w:t xml:space="preserve">Press “Add Equation” button.</w:t>
      </w:r>
    </w:p>
    <w:p>
      <w:pPr>
        <w:pStyle w:val="FirstParagraph"/>
      </w:pPr>
      <w:r>
        <w:drawing>
          <wp:inline>
            <wp:extent cx="5334000" cy="3156619"/>
            <wp:effectExtent b="0" l="0" r="0" t="0"/>
            <wp:docPr descr="_images/02_reactions_eqn_4_marked.png" title="" id="1" name="Picture"/>
            <a:graphic>
              <a:graphicData uri="http://schemas.openxmlformats.org/drawingml/2006/picture">
                <pic:pic>
                  <pic:nvPicPr>
                    <pic:cNvPr descr="_images/02_reactions_eqn_4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153"/>
    <w:bookmarkEnd w:id="154"/>
    <w:bookmarkStart w:id="159" w:name="equation-5-synthesis-by-factor"/>
    <w:bookmarkStart w:id="158" w:name="equation-5---synthesis-by-factor"/>
    <w:p>
      <w:pPr>
        <w:pStyle w:val="Heading5"/>
      </w:pPr>
      <w:r>
        <w:t xml:space="preserve">Equation 5 - Synthesis by Factor</w:t>
      </w:r>
      <w:hyperlink w:anchor="equation-5-synthesis-by-factor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hyperlink r:id="rId156">
        <w:r>
          <w:drawing>
            <wp:inline>
              <wp:extent cx="3228016" cy="1632418"/>
              <wp:effectExtent b="0" l="0" r="0" t="0"/>
              <wp:docPr descr="_images/eqn5.png" title="" id="1" name="Picture"/>
              <a:graphic>
                <a:graphicData uri="http://schemas.openxmlformats.org/drawingml/2006/picture">
                  <pic:pic>
                    <pic:nvPicPr>
                      <pic:cNvPr descr="_images/eqn5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5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228016" cy="163241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br/>
      </w:r>
    </w:p>
    <w:p>
      <w:pPr>
        <w:pStyle w:val="BodyText"/>
      </w:pPr>
      <w:r>
        <w:t xml:space="preserve">Our next reaction is the synthesis of A by Prot, where Prot is a factor</w:t>
      </w:r>
      <w:r>
        <w:t xml:space="preserve"> </w:t>
      </w:r>
      <w:r>
        <w:t xml:space="preserve">promoting synthesis (as opposed to being directly converted).</w:t>
      </w:r>
    </w:p>
    <w:p>
      <w:pPr>
        <w:numPr>
          <w:ilvl w:val="0"/>
          <w:numId w:val="1018"/>
        </w:numPr>
      </w:pPr>
      <w:r>
        <w:t xml:space="preserve">Set the Reaction Type to “Chemical Reaction”.</w:t>
      </w:r>
    </w:p>
    <w:p>
      <w:pPr>
        <w:numPr>
          <w:ilvl w:val="0"/>
          <w:numId w:val="1018"/>
        </w:numPr>
      </w:pPr>
      <w:r>
        <w:t xml:space="preserve">Change the Reaction Law dropdown to “Synthesis”.</w:t>
      </w:r>
    </w:p>
    <w:p>
      <w:pPr>
        <w:numPr>
          <w:ilvl w:val="0"/>
          <w:numId w:val="1018"/>
        </w:numPr>
      </w:pPr>
      <w:r>
        <w:t xml:space="preserve">Click the “Factor Driving Synthesis?” checbox.</w:t>
      </w:r>
    </w:p>
    <w:p>
      <w:pPr>
        <w:numPr>
          <w:ilvl w:val="0"/>
          <w:numId w:val="1018"/>
        </w:numPr>
      </w:pPr>
      <w:r>
        <w:t xml:space="preserve">Fill out equation builder with the species to synthesize and its</w:t>
      </w:r>
      <w:r>
        <w:t xml:space="preserve"> </w:t>
      </w:r>
      <w:r>
        <w:t xml:space="preserve">corresponding factor.</w:t>
      </w:r>
    </w:p>
    <w:p>
      <w:pPr>
        <w:numPr>
          <w:ilvl w:val="0"/>
          <w:numId w:val="1018"/>
        </w:numPr>
      </w:pPr>
      <w:r>
        <w:t xml:space="preserve">Press the “Add Equation” button</w:t>
      </w:r>
    </w:p>
    <w:p>
      <w:pPr>
        <w:pStyle w:val="FirstParagraph"/>
      </w:pPr>
      <w:r>
        <w:drawing>
          <wp:inline>
            <wp:extent cx="5334000" cy="3156619"/>
            <wp:effectExtent b="0" l="0" r="0" t="0"/>
            <wp:docPr descr="_images/02_reactions_eqn_5_marked.png" title="" id="1" name="Picture"/>
            <a:graphic>
              <a:graphicData uri="http://schemas.openxmlformats.org/drawingml/2006/picture">
                <pic:pic>
                  <pic:nvPicPr>
                    <pic:cNvPr descr="_images/02_reactions_eqn_5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158"/>
    <w:bookmarkEnd w:id="159"/>
    <w:bookmarkStart w:id="164" w:name="equation-6-degradation-by-rate"/>
    <w:bookmarkStart w:id="163" w:name="equation-6---degradation-by-rate"/>
    <w:p>
      <w:pPr>
        <w:pStyle w:val="Heading5"/>
      </w:pPr>
      <w:r>
        <w:t xml:space="preserve">Equation 6 - Degradation by Rate</w:t>
      </w:r>
      <w:hyperlink w:anchor="equation-6-degradation-by-rate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hyperlink r:id="rId161">
        <w:r>
          <w:drawing>
            <wp:inline>
              <wp:extent cx="3258700" cy="1632418"/>
              <wp:effectExtent b="0" l="0" r="0" t="0"/>
              <wp:docPr descr="_images/eqn6.png" title="" id="1" name="Picture"/>
              <a:graphic>
                <a:graphicData uri="http://schemas.openxmlformats.org/drawingml/2006/picture">
                  <pic:pic>
                    <pic:nvPicPr>
                      <pic:cNvPr descr="_images/eqn6.pn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6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258700" cy="163241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br/>
      </w:r>
    </w:p>
    <w:p>
      <w:pPr>
        <w:pStyle w:val="BodyText"/>
      </w:pPr>
      <w:r>
        <w:t xml:space="preserve">Our final reaction is the degradation of I.Prot by a rate.</w:t>
      </w:r>
      <w:r>
        <w:t xml:space="preserve"> </w:t>
      </w:r>
      <w:r>
        <w:t xml:space="preserve">This is useful for when we know the rate at which a protein is degraded in</w:t>
      </w:r>
      <w:r>
        <w:t xml:space="preserve"> </w:t>
      </w:r>
      <w:r>
        <w:t xml:space="preserve">the cell but do not really know what is causing the degradation.</w:t>
      </w:r>
      <w:r>
        <w:t xml:space="preserve"> </w:t>
      </w:r>
      <w:r>
        <w:t xml:space="preserve">These are often concentration dependent.</w:t>
      </w:r>
    </w:p>
    <w:p>
      <w:pPr>
        <w:numPr>
          <w:ilvl w:val="0"/>
          <w:numId w:val="1019"/>
        </w:numPr>
      </w:pPr>
      <w:r>
        <w:t xml:space="preserve">Set the Reaction Type to “Chemical Reaction”.</w:t>
      </w:r>
    </w:p>
    <w:p>
      <w:pPr>
        <w:numPr>
          <w:ilvl w:val="0"/>
          <w:numId w:val="1019"/>
        </w:numPr>
      </w:pPr>
      <w:r>
        <w:t xml:space="preserve">Change the Reaction Law dropdown to “Degradation (Rate)”.</w:t>
      </w:r>
    </w:p>
    <w:p>
      <w:pPr>
        <w:numPr>
          <w:ilvl w:val="0"/>
          <w:numId w:val="1019"/>
        </w:numPr>
      </w:pPr>
      <w:r>
        <w:t xml:space="preserve">Fill out equation builder with the species to degrade and its rate constant.</w:t>
      </w:r>
    </w:p>
    <w:p>
      <w:pPr>
        <w:numPr>
          <w:ilvl w:val="0"/>
          <w:numId w:val="1019"/>
        </w:numPr>
      </w:pPr>
      <w:r>
        <w:t xml:space="preserve">Make sure the “Concentration Dependent” box is checked.</w:t>
      </w:r>
    </w:p>
    <w:p>
      <w:pPr>
        <w:numPr>
          <w:ilvl w:val="0"/>
          <w:numId w:val="1019"/>
        </w:numPr>
      </w:pPr>
      <w:r>
        <w:t xml:space="preserve">Press the “Add Equation” button.</w:t>
      </w:r>
    </w:p>
    <w:p>
      <w:pPr>
        <w:pStyle w:val="FirstParagraph"/>
      </w:pPr>
      <w:r>
        <w:drawing>
          <wp:inline>
            <wp:extent cx="5334000" cy="3168276"/>
            <wp:effectExtent b="0" l="0" r="0" t="0"/>
            <wp:docPr descr="_images/02_reactions_eqn_6_marked.png" title="" id="1" name="Picture"/>
            <a:graphic>
              <a:graphicData uri="http://schemas.openxmlformats.org/drawingml/2006/picture">
                <pic:pic>
                  <pic:nvPicPr>
                    <pic:cNvPr descr="_images/02_reactions_eqn_6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163"/>
    <w:bookmarkEnd w:id="164"/>
    <w:bookmarkEnd w:id="165"/>
    <w:p>
      <w:pPr>
        <w:pStyle w:val="BodyText"/>
      </w:pPr>
      <w:bookmarkStart w:id="166" w:name="document-pages/tutorial_sc/compartmentIO"/>
      <w:bookmarkEnd w:id="166"/>
    </w:p>
    <w:bookmarkStart w:id="169" w:name="compartment-input-output"/>
    <w:bookmarkStart w:id="168" w:name="compartment-inputoutput"/>
    <w:p>
      <w:pPr>
        <w:pStyle w:val="Heading4"/>
      </w:pPr>
      <w:r>
        <w:t xml:space="preserve">Compartment Input/Output</w:t>
      </w:r>
      <w:hyperlink w:anchor="compartment-input-output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next box is the Input/Output box. This box is used to add flow/transfers</w:t>
      </w:r>
      <w:r>
        <w:t xml:space="preserve"> </w:t>
      </w:r>
      <w:r>
        <w:t xml:space="preserve">between compartments. Our model does not have any flows to account for so we</w:t>
      </w:r>
      <w:r>
        <w:t xml:space="preserve"> </w:t>
      </w:r>
      <w:r>
        <w:t xml:space="preserve">will not use this box for anything.</w:t>
      </w:r>
    </w:p>
    <w:p>
      <w:pPr>
        <w:pStyle w:val="BodyText"/>
      </w:pPr>
      <w:r>
        <w:drawing>
          <wp:inline>
            <wp:extent cx="5334000" cy="798698"/>
            <wp:effectExtent b="0" l="0" r="0" t="0"/>
            <wp:docPr descr="_images/03_IO_box.png" title="" id="1" name="Picture"/>
            <a:graphic>
              <a:graphicData uri="http://schemas.openxmlformats.org/drawingml/2006/picture">
                <pic:pic>
                  <pic:nvPicPr>
                    <pic:cNvPr descr="_images/03_IO_bo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8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168"/>
    <w:bookmarkEnd w:id="169"/>
    <w:p>
      <w:pPr>
        <w:pStyle w:val="BodyText"/>
      </w:pPr>
      <w:bookmarkStart w:id="170" w:name="document-pages/tutorial_sc/parameters"/>
      <w:bookmarkEnd w:id="170"/>
    </w:p>
    <w:bookmarkStart w:id="173" w:name="parameters"/>
    <w:p>
      <w:pPr>
        <w:pStyle w:val="Heading4"/>
      </w:pPr>
      <w:r>
        <w:t xml:space="preserve">Parameters</w:t>
      </w:r>
      <w:hyperlink w:anchor="parameter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Navigate to the next box:</w:t>
      </w:r>
      <w:r>
        <w:t xml:space="preserve"> </w:t>
      </w:r>
      <w:r>
        <w:rPr>
          <w:bCs/>
          <w:b/>
        </w:rPr>
        <w:t xml:space="preserve">Parameters</w:t>
      </w:r>
      <w:r>
        <w:t xml:space="preserve">.</w:t>
      </w:r>
    </w:p>
    <w:p>
      <w:pPr>
        <w:pStyle w:val="BodyText"/>
      </w:pPr>
      <w:r>
        <w:t xml:space="preserve">Below is the generated parameter table that has been created so far by the</w:t>
      </w:r>
      <w:r>
        <w:t xml:space="preserve"> </w:t>
      </w:r>
      <w:r>
        <w:t xml:space="preserve">above entered information. All descriptions are pregenerated based on where</w:t>
      </w:r>
      <w:r>
        <w:t xml:space="preserve"> </w:t>
      </w:r>
      <w:r>
        <w:t xml:space="preserve">the parameter originated. Like other tables, all values are editable.</w:t>
      </w:r>
    </w:p>
    <w:p>
      <w:pPr>
        <w:pStyle w:val="Figure"/>
      </w:pPr>
      <w:r>
        <w:drawing>
          <wp:inline>
            <wp:extent cx="5334000" cy="247898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04_parame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8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The parameter values for the model are as follows:</w:t>
      </w:r>
    </w:p>
    <w:p>
      <w:pPr>
        <w:numPr>
          <w:ilvl w:val="0"/>
          <w:numId w:val="1020"/>
        </w:numPr>
      </w:pPr>
      <w:r>
        <w:t xml:space="preserve">k_f1 = 2</w:t>
      </w:r>
    </w:p>
    <w:p>
      <w:pPr>
        <w:numPr>
          <w:ilvl w:val="0"/>
          <w:numId w:val="1020"/>
        </w:numPr>
      </w:pPr>
      <w:r>
        <w:t xml:space="preserve">k_r1 = 1</w:t>
      </w:r>
    </w:p>
    <w:p>
      <w:pPr>
        <w:numPr>
          <w:ilvl w:val="0"/>
          <w:numId w:val="1020"/>
        </w:numPr>
      </w:pPr>
      <w:r>
        <w:t xml:space="preserve">Km_2 = 0.1</w:t>
      </w:r>
    </w:p>
    <w:p>
      <w:pPr>
        <w:numPr>
          <w:ilvl w:val="0"/>
          <w:numId w:val="1020"/>
        </w:numPr>
      </w:pPr>
      <w:r>
        <w:t xml:space="preserve">kcat_2 = 3</w:t>
      </w:r>
    </w:p>
    <w:p>
      <w:pPr>
        <w:numPr>
          <w:ilvl w:val="0"/>
          <w:numId w:val="1020"/>
        </w:numPr>
      </w:pPr>
      <w:r>
        <w:t xml:space="preserve">k_f3 = 2</w:t>
      </w:r>
    </w:p>
    <w:p>
      <w:pPr>
        <w:numPr>
          <w:ilvl w:val="0"/>
          <w:numId w:val="1020"/>
        </w:numPr>
      </w:pPr>
      <w:r>
        <w:t xml:space="preserve">k_f4 = 2</w:t>
      </w:r>
    </w:p>
    <w:p>
      <w:pPr>
        <w:numPr>
          <w:ilvl w:val="0"/>
          <w:numId w:val="1020"/>
        </w:numPr>
      </w:pPr>
      <w:r>
        <w:t xml:space="preserve">k_s5 = 0.5</w:t>
      </w:r>
    </w:p>
    <w:p>
      <w:pPr>
        <w:numPr>
          <w:ilvl w:val="0"/>
          <w:numId w:val="1020"/>
        </w:numPr>
      </w:pPr>
      <w:r>
        <w:t xml:space="preserve">k_d6 = 0.1</w:t>
      </w:r>
    </w:p>
    <w:p>
      <w:pPr>
        <w:pStyle w:val="FirstParagraph"/>
      </w:pPr>
      <w:r>
        <w:t xml:space="preserve">The below figure shows the parameter table with the values entered.</w:t>
      </w:r>
    </w:p>
    <w:p>
      <w:pPr>
        <w:pStyle w:val="Figure"/>
      </w:pPr>
      <w:r>
        <w:drawing>
          <wp:inline>
            <wp:extent cx="5334000" cy="249013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041_parameters_w_valu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br/>
      </w:r>
    </w:p>
    <w:bookmarkEnd w:id="173"/>
    <w:p>
      <w:pPr>
        <w:pStyle w:val="BodyText"/>
      </w:pPr>
      <w:bookmarkStart w:id="174" w:name="document-pages/tutorial_sc/diffeqns"/>
      <w:bookmarkEnd w:id="174"/>
    </w:p>
    <w:bookmarkStart w:id="176" w:name="differential-equations"/>
    <w:p>
      <w:pPr>
        <w:pStyle w:val="Heading4"/>
      </w:pPr>
      <w:r>
        <w:t xml:space="preserve">Differential Equations</w:t>
      </w:r>
      <w:hyperlink w:anchor="differential-equation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Navigate to the final box “Differential Equations”.</w:t>
      </w:r>
    </w:p>
    <w:p>
      <w:pPr>
        <w:pStyle w:val="BodyText"/>
      </w:pPr>
      <w:r>
        <w:t xml:space="preserve">This tab is used to generate and see the mathematical equations that govern</w:t>
      </w:r>
      <w:r>
        <w:t xml:space="preserve"> </w:t>
      </w:r>
      <w:r>
        <w:t xml:space="preserve">our model. This tab will begin with all species being equal to “NA” until the</w:t>
      </w:r>
      <w:r>
        <w:t xml:space="preserve"> </w:t>
      </w:r>
      <w:r>
        <w:t xml:space="preserve">generate button is pressed or model is executed.</w:t>
      </w:r>
    </w:p>
    <w:p>
      <w:pPr>
        <w:pStyle w:val="BodyText"/>
      </w:pPr>
      <w:r>
        <w:t xml:space="preserve">Differential equations are solved for whenever an equation is added.</w:t>
      </w:r>
      <w:r>
        <w:t xml:space="preserve"> </w:t>
      </w:r>
      <w:r>
        <w:t xml:space="preserve">The “Generate” button is used to refresh the viewing of the differential</w:t>
      </w:r>
      <w:r>
        <w:t xml:space="preserve"> </w:t>
      </w:r>
      <w:r>
        <w:t xml:space="preserve">equations if necessary.</w:t>
      </w:r>
    </w:p>
    <w:p>
      <w:pPr>
        <w:pStyle w:val="Figure"/>
      </w:pPr>
      <w:r>
        <w:drawing>
          <wp:inline>
            <wp:extent cx="5334000" cy="338116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05_differential_equ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right sidebar of the “System of Differential Equations” box has an</w:t>
      </w:r>
      <w:r>
        <w:t xml:space="preserve"> </w:t>
      </w:r>
      <w:r>
        <w:t xml:space="preserve">option for viewing the differential equations including turning off the math</w:t>
      </w:r>
      <w:r>
        <w:t xml:space="preserve"> </w:t>
      </w:r>
      <w:r>
        <w:t xml:space="preserve">rendering and showing each derivation line as a newline for each differential</w:t>
      </w:r>
      <w:r>
        <w:t xml:space="preserve"> </w:t>
      </w:r>
      <w:r>
        <w:t xml:space="preserve">equation.</w:t>
      </w:r>
    </w:p>
    <w:bookmarkEnd w:id="176"/>
    <w:p>
      <w:pPr>
        <w:pStyle w:val="BodyText"/>
      </w:pPr>
      <w:bookmarkStart w:id="177" w:name="document-pages/tutorial_sc/executemodel"/>
      <w:bookmarkEnd w:id="177"/>
    </w:p>
    <w:bookmarkStart w:id="179" w:name="solve-model"/>
    <w:p>
      <w:pPr>
        <w:pStyle w:val="Heading4"/>
      </w:pPr>
      <w:r>
        <w:t xml:space="preserve">Solve Model</w:t>
      </w:r>
      <w:hyperlink w:anchor="solve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Navigate to the “Execute Model” tab on the lefthand tabbar. This tab solves our</w:t>
      </w:r>
      <w:r>
        <w:t xml:space="preserve"> </w:t>
      </w:r>
      <w:r>
        <w:t xml:space="preserve">model and provides us with the options to customize the solver. For this model,</w:t>
      </w:r>
      <w:r>
        <w:t xml:space="preserve"> </w:t>
      </w:r>
      <w:r>
        <w:t xml:space="preserve">we will just solve using the standard options:</w:t>
      </w:r>
    </w:p>
    <w:p>
      <w:pPr>
        <w:numPr>
          <w:ilvl w:val="0"/>
          <w:numId w:val="1021"/>
        </w:numPr>
      </w:pPr>
      <w:r>
        <w:t xml:space="preserve">Enter the following times: Starting = 0, End = 15, Step = 0.1, Unit = min.</w:t>
      </w:r>
      <w:r>
        <w:t xml:space="preserve"> </w:t>
      </w:r>
      <w:r>
        <w:t xml:space="preserve">This generates the model to be solved and integrated at time points 0, 0.1,</w:t>
      </w:r>
      <w:r>
        <w:t xml:space="preserve"> </w:t>
      </w:r>
      <w:r>
        <w:t xml:space="preserve">0.2…..14.8, 14.9, 15.</w:t>
      </w:r>
    </w:p>
    <w:p>
      <w:pPr>
        <w:numPr>
          <w:ilvl w:val="0"/>
          <w:numId w:val="1021"/>
        </w:numPr>
      </w:pPr>
      <w:r>
        <w:t xml:space="preserve">Press the “Run Solver” button.</w:t>
      </w:r>
    </w:p>
    <w:p>
      <w:pPr>
        <w:numPr>
          <w:ilvl w:val="0"/>
          <w:numId w:val="1021"/>
        </w:numPr>
      </w:pPr>
      <w:r>
        <w:t xml:space="preserve">An output table should be generated with the concentration of each species</w:t>
      </w:r>
      <w:r>
        <w:t xml:space="preserve"> </w:t>
      </w:r>
      <w:r>
        <w:t xml:space="preserve">along each time step of the solved model.</w:t>
      </w:r>
    </w:p>
    <w:p>
      <w:pPr>
        <w:pStyle w:val="FirstParagraph"/>
      </w:pPr>
      <w:r>
        <w:t xml:space="preserve">You can download this solved model data to a csv file in the</w:t>
      </w:r>
      <w:r>
        <w:t xml:space="preserve"> </w:t>
      </w:r>
      <w:r>
        <w:t xml:space="preserve">download tab on this page. Post processing is not used in this tutorial.</w:t>
      </w:r>
    </w:p>
    <w:p>
      <w:pPr>
        <w:pStyle w:val="Figure"/>
      </w:pPr>
      <w:r>
        <w:drawing>
          <wp:inline>
            <wp:extent cx="5334000" cy="210571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10_execute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9"/>
    <w:bookmarkEnd w:id="180"/>
    <w:p>
      <w:pPr>
        <w:pStyle w:val="FirstParagraph"/>
      </w:pPr>
      <w:bookmarkStart w:id="181" w:name="X864b650834494504716bc74008576360be45785"/>
      <w:bookmarkEnd w:id="181"/>
    </w:p>
    <w:bookmarkStart w:id="186" w:name="visualize-model"/>
    <w:p>
      <w:pPr>
        <w:pStyle w:val="Heading3"/>
      </w:pPr>
      <w:r>
        <w:t xml:space="preserve">Visualize Model</w:t>
      </w:r>
      <w:hyperlink w:anchor="visualize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section will cover how to visualize our created model.</w:t>
      </w:r>
    </w:p>
    <w:p>
      <w:pPr>
        <w:pStyle w:val="BodyText"/>
      </w:pPr>
      <w:r>
        <w:t xml:space="preserve">Navigate to the “Visualization” tab on the lefthand tabbar.</w:t>
      </w:r>
    </w:p>
    <w:p>
      <w:pPr>
        <w:pStyle w:val="BodyText"/>
      </w:pPr>
      <w:r>
        <w:t xml:space="preserve">The plotting tab has four modes, we will cover two of them. In this section we</w:t>
      </w:r>
      <w:r>
        <w:t xml:space="preserve"> </w:t>
      </w:r>
      <w:r>
        <w:t xml:space="preserve">will cover “Normal Plot” which is the default when you enter the tab.</w:t>
      </w:r>
      <w:r>
        <w:t xml:space="preserve"> </w:t>
      </w:r>
      <w:r>
        <w:t xml:space="preserve">The tab auto loads the plot when the model is solved, plotting all species</w:t>
      </w:r>
      <w:r>
        <w:t xml:space="preserve"> </w:t>
      </w:r>
      <w:r>
        <w:t xml:space="preserve">of the model. These are the main features of the plot:</w:t>
      </w:r>
    </w:p>
    <w:p>
      <w:pPr>
        <w:numPr>
          <w:ilvl w:val="0"/>
          <w:numId w:val="1022"/>
        </w:numPr>
      </w:pPr>
      <w:r>
        <w:t xml:space="preserve">Variables - Changes what species are plotting in the model.</w:t>
      </w:r>
      <w:r>
        <w:t xml:space="preserve"> </w:t>
      </w:r>
      <w:r>
        <w:t xml:space="preserve">All species in model are plotted by default.</w:t>
      </w:r>
    </w:p>
    <w:p>
      <w:pPr>
        <w:numPr>
          <w:ilvl w:val="0"/>
          <w:numId w:val="1022"/>
        </w:numPr>
      </w:pPr>
      <w:r>
        <w:t xml:space="preserve">Download - Dropdown containing options to download plot.</w:t>
      </w:r>
    </w:p>
    <w:p>
      <w:pPr>
        <w:numPr>
          <w:ilvl w:val="0"/>
          <w:numId w:val="1022"/>
        </w:numPr>
      </w:pPr>
      <w:r>
        <w:t xml:space="preserve">Options - Dropdown containing the following:</w:t>
      </w:r>
    </w:p>
    <w:p>
      <w:pPr>
        <w:numPr>
          <w:ilvl w:val="1"/>
          <w:numId w:val="1023"/>
        </w:numPr>
      </w:pPr>
      <w:r>
        <w:t xml:space="preserve">Plot mode - Changes the plotting types and features.</w:t>
      </w:r>
      <w:r>
        <w:t xml:space="preserve"> </w:t>
      </w:r>
      <w:r>
        <w:t xml:space="preserve">Here we are plotting “Normal Plot”.</w:t>
      </w:r>
    </w:p>
    <w:p>
      <w:pPr>
        <w:numPr>
          <w:ilvl w:val="1"/>
          <w:numId w:val="1023"/>
        </w:numPr>
      </w:pPr>
      <w:r>
        <w:t xml:space="preserve">Plot Renderer – type of plot used. “plotly” is an interactive plot while</w:t>
      </w:r>
      <w:r>
        <w:t xml:space="preserve"> </w:t>
      </w:r>
      <w:r>
        <w:t xml:space="preserve">“ggplot2” is the standard R plotting. The interactive is the default as it</w:t>
      </w:r>
      <w:r>
        <w:t xml:space="preserve"> </w:t>
      </w:r>
      <w:r>
        <w:t xml:space="preserve">allows you to interact with the data using features such as zoom, pan,</w:t>
      </w:r>
      <w:r>
        <w:t xml:space="preserve"> </w:t>
      </w:r>
      <w:r>
        <w:t xml:space="preserve">and hovering over data to view its value.</w:t>
      </w:r>
    </w:p>
    <w:p>
      <w:pPr>
        <w:numPr>
          <w:ilvl w:val="0"/>
          <w:numId w:val="1022"/>
        </w:numPr>
      </w:pPr>
      <w:r>
        <w:t xml:space="preserve">Plot - Plot area with adjustable sizing on bottom right corner.</w:t>
      </w:r>
    </w:p>
    <w:p>
      <w:pPr>
        <w:numPr>
          <w:ilvl w:val="0"/>
          <w:numId w:val="1022"/>
        </w:numPr>
      </w:pPr>
      <w:r>
        <w:t xml:space="preserve">Plot Options – Four dropdowns that allow the addition of labels,</w:t>
      </w:r>
      <w:r>
        <w:t xml:space="preserve"> </w:t>
      </w:r>
      <w:r>
        <w:t xml:space="preserve">change of axis sizing, and control of line color and size.</w:t>
      </w:r>
    </w:p>
    <w:p>
      <w:pPr>
        <w:numPr>
          <w:ilvl w:val="0"/>
          <w:numId w:val="1022"/>
        </w:numPr>
      </w:pPr>
      <w:r>
        <w:t xml:space="preserve">Boxes containing menus to change model variables and import datasets to</w:t>
      </w:r>
      <w:r>
        <w:t xml:space="preserve"> </w:t>
      </w:r>
      <w:r>
        <w:t xml:space="preserve">plot.</w:t>
      </w:r>
    </w:p>
    <w:p>
      <w:pPr>
        <w:pStyle w:val="Figure"/>
      </w:pPr>
      <w:r>
        <w:drawing>
          <wp:inline>
            <wp:extent cx="5334000" cy="30157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20_plot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By default the page should look like above when this tutorial model is solved.</w:t>
      </w:r>
      <w:r>
        <w:t xml:space="preserve"> </w:t>
      </w:r>
      <w:r>
        <w:t xml:space="preserve">All variables are displayed using a evenly spaced rainbow pattern coloring.</w:t>
      </w:r>
    </w:p>
    <w:p>
      <w:pPr>
        <w:pStyle w:val="BodyText"/>
      </w:pPr>
      <w:r>
        <w:t xml:space="preserve">Press the “Variables” dropdown to change the species plotted in the graph.</w:t>
      </w:r>
      <w:r>
        <w:t xml:space="preserve"> </w:t>
      </w:r>
      <w:r>
        <w:t xml:space="preserve">Press the “x” on the species to remove them. The “Select All” button</w:t>
      </w:r>
      <w:r>
        <w:t xml:space="preserve"> </w:t>
      </w:r>
      <w:r>
        <w:t xml:space="preserve">reselects all species while the “Reset” button removes all species.</w:t>
      </w:r>
    </w:p>
    <w:p>
      <w:pPr>
        <w:pStyle w:val="Figure"/>
      </w:pPr>
      <w:r>
        <w:drawing>
          <wp:inline>
            <wp:extent cx="5111014" cy="19828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21_plot_var_butt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014" cy="198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Let’s remove the following species to clean the plot up:</w:t>
      </w:r>
    </w:p>
    <w:p>
      <w:pPr>
        <w:numPr>
          <w:ilvl w:val="0"/>
          <w:numId w:val="1024"/>
        </w:numPr>
      </w:pPr>
      <w:r>
        <w:t xml:space="preserve">C_1</w:t>
      </w:r>
    </w:p>
    <w:p>
      <w:pPr>
        <w:numPr>
          <w:ilvl w:val="0"/>
          <w:numId w:val="1024"/>
        </w:numPr>
      </w:pPr>
      <w:r>
        <w:t xml:space="preserve">C_2</w:t>
      </w:r>
    </w:p>
    <w:p>
      <w:pPr>
        <w:numPr>
          <w:ilvl w:val="0"/>
          <w:numId w:val="1024"/>
        </w:numPr>
      </w:pPr>
      <w:r>
        <w:t xml:space="preserve">Enz</w:t>
      </w:r>
    </w:p>
    <w:p>
      <w:pPr>
        <w:pStyle w:val="FirstParagraph"/>
      </w:pPr>
      <w:r>
        <w:t xml:space="preserve">We now have a less cluttered plot:</w:t>
      </w:r>
    </w:p>
    <w:p>
      <w:pPr>
        <w:pStyle w:val="Figure"/>
      </w:pPr>
      <w:r>
        <w:drawing>
          <wp:inline>
            <wp:extent cx="5334000" cy="22024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22_plot_less_clutter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interactive plot uses Plotly (</w:t>
      </w:r>
      <w:hyperlink r:id="rId185">
        <w:r>
          <w:rPr>
            <w:rStyle w:val="Hyperlink"/>
          </w:rPr>
          <w:t xml:space="preserve">https://plotly.com/r/plotly-fundamentals/</w:t>
        </w:r>
      </w:hyperlink>
      <w:r>
        <w:t xml:space="preserve">)</w:t>
      </w:r>
      <w:r>
        <w:t xml:space="preserve"> </w:t>
      </w:r>
      <w:r>
        <w:t xml:space="preserve">as a render and includes many of its base features including:</w:t>
      </w:r>
    </w:p>
    <w:p>
      <w:pPr>
        <w:numPr>
          <w:ilvl w:val="0"/>
          <w:numId w:val="1025"/>
        </w:numPr>
      </w:pPr>
      <w:r>
        <w:t xml:space="preserve">By clicking on a variable in the legend, they can be removed from the plot.</w:t>
      </w:r>
    </w:p>
    <w:p>
      <w:pPr>
        <w:numPr>
          <w:ilvl w:val="0"/>
          <w:numId w:val="1025"/>
        </w:numPr>
      </w:pPr>
      <w:r>
        <w:t xml:space="preserve">Double clicking a legend variable will remove all species but that one</w:t>
      </w:r>
      <w:r>
        <w:t xml:space="preserve"> </w:t>
      </w:r>
      <w:r>
        <w:t xml:space="preserve">from the plot.</w:t>
      </w:r>
    </w:p>
    <w:p>
      <w:pPr>
        <w:numPr>
          <w:ilvl w:val="0"/>
          <w:numId w:val="1025"/>
        </w:numPr>
      </w:pPr>
      <w:r>
        <w:t xml:space="preserve">The top right bar includes options to pan, hover, and zoom the plot.</w:t>
      </w:r>
    </w:p>
    <w:p>
      <w:pPr>
        <w:numPr>
          <w:ilvl w:val="0"/>
          <w:numId w:val="1025"/>
        </w:numPr>
      </w:pPr>
      <w:r>
        <w:t xml:space="preserve">Press, hold, and drag the mouse on the plot to select specific features.</w:t>
      </w:r>
    </w:p>
    <w:p>
      <w:pPr>
        <w:numPr>
          <w:ilvl w:val="0"/>
          <w:numId w:val="1025"/>
        </w:numPr>
      </w:pPr>
      <w:r>
        <w:t xml:space="preserve">By hovering over lines on the plot, a popup will show with the values</w:t>
      </w:r>
      <w:r>
        <w:t xml:space="preserve"> </w:t>
      </w:r>
      <w:r>
        <w:t xml:space="preserve">at that point.</w:t>
      </w:r>
    </w:p>
    <w:p>
      <w:pPr>
        <w:pStyle w:val="FirstParagraph"/>
      </w:pPr>
      <w:r>
        <w:t xml:space="preserve">There are many features included to let the user make the plot there own.</w:t>
      </w:r>
      <w:r>
        <w:t xml:space="preserve"> </w:t>
      </w:r>
      <w:r>
        <w:t xml:space="preserve">These are all located in the dropdowns below the plot.</w:t>
      </w:r>
      <w:r>
        <w:t xml:space="preserve"> </w:t>
      </w:r>
      <w:r>
        <w:t xml:space="preserve">Here, almost any feature of the plot is customizable.</w:t>
      </w:r>
      <w:r>
        <w:t xml:space="preserve"> </w:t>
      </w:r>
      <w:r>
        <w:t xml:space="preserve">Feel free to play around and make the plot your own.</w:t>
      </w:r>
    </w:p>
    <w:bookmarkEnd w:id="186"/>
    <w:p>
      <w:pPr>
        <w:pStyle w:val="BodyText"/>
      </w:pPr>
      <w:bookmarkStart w:id="187" w:name="document-pages/tutorial_sc/3_export"/>
      <w:bookmarkEnd w:id="187"/>
    </w:p>
    <w:bookmarkStart w:id="192" w:name="export"/>
    <w:p>
      <w:pPr>
        <w:pStyle w:val="Heading3"/>
      </w:pPr>
      <w:r>
        <w:t xml:space="preserve">Export</w:t>
      </w:r>
      <w:hyperlink w:anchor="export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BioModME allows the built model to be exported into 4 main categories:</w:t>
      </w:r>
    </w:p>
    <w:p>
      <w:pPr>
        <w:numPr>
          <w:ilvl w:val="0"/>
          <w:numId w:val="1026"/>
        </w:numPr>
      </w:pPr>
      <w:r>
        <w:t xml:space="preserve">Prebuild, ready to run code, for either MATLAB or R.</w:t>
      </w:r>
    </w:p>
    <w:p>
      <w:pPr>
        <w:numPr>
          <w:ilvl w:val="0"/>
          <w:numId w:val="1026"/>
        </w:numPr>
      </w:pPr>
      <w:r>
        <w:t xml:space="preserve">An “.rds” file (type of R data file) that can be reloaded into the program.</w:t>
      </w:r>
      <w:r>
        <w:t xml:space="preserve"> </w:t>
      </w:r>
      <w:r>
        <w:t xml:space="preserve">This is the way to save and load a model into the program currently.</w:t>
      </w:r>
    </w:p>
    <w:p>
      <w:pPr>
        <w:numPr>
          <w:ilvl w:val="0"/>
          <w:numId w:val="1026"/>
        </w:numPr>
      </w:pPr>
      <w:r>
        <w:t xml:space="preserve">A prebuild latex document all main model information.</w:t>
      </w:r>
    </w:p>
    <w:p>
      <w:pPr>
        <w:numPr>
          <w:ilvl w:val="0"/>
          <w:numId w:val="1026"/>
        </w:numPr>
      </w:pPr>
      <w:r>
        <w:t xml:space="preserve">Downloading tables for parameters, equations, and initial conditions in csv,</w:t>
      </w:r>
      <w:r>
        <w:t xml:space="preserve"> </w:t>
      </w:r>
      <w:r>
        <w:t xml:space="preserve">txt, or pdf form.</w:t>
      </w:r>
    </w:p>
    <w:p>
      <w:pPr>
        <w:pStyle w:val="Figure"/>
      </w:pPr>
      <w:r>
        <w:drawing>
          <wp:inline>
            <wp:extent cx="5334000" cy="210329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30_export_page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3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Feel free to try the code export if you have an interest in solving your</w:t>
      </w:r>
      <w:r>
        <w:t xml:space="preserve"> </w:t>
      </w:r>
      <w:r>
        <w:t xml:space="preserve">model in those programming languages. Make sure to give any downloaded file</w:t>
      </w:r>
      <w:r>
        <w:t xml:space="preserve"> </w:t>
      </w:r>
      <w:r>
        <w:t xml:space="preserve">a name.</w:t>
      </w:r>
    </w:p>
    <w:bookmarkStart w:id="191" w:name="latex"/>
    <w:p>
      <w:pPr>
        <w:pStyle w:val="Heading4"/>
      </w:pPr>
      <w:r>
        <w:t xml:space="preserve">Latex</w:t>
      </w:r>
      <w:hyperlink w:anchor="latex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When downloading the latex document a popup will appear, showing</w:t>
      </w:r>
      <w:r>
        <w:t xml:space="preserve"> </w:t>
      </w:r>
      <w:r>
        <w:t xml:space="preserve">further customization options for that document.</w:t>
      </w:r>
    </w:p>
    <w:p>
      <w:pPr>
        <w:pStyle w:val="Figure"/>
      </w:pPr>
      <w:r>
        <w:drawing>
          <wp:inline>
            <wp:extent cx="5334000" cy="14768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31_export_latex_op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this example, we will remove the “Additional equations” page as we did not</w:t>
      </w:r>
      <w:r>
        <w:t xml:space="preserve"> </w:t>
      </w:r>
      <w:r>
        <w:t xml:space="preserve">create any non-standard equations. The generated document is created as a text</w:t>
      </w:r>
      <w:r>
        <w:t xml:space="preserve"> </w:t>
      </w:r>
      <w:r>
        <w:t xml:space="preserve">file that can be copied to our latex editor of choice and run. I recommend</w:t>
      </w:r>
      <w:r>
        <w:t xml:space="preserve"> </w:t>
      </w:r>
      <w:r>
        <w:t xml:space="preserve">using overleaf (www.overleaf.com) but any TeX editor will work.</w:t>
      </w:r>
      <w:r>
        <w:t xml:space="preserve"> </w:t>
      </w:r>
      <w:r>
        <w:t xml:space="preserve">Below is a figure of the overleaf output:</w:t>
      </w:r>
    </w:p>
    <w:p>
      <w:pPr>
        <w:pStyle w:val="Figure"/>
      </w:pPr>
      <w:r>
        <w:drawing>
          <wp:inline>
            <wp:extent cx="5334000" cy="308186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overlea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1"/>
    <w:bookmarkEnd w:id="192"/>
    <w:bookmarkEnd w:id="193"/>
    <w:p>
      <w:pPr>
        <w:pStyle w:val="FirstParagraph"/>
      </w:pPr>
      <w:bookmarkStart w:id="194" w:name="document-pages/tutorial_mc_index"/>
      <w:bookmarkEnd w:id="194"/>
    </w:p>
    <w:bookmarkStart w:id="260" w:name="multi-compartmental-model"/>
    <w:p>
      <w:pPr>
        <w:pStyle w:val="Heading2"/>
      </w:pPr>
      <w:r>
        <w:t xml:space="preserve">Multi-Compartmental Model</w:t>
      </w:r>
      <w:hyperlink w:anchor="multi-compartmental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A bolus of a neutral drug “A” was administrated intravenously (i.v.) at time</w:t>
      </w:r>
      <w:r>
        <w:t xml:space="preserve"> </w:t>
      </w:r>
      <w:r>
        <w:t xml:space="preserve">t = 0. Within the liver, “A” can diffuse (unidirectional) from liver blood</w:t>
      </w:r>
      <w:r>
        <w:t xml:space="preserve"> </w:t>
      </w:r>
      <w:r>
        <w:t xml:space="preserve">region tissue liver tissue region via facilitated diffusion with Vmax</w:t>
      </w:r>
      <w:r>
        <w:t xml:space="preserve"> </w:t>
      </w:r>
      <w:r>
        <w:t xml:space="preserve">(nmoles/min) and Km (Molar). Within the liver cells, “A” is converted to</w:t>
      </w:r>
      <w:r>
        <w:t xml:space="preserve"> </w:t>
      </w:r>
      <w:r>
        <w:t xml:space="preserve">“B” via a chemical reaction that follows the law of mass action with a first</w:t>
      </w:r>
      <w:r>
        <w:t xml:space="preserve"> </w:t>
      </w:r>
      <w:r>
        <w:t xml:space="preserve">order rate constant k1 (1/min). The product “B” can also diffuse</w:t>
      </w:r>
      <w:r>
        <w:t xml:space="preserve"> </w:t>
      </w:r>
      <w:r>
        <w:t xml:space="preserve">(simple diffusion) between liver tissue region and blood region with a</w:t>
      </w:r>
      <w:r>
        <w:t xml:space="preserve"> </w:t>
      </w:r>
      <w:r>
        <w:t xml:space="preserve">permeability-surface area product PS (ml/min). Within the kidneys, “B” is</w:t>
      </w:r>
      <w:r>
        <w:t xml:space="preserve"> </w:t>
      </w:r>
      <w:r>
        <w:t xml:space="preserve">excreted from the blood region via a linear process with a rate constant ke</w:t>
      </w:r>
      <w:r>
        <w:t xml:space="preserve"> </w:t>
      </w:r>
      <w:r>
        <w:t xml:space="preserve">(1/min).</w:t>
      </w:r>
    </w:p>
    <w:p>
      <w:pPr>
        <w:pStyle w:val="Figure"/>
      </w:pPr>
      <w:r>
        <w:drawing>
          <wp:inline>
            <wp:extent cx="3746538" cy="38104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38" cy="3810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following are the parameter and concentration tables for the model:</w:t>
      </w:r>
    </w:p>
    <w:p>
      <w:pPr>
        <w:pStyle w:val="Figure"/>
      </w:pPr>
      <w:r>
        <w:drawing>
          <wp:inline>
            <wp:extent cx="4135644" cy="28627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nformation_tabl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644" cy="2862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the following sections of this tutorial, we will design the above</w:t>
      </w:r>
      <w:r>
        <w:t xml:space="preserve"> </w:t>
      </w:r>
      <w:r>
        <w:t xml:space="preserve">multi compartment method.</w:t>
      </w:r>
    </w:p>
    <w:p>
      <w:pPr>
        <w:pStyle w:val="BodyText"/>
      </w:pPr>
      <w:r>
        <w:t xml:space="preserve">The contents focus on:</w:t>
      </w:r>
    </w:p>
    <w:p>
      <w:pPr>
        <w:numPr>
          <w:ilvl w:val="0"/>
          <w:numId w:val="1027"/>
        </w:numPr>
      </w:pPr>
      <w:r>
        <w:t xml:space="preserve">Adding multiple compartments.</w:t>
      </w:r>
    </w:p>
    <w:p>
      <w:pPr>
        <w:numPr>
          <w:ilvl w:val="0"/>
          <w:numId w:val="1027"/>
        </w:numPr>
      </w:pPr>
      <w:r>
        <w:t xml:space="preserve">Adding variables between compartments.</w:t>
      </w:r>
    </w:p>
    <w:p>
      <w:pPr>
        <w:numPr>
          <w:ilvl w:val="0"/>
          <w:numId w:val="1027"/>
        </w:numPr>
      </w:pPr>
      <w:r>
        <w:t xml:space="preserve">Properly assigning flows between compartments</w:t>
      </w:r>
    </w:p>
    <w:p>
      <w:pPr>
        <w:numPr>
          <w:ilvl w:val="0"/>
          <w:numId w:val="1027"/>
        </w:numPr>
      </w:pPr>
      <w:r>
        <w:t xml:space="preserve">Using transporters to pass species between compartments.</w:t>
      </w:r>
    </w:p>
    <w:p>
      <w:pPr>
        <w:pStyle w:val="FirstParagraph"/>
      </w:pPr>
      <w:r>
        <w:t xml:space="preserve">To use the online version of this application visit</w:t>
      </w:r>
      <w:r>
        <w:t xml:space="preserve"> </w:t>
      </w:r>
      <w:hyperlink r:id="rId31">
        <w:r>
          <w:rPr>
            <w:rStyle w:val="Hyperlink"/>
          </w:rPr>
          <w:t xml:space="preserve">https://biomodme.ctsi.mcw.edu/</w:t>
        </w:r>
      </w:hyperlink>
      <w:r>
        <w:t xml:space="preserve">. Note this app is stored on an Rshiny server</w:t>
      </w:r>
      <w:r>
        <w:t xml:space="preserve"> </w:t>
      </w:r>
      <w:r>
        <w:t xml:space="preserve">that close unused applications after 15 minutes of inactivity. Your current</w:t>
      </w:r>
      <w:r>
        <w:t xml:space="preserve"> </w:t>
      </w:r>
      <w:r>
        <w:t xml:space="preserve">model can be downloaded in the “Export” tab as an .RDS file and can be loaded</w:t>
      </w:r>
      <w:r>
        <w:t xml:space="preserve"> </w:t>
      </w:r>
      <w:r>
        <w:t xml:space="preserve">in by opening the right sidebar of the application. The application can also</w:t>
      </w:r>
      <w:r>
        <w:t xml:space="preserve"> </w:t>
      </w:r>
      <w:r>
        <w:t xml:space="preserve">be directly downloaded at</w:t>
      </w:r>
      <w:r>
        <w:t xml:space="preserve"> </w:t>
      </w:r>
      <w:hyperlink r:id="rId37">
        <w:r>
          <w:rPr>
            <w:rStyle w:val="Hyperlink"/>
          </w:rPr>
          <w:t xml:space="preserve">https://github.com/MCWComputationalBiologyLab/BioModME</w:t>
        </w:r>
      </w:hyperlink>
      <w:r>
        <w:t xml:space="preserve"> </w:t>
      </w:r>
      <w:r>
        <w:t xml:space="preserve">and opened using the</w:t>
      </w:r>
      <w:r>
        <w:t xml:space="preserve"> </w:t>
      </w:r>
      <w:r>
        <w:t xml:space="preserve">R programming language using stand shiny app protocol.</w:t>
      </w:r>
    </w:p>
    <w:p>
      <w:pPr>
        <w:pStyle w:val="BodyText"/>
      </w:pPr>
      <w:bookmarkStart w:id="197" w:name="Xee8520e67ddc5746811229a22d07fd7c165a00f"/>
      <w:bookmarkEnd w:id="197"/>
    </w:p>
    <w:bookmarkStart w:id="247" w:name="constructing-model"/>
    <w:bookmarkStart w:id="246" w:name="constructing-model-1"/>
    <w:p>
      <w:pPr>
        <w:pStyle w:val="Heading3"/>
      </w:pPr>
      <w:r>
        <w:t xml:space="preserve">Constructing Model</w:t>
      </w:r>
      <w:hyperlink w:anchor="constructing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section will cover how to build and construct a model.</w:t>
      </w:r>
    </w:p>
    <w:p>
      <w:pPr>
        <w:pStyle w:val="BodyText"/>
      </w:pPr>
      <w:bookmarkStart w:id="198" w:name="X7601930929fb3594c9a7b180efb6a9643b92398"/>
      <w:bookmarkEnd w:id="198"/>
    </w:p>
    <w:bookmarkStart w:id="200" w:name="create-compartments"/>
    <w:p>
      <w:pPr>
        <w:pStyle w:val="Heading4"/>
      </w:pPr>
      <w:r>
        <w:t xml:space="preserve">Create Compartments</w:t>
      </w:r>
      <w:hyperlink w:anchor="create-compartment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We will start by setting up our four compartments in this model:</w:t>
      </w:r>
      <w:r>
        <w:t xml:space="preserve"> </w:t>
      </w:r>
      <w:r>
        <w:t xml:space="preserve">Rest_Of_Body, Liver_Blood, Liver_Tissue, Kidney.</w:t>
      </w:r>
    </w:p>
    <w:p>
      <w:pPr>
        <w:pStyle w:val="BodyText"/>
      </w:pPr>
      <w:r>
        <w:t xml:space="preserve">Steps:</w:t>
      </w:r>
    </w:p>
    <w:p>
      <w:pPr>
        <w:numPr>
          <w:ilvl w:val="0"/>
          <w:numId w:val="1028"/>
        </w:numPr>
      </w:pPr>
      <w:r>
        <w:t xml:space="preserve">Go to the</w:t>
      </w:r>
      <w:r>
        <w:t xml:space="preserve"> </w:t>
      </w:r>
      <w:r>
        <w:rPr>
          <w:bCs/>
          <w:b/>
        </w:rPr>
        <w:t xml:space="preserve">Compartments</w:t>
      </w:r>
      <w:r>
        <w:t xml:space="preserve"> </w:t>
      </w:r>
      <w:r>
        <w:t xml:space="preserve">box in the</w:t>
      </w:r>
      <w:r>
        <w:t xml:space="preserve"> </w:t>
      </w:r>
      <w:r>
        <w:rPr>
          <w:bCs/>
          <w:b/>
        </w:rPr>
        <w:t xml:space="preserve">Create Model</w:t>
      </w:r>
      <w:r>
        <w:t xml:space="preserve"> </w:t>
      </w:r>
      <w:r>
        <w:t xml:space="preserve">tab.</w:t>
      </w:r>
    </w:p>
    <w:p>
      <w:pPr>
        <w:numPr>
          <w:ilvl w:val="0"/>
          <w:numId w:val="1028"/>
        </w:numPr>
      </w:pPr>
      <w:r>
        <w:t xml:space="preserve">Press the “</w:t>
      </w:r>
      <w:r>
        <w:rPr>
          <w:bCs/>
          <w:b/>
        </w:rPr>
        <w:t xml:space="preserve">+</w:t>
      </w:r>
      <w:r>
        <w:t xml:space="preserve">”” button three times to add three comparments.</w:t>
      </w:r>
    </w:p>
    <w:p>
      <w:pPr>
        <w:numPr>
          <w:ilvl w:val="0"/>
          <w:numId w:val="1028"/>
        </w:numPr>
      </w:pPr>
      <w:r>
        <w:t xml:space="preserve">Change the Names of the compartments in the table to</w:t>
      </w:r>
      <w:r>
        <w:t xml:space="preserve"> </w:t>
      </w:r>
      <w:r>
        <w:rPr>
          <w:bCs/>
          <w:b/>
        </w:rPr>
        <w:t xml:space="preserve">Rest_Of_Body</w:t>
      </w:r>
      <w:r>
        <w:t xml:space="preserve">,</w:t>
      </w:r>
      <w:r>
        <w:t xml:space="preserve"> </w:t>
      </w:r>
      <w:r>
        <w:rPr>
          <w:bCs/>
          <w:b/>
        </w:rPr>
        <w:t xml:space="preserve">Liver_Blood</w:t>
      </w:r>
      <w:r>
        <w:t xml:space="preserve">,</w:t>
      </w:r>
      <w:r>
        <w:t xml:space="preserve"> </w:t>
      </w:r>
      <w:r>
        <w:rPr>
          <w:bCs/>
          <w:b/>
        </w:rPr>
        <w:t xml:space="preserve">Liver_Tissue</w:t>
      </w:r>
      <w:r>
        <w:t xml:space="preserve">, and</w:t>
      </w:r>
      <w:r>
        <w:t xml:space="preserve"> </w:t>
      </w:r>
      <w:r>
        <w:rPr>
          <w:bCs/>
          <w:b/>
        </w:rPr>
        <w:t xml:space="preserve">Kidney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Volume names are autogenerated with numerical numbering.</w:t>
      </w:r>
    </w:p>
    <w:p>
      <w:pPr>
        <w:numPr>
          <w:ilvl w:val="0"/>
          <w:numId w:val="1028"/>
        </w:numPr>
      </w:pPr>
      <w:r>
        <w:t xml:space="preserve">Change the volume value and units to match parameter table (these values can</w:t>
      </w:r>
      <w:r>
        <w:t xml:space="preserve"> </w:t>
      </w:r>
      <w:r>
        <w:t xml:space="preserve">also be changed in the parameter table for the model).</w:t>
      </w:r>
    </w:p>
    <w:p>
      <w:pPr>
        <w:pStyle w:val="FirstParagraph"/>
      </w:pPr>
      <w:r>
        <w:t xml:space="preserve">The end result should be the following table:</w:t>
      </w:r>
    </w:p>
    <w:p>
      <w:pPr>
        <w:pStyle w:val="Figure"/>
      </w:pPr>
      <w:r>
        <w:drawing>
          <wp:inline>
            <wp:extent cx="5334000" cy="12421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comp_4_vol_valu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0"/>
    <w:p>
      <w:pPr>
        <w:pStyle w:val="FirstParagraph"/>
      </w:pPr>
      <w:bookmarkStart w:id="201" w:name="document-pages/tutorial_mc/addSpecies"/>
      <w:bookmarkEnd w:id="201"/>
    </w:p>
    <w:bookmarkStart w:id="207" w:name="define-variables"/>
    <w:bookmarkStart w:id="206" w:name="define-variables-1"/>
    <w:p>
      <w:pPr>
        <w:pStyle w:val="Heading4"/>
      </w:pPr>
      <w:r>
        <w:t xml:space="preserve">Define Variables</w:t>
      </w:r>
      <w:hyperlink w:anchor="define-variable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There are two variables (</w:t>
      </w:r>
      <w:r>
        <w:rPr>
          <w:bCs/>
          <w:b/>
        </w:rPr>
        <w:t xml:space="preserve">A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B</w:t>
      </w:r>
      <w:r>
        <w:t xml:space="preserve">) to add to all four comparments.</w:t>
      </w:r>
      <w:r>
        <w:t xml:space="preserve"> </w:t>
      </w:r>
      <w:r>
        <w:t xml:space="preserve">We will make use of the “Add To All Compartments” option to quickly add the</w:t>
      </w:r>
      <w:r>
        <w:t xml:space="preserve"> </w:t>
      </w:r>
      <w:r>
        <w:t xml:space="preserve">same species to all compartments.</w:t>
      </w:r>
    </w:p>
    <w:p>
      <w:pPr>
        <w:pStyle w:val="BodyText"/>
      </w:pPr>
      <w:r>
        <w:t xml:space="preserve">Steps:</w:t>
      </w:r>
    </w:p>
    <w:p>
      <w:pPr>
        <w:numPr>
          <w:ilvl w:val="0"/>
          <w:numId w:val="1029"/>
        </w:numPr>
      </w:pPr>
      <w:r>
        <w:t xml:space="preserve">Select the “Add To All Compartments” checkbox.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55774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species_1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7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9"/>
        </w:numPr>
      </w:pPr>
      <w:r>
        <w:t xml:space="preserve">Press the “</w:t>
      </w:r>
      <w:r>
        <w:rPr>
          <w:bCs/>
          <w:b/>
        </w:rPr>
        <w:t xml:space="preserve">+</w:t>
      </w:r>
      <w:r>
        <w:t xml:space="preserve">” button to generate a popup.</w:t>
      </w:r>
    </w:p>
    <w:p>
      <w:pPr>
        <w:numPr>
          <w:ilvl w:val="0"/>
          <w:numId w:val="1029"/>
        </w:numPr>
      </w:pPr>
      <w:r>
        <w:t xml:space="preserve">In Popup type “A B” separated by a space. Check “Numerical” instead of</w:t>
      </w:r>
      <w:r>
        <w:t xml:space="preserve"> </w:t>
      </w:r>
      <w:r>
        <w:t xml:space="preserve">“Compartment Name” and press the add button. This will add the variables</w:t>
      </w:r>
      <w:r>
        <w:t xml:space="preserve"> </w:t>
      </w:r>
      <w:r>
        <w:rPr>
          <w:bCs/>
          <w:b/>
        </w:rPr>
        <w:t xml:space="preserve">A_1</w:t>
      </w:r>
      <w:r>
        <w:t xml:space="preserve">,</w:t>
      </w:r>
      <w:r>
        <w:t xml:space="preserve"> </w:t>
      </w:r>
      <w:r>
        <w:rPr>
          <w:bCs/>
          <w:b/>
        </w:rPr>
        <w:t xml:space="preserve">A_2</w:t>
      </w:r>
      <w:r>
        <w:t xml:space="preserve">,</w:t>
      </w:r>
      <w:r>
        <w:t xml:space="preserve"> </w:t>
      </w:r>
      <w:r>
        <w:rPr>
          <w:bCs/>
          <w:b/>
        </w:rPr>
        <w:t xml:space="preserve">A_3</w:t>
      </w:r>
      <w:r>
        <w:t xml:space="preserve">,</w:t>
      </w:r>
      <w:r>
        <w:t xml:space="preserve"> </w:t>
      </w:r>
      <w:r>
        <w:rPr>
          <w:bCs/>
          <w:b/>
        </w:rPr>
        <w:t xml:space="preserve">A_4</w:t>
      </w:r>
      <w:r>
        <w:t xml:space="preserve">,</w:t>
      </w:r>
      <w:r>
        <w:t xml:space="preserve"> </w:t>
      </w:r>
      <w:r>
        <w:rPr>
          <w:bCs/>
          <w:b/>
        </w:rPr>
        <w:t xml:space="preserve">B_1</w:t>
      </w:r>
      <w:r>
        <w:t xml:space="preserve">,</w:t>
      </w:r>
      <w:r>
        <w:t xml:space="preserve"> </w:t>
      </w:r>
      <w:r>
        <w:rPr>
          <w:bCs/>
          <w:b/>
        </w:rPr>
        <w:t xml:space="preserve">B_2</w:t>
      </w:r>
      <w:r>
        <w:t xml:space="preserve">,</w:t>
      </w:r>
      <w:r>
        <w:t xml:space="preserve"> </w:t>
      </w:r>
      <w:r>
        <w:rPr>
          <w:bCs/>
          <w:b/>
        </w:rPr>
        <w:t xml:space="preserve">B_3</w:t>
      </w:r>
      <w:r>
        <w:t xml:space="preserve">, and</w:t>
      </w:r>
      <w:r>
        <w:t xml:space="preserve"> </w:t>
      </w:r>
      <w:r>
        <w:rPr>
          <w:bCs/>
          <w:b/>
        </w:rPr>
        <w:t xml:space="preserve">B_4</w:t>
      </w:r>
      <w:r>
        <w:t xml:space="preserve"> </w:t>
      </w:r>
      <w:r>
        <w:t xml:space="preserve">to the model.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45979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species_2_ent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7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9"/>
        </w:numPr>
      </w:pPr>
      <w:r>
        <w:t xml:space="preserve">Unselect the “Show Active Compartment Only Checkmark” to see all the species</w:t>
      </w:r>
      <w:r>
        <w:t xml:space="preserve"> </w:t>
      </w:r>
      <w:r>
        <w:t xml:space="preserve">in the model.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24325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species_3_a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9"/>
        </w:numPr>
      </w:pPr>
      <w:r>
        <w:t xml:space="preserve">Change the concentration of</w:t>
      </w:r>
      <w:r>
        <w:t xml:space="preserve"> </w:t>
      </w:r>
      <w:r>
        <w:rPr>
          <w:bCs/>
          <w:b/>
        </w:rPr>
        <w:t xml:space="preserve">A_1</w:t>
      </w:r>
      <w:r>
        <w:t xml:space="preserve"> </w:t>
      </w:r>
      <w:r>
        <w:t xml:space="preserve">to match initial condition table.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24325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species_4_conc_a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End w:id="207"/>
    <w:p>
      <w:pPr>
        <w:pStyle w:val="FirstParagraph"/>
      </w:pPr>
      <w:bookmarkStart w:id="208" w:name="document-pages/tutorial_mc/addEquations"/>
      <w:bookmarkEnd w:id="208"/>
    </w:p>
    <w:bookmarkStart w:id="211" w:name="add-equations"/>
    <w:p>
      <w:pPr>
        <w:pStyle w:val="Heading4"/>
      </w:pPr>
      <w:r>
        <w:t xml:space="preserve">Add Equations</w:t>
      </w:r>
      <w:hyperlink w:anchor="add-equation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tutorial model has only one reaction: the conversion of A to B (</w:t>
      </w:r>
      <w:r>
        <w:rPr>
          <w:bCs/>
          <w:b/>
        </w:rPr>
        <w:t xml:space="preserve">A3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B3</w:t>
      </w:r>
      <w:r>
        <w:t xml:space="preserve">) in the liver tissue.</w:t>
      </w:r>
    </w:p>
    <w:p>
      <w:pPr>
        <w:pStyle w:val="Figure"/>
      </w:pPr>
      <w:r>
        <w:drawing>
          <wp:inline>
            <wp:extent cx="3221879" cy="169992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liver_equ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879" cy="169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30"/>
        </w:numPr>
      </w:pPr>
      <w:r>
        <w:t xml:space="preserve">Scroll down to the</w:t>
      </w:r>
      <w:r>
        <w:t xml:space="preserve"> </w:t>
      </w:r>
      <w:r>
        <w:rPr>
          <w:bCs/>
          <w:b/>
        </w:rPr>
        <w:t xml:space="preserve">Reactions</w:t>
      </w:r>
      <w:r>
        <w:t xml:space="preserve"> </w:t>
      </w:r>
      <w:r>
        <w:t xml:space="preserve">box in the</w:t>
      </w:r>
      <w:r>
        <w:t xml:space="preserve"> </w:t>
      </w:r>
      <w:r>
        <w:rPr>
          <w:bCs/>
          <w:b/>
        </w:rPr>
        <w:t xml:space="preserve">Create Model</w:t>
      </w:r>
      <w:r>
        <w:t xml:space="preserve"> </w:t>
      </w:r>
      <w:r>
        <w:t xml:space="preserve">tab. Press</w:t>
      </w:r>
      <w:r>
        <w:t xml:space="preserve"> </w:t>
      </w:r>
      <w:r>
        <w:t xml:space="preserve">the addition button below the equation table.</w:t>
      </w:r>
    </w:p>
    <w:p>
      <w:pPr>
        <w:numPr>
          <w:ilvl w:val="0"/>
          <w:numId w:val="1030"/>
        </w:numPr>
      </w:pPr>
      <w:r>
        <w:t xml:space="preserve">Change the</w:t>
      </w:r>
      <w:r>
        <w:t xml:space="preserve"> </w:t>
      </w:r>
      <w:r>
        <w:rPr>
          <w:bCs/>
          <w:b/>
        </w:rPr>
        <w:t xml:space="preserve">Active Compartment</w:t>
      </w:r>
      <w:r>
        <w:t xml:space="preserve"> </w:t>
      </w:r>
      <w:r>
        <w:t xml:space="preserve">to “Liver_Tissue”.</w:t>
      </w:r>
    </w:p>
    <w:p>
      <w:pPr>
        <w:numPr>
          <w:ilvl w:val="0"/>
          <w:numId w:val="1030"/>
        </w:numPr>
      </w:pPr>
      <w:r>
        <w:t xml:space="preserve">Make sure</w:t>
      </w:r>
      <w:r>
        <w:t xml:space="preserve"> </w:t>
      </w:r>
      <w:r>
        <w:rPr>
          <w:bCs/>
          <w:b/>
        </w:rPr>
        <w:t xml:space="preserve">Mass Action</w:t>
      </w:r>
      <w:r>
        <w:t xml:space="preserve"> </w:t>
      </w:r>
      <w:r>
        <w:t xml:space="preserve">is selected as the</w:t>
      </w:r>
      <w:r>
        <w:t xml:space="preserve"> </w:t>
      </w:r>
      <w:r>
        <w:rPr>
          <w:bCs/>
          <w:b/>
        </w:rPr>
        <w:t xml:space="preserve">Law</w:t>
      </w:r>
      <w:r>
        <w:t xml:space="preserve"> </w:t>
      </w:r>
      <w:r>
        <w:t xml:space="preserve">for this reaction.</w:t>
      </w:r>
      <w:r>
        <w:t xml:space="preserve"> </w:t>
      </w:r>
      <w:r>
        <w:t xml:space="preserve">Change the</w:t>
      </w:r>
      <w:r>
        <w:t xml:space="preserve"> </w:t>
      </w:r>
      <w:r>
        <w:rPr>
          <w:bCs/>
          <w:b/>
        </w:rPr>
        <w:t xml:space="preserve">Reaction Direction</w:t>
      </w:r>
      <w:r>
        <w:t xml:space="preserve"> </w:t>
      </w:r>
      <w:r>
        <w:t xml:space="preserve">to “Forward” for this is a one way</w:t>
      </w:r>
      <w:r>
        <w:t xml:space="preserve"> </w:t>
      </w:r>
      <w:r>
        <w:t xml:space="preserve">reaction.</w:t>
      </w:r>
    </w:p>
    <w:p>
      <w:pPr>
        <w:numPr>
          <w:ilvl w:val="0"/>
          <w:numId w:val="1030"/>
        </w:numPr>
      </w:pPr>
      <w:r>
        <w:t xml:space="preserve">This reaction has one reactant and one product. Make sure</w:t>
      </w:r>
      <w:r>
        <w:t xml:space="preserve"> </w:t>
      </w:r>
      <w:r>
        <w:rPr>
          <w:bCs/>
          <w:b/>
        </w:rPr>
        <w:t xml:space="preserve">Reactant 1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A_3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Product 1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B_3</w:t>
      </w:r>
      <w:r>
        <w:t xml:space="preserve">. Make the</w:t>
      </w:r>
      <w:r>
        <w:t xml:space="preserve"> </w:t>
      </w:r>
      <w:r>
        <w:rPr>
          <w:bCs/>
          <w:b/>
        </w:rPr>
        <w:t xml:space="preserve">Forward Rate Constant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k_f1</w:t>
      </w:r>
      <w:r>
        <w:t xml:space="preserve">, if not already. You can set the parameter value here or later</w:t>
      </w:r>
      <w:r>
        <w:t xml:space="preserve"> </w:t>
      </w:r>
      <w:r>
        <w:t xml:space="preserve">on the parameter table. For this tutorial most values will be set on the</w:t>
      </w:r>
      <w:r>
        <w:t xml:space="preserve"> </w:t>
      </w:r>
      <w:r>
        <w:t xml:space="preserve">parameter table.</w:t>
      </w:r>
    </w:p>
    <w:p>
      <w:pPr>
        <w:numPr>
          <w:ilvl w:val="0"/>
          <w:numId w:val="1030"/>
        </w:numPr>
      </w:pPr>
      <w:r>
        <w:t xml:space="preserve">Press the</w:t>
      </w:r>
      <w:r>
        <w:t xml:space="preserve"> </w:t>
      </w:r>
      <w:r>
        <w:rPr>
          <w:bCs/>
          <w:b/>
        </w:rPr>
        <w:t xml:space="preserve">Add Equation</w:t>
      </w:r>
      <w:r>
        <w:t xml:space="preserve"> </w:t>
      </w:r>
      <w:r>
        <w:t xml:space="preserve">button.</w:t>
      </w:r>
    </w:p>
    <w:p>
      <w:pPr>
        <w:pStyle w:val="Figure"/>
      </w:pPr>
      <w:r>
        <w:drawing>
          <wp:inline>
            <wp:extent cx="5334000" cy="31487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eqn_1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1"/>
    <w:p>
      <w:pPr>
        <w:pStyle w:val="FirstParagraph"/>
      </w:pPr>
      <w:bookmarkStart w:id="212" w:name="document-pages/tutorial_mc/addIO"/>
      <w:bookmarkEnd w:id="212"/>
    </w:p>
    <w:bookmarkStart w:id="235" w:name="add-compartment-inputs-outputs"/>
    <w:bookmarkStart w:id="234" w:name="add-compartment-inputsoutputs"/>
    <w:p>
      <w:pPr>
        <w:pStyle w:val="Heading4"/>
      </w:pPr>
      <w:r>
        <w:t xml:space="preserve">Add Compartment Inputs/Outputs</w:t>
      </w:r>
      <w:hyperlink w:anchor="add-compartment-inputs-output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In this section of the tutorial, we will cover how to add flows, inputs, and</w:t>
      </w:r>
      <w:r>
        <w:t xml:space="preserve"> </w:t>
      </w:r>
      <w:r>
        <w:t xml:space="preserve">outputs of compartments to the model. Begin by scroling to the</w:t>
      </w:r>
      <w:r>
        <w:t xml:space="preserve"> </w:t>
      </w:r>
      <w:r>
        <w:rPr>
          <w:bCs/>
          <w:b/>
        </w:rPr>
        <w:t xml:space="preserve">Input/Output</w:t>
      </w:r>
      <w:r>
        <w:t xml:space="preserve"> </w:t>
      </w:r>
      <w:r>
        <w:t xml:space="preserve">box on the</w:t>
      </w:r>
      <w:r>
        <w:t xml:space="preserve"> </w:t>
      </w:r>
      <w:r>
        <w:rPr>
          <w:bCs/>
          <w:b/>
        </w:rPr>
        <w:t xml:space="preserve">Create Model</w:t>
      </w:r>
      <w:r>
        <w:t xml:space="preserve"> </w:t>
      </w:r>
      <w:r>
        <w:t xml:space="preserve">tab. Press the addition button to</w:t>
      </w:r>
      <w:r>
        <w:t xml:space="preserve"> </w:t>
      </w:r>
      <w:r>
        <w:t xml:space="preserve">begin adding the below flows between species information.</w:t>
      </w:r>
      <w:r>
        <w:t xml:space="preserve"> </w:t>
      </w:r>
      <w:r>
        <w:t xml:space="preserve">Again, here is the overall flow model:</w:t>
      </w:r>
    </w:p>
    <w:p>
      <w:pPr>
        <w:pStyle w:val="Figure"/>
      </w:pPr>
      <w:r>
        <w:drawing>
          <wp:inline>
            <wp:extent cx="3746538" cy="38104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38" cy="3810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each subsequent section we break down the flows into individual components.</w:t>
      </w:r>
    </w:p>
    <w:bookmarkStart w:id="216" w:name="flow-out-of-body"/>
    <w:p>
      <w:pPr>
        <w:pStyle w:val="Heading5"/>
      </w:pPr>
      <w:r>
        <w:t xml:space="preserve">1. Flow Out of Body</w:t>
      </w:r>
      <w:hyperlink w:anchor="flow-out-of-body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flow out of the</w:t>
      </w:r>
      <w:r>
        <w:t xml:space="preserve"> </w:t>
      </w:r>
      <w:r>
        <w:rPr>
          <w:bCs/>
          <w:b/>
        </w:rPr>
        <w:t xml:space="preserve">Rest_Of_Body</w:t>
      </w:r>
      <w:r>
        <w:t xml:space="preserve"> </w:t>
      </w:r>
      <w:r>
        <w:t xml:space="preserve">is split into two flow rates as it moves</w:t>
      </w:r>
      <w:r>
        <w:t xml:space="preserve"> </w:t>
      </w:r>
      <w:r>
        <w:t xml:space="preserve">speices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to the</w:t>
      </w:r>
      <w:r>
        <w:t xml:space="preserve"> </w:t>
      </w:r>
      <w:r>
        <w:rPr>
          <w:bCs/>
          <w:b/>
        </w:rPr>
        <w:t xml:space="preserve">Liver_Blood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Kidney</w:t>
      </w:r>
      <w:r>
        <w:t xml:space="preserve">. Below is the</w:t>
      </w:r>
      <w:r>
        <w:t xml:space="preserve"> </w:t>
      </w:r>
      <w:r>
        <w:t xml:space="preserve">part of the flow diagram we will be entering:</w:t>
      </w:r>
    </w:p>
    <w:p>
      <w:pPr>
        <w:pStyle w:val="Figure"/>
      </w:pPr>
      <w:r>
        <w:drawing>
          <wp:inline>
            <wp:extent cx="3115630" cy="38104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diagram_ro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630" cy="3810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1"/>
        </w:numPr>
      </w:pPr>
      <w:r>
        <w:t xml:space="preserve">In</w:t>
      </w:r>
      <w:r>
        <w:t xml:space="preserve"> </w:t>
      </w:r>
      <w:r>
        <w:rPr>
          <w:bCs/>
          <w:b/>
        </w:rPr>
        <w:t xml:space="preserve">Options</w:t>
      </w:r>
      <w:r>
        <w:t xml:space="preserve"> </w:t>
      </w:r>
      <w:r>
        <w:t xml:space="preserve">select</w:t>
      </w:r>
      <w:r>
        <w:t xml:space="preserve"> </w:t>
      </w:r>
      <w:r>
        <w:rPr>
          <w:bCs/>
          <w:b/>
        </w:rPr>
        <w:t xml:space="preserve">Flow Between Compartments</w:t>
      </w:r>
      <w:r>
        <w:t xml:space="preserve">. This is used to account</w:t>
      </w:r>
      <w:r>
        <w:t xml:space="preserve"> </w:t>
      </w:r>
      <w:r>
        <w:t xml:space="preserve">for flows leaving one compartment and entering one or more compartments.</w:t>
      </w:r>
    </w:p>
    <w:p>
      <w:pPr>
        <w:numPr>
          <w:ilvl w:val="0"/>
          <w:numId w:val="1031"/>
        </w:numPr>
      </w:pPr>
      <w:r>
        <w:t xml:space="preserve">Select the</w:t>
      </w:r>
      <w:r>
        <w:t xml:space="preserve"> </w:t>
      </w:r>
      <w:r>
        <w:rPr>
          <w:bCs/>
          <w:b/>
        </w:rPr>
        <w:t xml:space="preserve">Split Flow</w:t>
      </w:r>
      <w:r>
        <w:t xml:space="preserve"> </w:t>
      </w:r>
      <w:r>
        <w:t xml:space="preserve">checkbox. This option is selected when one outflow</w:t>
      </w:r>
      <w:r>
        <w:t xml:space="preserve"> </w:t>
      </w:r>
      <w:r>
        <w:t xml:space="preserve">is being split into multiple flows. Keep</w:t>
      </w:r>
      <w:r>
        <w:t xml:space="preserve"> </w:t>
      </w:r>
      <w:r>
        <w:rPr>
          <w:bCs/>
          <w:b/>
        </w:rPr>
        <w:t xml:space="preserve">Number of Splits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as</w:t>
      </w:r>
      <w:r>
        <w:t xml:space="preserve"> </w:t>
      </w:r>
      <w:r>
        <w:t xml:space="preserve">we are spliting the flow to two compartments.</w:t>
      </w:r>
    </w:p>
    <w:p>
      <w:pPr>
        <w:numPr>
          <w:ilvl w:val="0"/>
          <w:numId w:val="1031"/>
        </w:numPr>
      </w:pPr>
      <w:r>
        <w:t xml:space="preserve">Set the information for the compartment the flow is leaving from. It has the</w:t>
      </w:r>
      <w:r>
        <w:t xml:space="preserve"> </w:t>
      </w:r>
      <w:r>
        <w:t xml:space="preserve">following specifications:</w:t>
      </w:r>
    </w:p>
    <w:p>
      <w:pPr>
        <w:numPr>
          <w:ilvl w:val="1"/>
          <w:numId w:val="1032"/>
        </w:numPr>
      </w:pPr>
      <w:r>
        <w:rPr>
          <w:bCs/>
          <w:b/>
        </w:rPr>
        <w:t xml:space="preserve">Flow_Out_of</w:t>
      </w:r>
      <w:r>
        <w:t xml:space="preserve">: Rest_Of_Body</w:t>
      </w:r>
    </w:p>
    <w:p>
      <w:pPr>
        <w:numPr>
          <w:ilvl w:val="1"/>
          <w:numId w:val="1032"/>
        </w:numPr>
      </w:pPr>
      <w:r>
        <w:rPr>
          <w:bCs/>
          <w:b/>
        </w:rPr>
        <w:t xml:space="preserve">Species Out</w:t>
      </w:r>
      <w:r>
        <w:t xml:space="preserve">: A_1</w:t>
      </w:r>
    </w:p>
    <w:p>
      <w:pPr>
        <w:numPr>
          <w:ilvl w:val="1"/>
          <w:numId w:val="1032"/>
        </w:numPr>
      </w:pPr>
      <w:r>
        <w:rPr>
          <w:bCs/>
          <w:b/>
        </w:rPr>
        <w:t xml:space="preserve">Flow Variable</w:t>
      </w:r>
      <w:r>
        <w:t xml:space="preserve">: F</w:t>
      </w:r>
    </w:p>
    <w:p>
      <w:pPr>
        <w:numPr>
          <w:ilvl w:val="1"/>
          <w:numId w:val="1032"/>
        </w:numPr>
      </w:pPr>
      <w:r>
        <w:rPr>
          <w:bCs/>
          <w:b/>
        </w:rPr>
        <w:t xml:space="preserve">Flow Value</w:t>
      </w:r>
      <w:r>
        <w:t xml:space="preserve">: 5</w:t>
      </w:r>
    </w:p>
    <w:p>
      <w:pPr>
        <w:numPr>
          <w:ilvl w:val="0"/>
          <w:numId w:val="1000"/>
        </w:numPr>
      </w:pPr>
      <w:r>
        <w:t xml:space="preserve">Current specifications need to have species in flow entered one at a time.</w:t>
      </w:r>
      <w:r>
        <w:t xml:space="preserve"> </w:t>
      </w:r>
      <w:r>
        <w:t xml:space="preserve">Meaning a new flow will be added for species</w:t>
      </w:r>
      <w:r>
        <w:t xml:space="preserve"> </w:t>
      </w:r>
      <w:r>
        <w:rPr>
          <w:bCs/>
          <w:b/>
        </w:rPr>
        <w:t xml:space="preserve">B</w:t>
      </w:r>
      <w:r>
        <w:t xml:space="preserve">. With all paramters,</w:t>
      </w:r>
      <w:r>
        <w:t xml:space="preserve"> </w:t>
      </w:r>
      <w:r>
        <w:t xml:space="preserve">values can be changed at a later time in the parameter section.</w:t>
      </w:r>
    </w:p>
    <w:p>
      <w:pPr>
        <w:numPr>
          <w:ilvl w:val="0"/>
          <w:numId w:val="1031"/>
        </w:numPr>
      </w:pPr>
      <w:r>
        <w:t xml:space="preserve">Set the information from the first split flow into</w:t>
      </w:r>
      <w:r>
        <w:t xml:space="preserve"> </w:t>
      </w:r>
      <w:r>
        <w:rPr>
          <w:bCs/>
          <w:b/>
        </w:rPr>
        <w:t xml:space="preserve">Liver_Blood</w:t>
      </w:r>
      <w:r>
        <w:t xml:space="preserve">. Enter</w:t>
      </w:r>
      <w:r>
        <w:t xml:space="preserve"> </w:t>
      </w:r>
      <w:r>
        <w:t xml:space="preserve">the following:</w:t>
      </w:r>
    </w:p>
    <w:p>
      <w:pPr>
        <w:numPr>
          <w:ilvl w:val="1"/>
          <w:numId w:val="1033"/>
        </w:numPr>
      </w:pPr>
      <w:r>
        <w:rPr>
          <w:bCs/>
          <w:b/>
        </w:rPr>
        <w:t xml:space="preserve">Flow_Out_of</w:t>
      </w:r>
      <w:r>
        <w:t xml:space="preserve">: Liver_Blood</w:t>
      </w:r>
    </w:p>
    <w:p>
      <w:pPr>
        <w:numPr>
          <w:ilvl w:val="1"/>
          <w:numId w:val="1033"/>
        </w:numPr>
      </w:pPr>
      <w:r>
        <w:rPr>
          <w:bCs/>
          <w:b/>
        </w:rPr>
        <w:t xml:space="preserve">Species Out</w:t>
      </w:r>
      <w:r>
        <w:t xml:space="preserve">: A_2</w:t>
      </w:r>
    </w:p>
    <w:p>
      <w:pPr>
        <w:numPr>
          <w:ilvl w:val="1"/>
          <w:numId w:val="1033"/>
        </w:numPr>
      </w:pPr>
      <w:r>
        <w:rPr>
          <w:bCs/>
          <w:b/>
        </w:rPr>
        <w:t xml:space="preserve">Flow Variable</w:t>
      </w:r>
      <w:r>
        <w:t xml:space="preserve">: F_1</w:t>
      </w:r>
    </w:p>
    <w:p>
      <w:pPr>
        <w:numPr>
          <w:ilvl w:val="1"/>
          <w:numId w:val="1033"/>
        </w:numPr>
      </w:pPr>
      <w:r>
        <w:rPr>
          <w:bCs/>
          <w:b/>
        </w:rPr>
        <w:t xml:space="preserve">Flow Value</w:t>
      </w:r>
      <w:r>
        <w:t xml:space="preserve">: 3</w:t>
      </w:r>
    </w:p>
    <w:p>
      <w:pPr>
        <w:numPr>
          <w:ilvl w:val="0"/>
          <w:numId w:val="1031"/>
        </w:numPr>
      </w:pPr>
      <w:r>
        <w:t xml:space="preserve">Set the information from the second split flow into</w:t>
      </w:r>
      <w:r>
        <w:t xml:space="preserve"> </w:t>
      </w:r>
      <w:r>
        <w:rPr>
          <w:bCs/>
          <w:b/>
        </w:rPr>
        <w:t xml:space="preserve">Kidney</w:t>
      </w:r>
      <w:r>
        <w:t xml:space="preserve">. Enter</w:t>
      </w:r>
      <w:r>
        <w:t xml:space="preserve"> </w:t>
      </w:r>
      <w:r>
        <w:t xml:space="preserve">the following:</w:t>
      </w:r>
    </w:p>
    <w:p>
      <w:pPr>
        <w:numPr>
          <w:ilvl w:val="1"/>
          <w:numId w:val="1034"/>
        </w:numPr>
      </w:pPr>
      <w:r>
        <w:rPr>
          <w:bCs/>
          <w:b/>
        </w:rPr>
        <w:t xml:space="preserve">Flow_Out_of</w:t>
      </w:r>
      <w:r>
        <w:t xml:space="preserve">: Kidney</w:t>
      </w:r>
    </w:p>
    <w:p>
      <w:pPr>
        <w:numPr>
          <w:ilvl w:val="1"/>
          <w:numId w:val="1034"/>
        </w:numPr>
      </w:pPr>
      <w:r>
        <w:rPr>
          <w:bCs/>
          <w:b/>
        </w:rPr>
        <w:t xml:space="preserve">Species Out</w:t>
      </w:r>
      <w:r>
        <w:t xml:space="preserve">: A_4</w:t>
      </w:r>
    </w:p>
    <w:p>
      <w:pPr>
        <w:numPr>
          <w:ilvl w:val="1"/>
          <w:numId w:val="1034"/>
        </w:numPr>
      </w:pPr>
      <w:r>
        <w:rPr>
          <w:bCs/>
          <w:b/>
        </w:rPr>
        <w:t xml:space="preserve">Flow Variable</w:t>
      </w:r>
      <w:r>
        <w:t xml:space="preserve">: F_2</w:t>
      </w:r>
    </w:p>
    <w:p>
      <w:pPr>
        <w:numPr>
          <w:ilvl w:val="1"/>
          <w:numId w:val="1034"/>
        </w:numPr>
      </w:pPr>
      <w:r>
        <w:rPr>
          <w:bCs/>
          <w:b/>
        </w:rPr>
        <w:t xml:space="preserve">Flow Value</w:t>
      </w:r>
      <w:r>
        <w:t xml:space="preserve">: 2</w:t>
      </w:r>
    </w:p>
    <w:p>
      <w:pPr>
        <w:numPr>
          <w:ilvl w:val="0"/>
          <w:numId w:val="1031"/>
        </w:numPr>
      </w:pPr>
      <w:r>
        <w:t xml:space="preserve">Press the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button to add this flow. You can select the</w:t>
      </w:r>
      <w:r>
        <w:t xml:space="preserve"> </w:t>
      </w:r>
      <w:r>
        <w:rPr>
          <w:bCs/>
          <w:b/>
        </w:rPr>
        <w:t xml:space="preserve">Keep Active</w:t>
      </w:r>
      <w:r>
        <w:t xml:space="preserve"> </w:t>
      </w:r>
      <w:r>
        <w:t xml:space="preserve">checkbox on the bottom of the page to prevent this page</w:t>
      </w:r>
      <w:r>
        <w:t xml:space="preserve"> </w:t>
      </w:r>
      <w:r>
        <w:t xml:space="preserve">from closing on pressing the add button.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89813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2_flow_between_A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1"/>
        </w:numPr>
      </w:pPr>
      <w:r>
        <w:t xml:space="preserve">Repeat the previous steps for species</w:t>
      </w:r>
      <w:r>
        <w:t xml:space="preserve"> </w:t>
      </w:r>
      <w:r>
        <w:rPr>
          <w:bCs/>
          <w:b/>
        </w:rPr>
        <w:t xml:space="preserve">B</w:t>
      </w:r>
      <w:r>
        <w:t xml:space="preserve">. This should involve only</w:t>
      </w:r>
      <w:r>
        <w:t xml:space="preserve"> </w:t>
      </w:r>
      <w:r>
        <w:t xml:space="preserve">changing the</w:t>
      </w:r>
      <w:r>
        <w:t xml:space="preserve"> </w:t>
      </w:r>
      <w:r>
        <w:rPr>
          <w:bCs/>
          <w:b/>
        </w:rPr>
        <w:t xml:space="preserve">Species</w:t>
      </w:r>
      <w:r>
        <w:t xml:space="preserve"> </w:t>
      </w:r>
      <w:r>
        <w:t xml:space="preserve">dropdowns.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8967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3_flow_between_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When adding</w:t>
      </w:r>
      <w:r>
        <w:t xml:space="preserve"> </w:t>
      </w:r>
      <w:r>
        <w:rPr>
          <w:bCs/>
          <w:b/>
        </w:rPr>
        <w:t xml:space="preserve">B</w:t>
      </w:r>
      <w:r>
        <w:t xml:space="preserve">, we are reusing the flow variables</w:t>
      </w:r>
      <w:r>
        <w:t xml:space="preserve"> </w:t>
      </w:r>
      <w:r>
        <w:rPr>
          <w:bCs/>
          <w:b/>
        </w:rPr>
        <w:t xml:space="preserve">F</w:t>
      </w:r>
      <w:r>
        <w:t xml:space="preserve">,</w:t>
      </w:r>
      <w:r>
        <w:t xml:space="preserve"> </w:t>
      </w:r>
      <w:r>
        <w:rPr>
          <w:bCs/>
          <w:b/>
        </w:rPr>
        <w:t xml:space="preserve">F_1</w:t>
      </w:r>
      <w:r>
        <w:t xml:space="preserve">, and</w:t>
      </w:r>
      <w:r>
        <w:t xml:space="preserve"> </w:t>
      </w:r>
      <w:r>
        <w:rPr>
          <w:bCs/>
          <w:b/>
        </w:rPr>
        <w:t xml:space="preserve">F_2</w:t>
      </w:r>
      <w:r>
        <w:t xml:space="preserve">. BioModME allows multiple saving of parameters but will check that</w:t>
      </w:r>
      <w:r>
        <w:t xml:space="preserve"> </w:t>
      </w:r>
      <w:r>
        <w:t xml:space="preserve">the parameters have the same base unit. If not, the parameter will be</w:t>
      </w:r>
      <w:r>
        <w:t xml:space="preserve"> </w:t>
      </w:r>
      <w:r>
        <w:t xml:space="preserve">rejected. The value for the parameter will overwrite on each new overwrite</w:t>
      </w:r>
      <w:r>
        <w:t xml:space="preserve"> </w:t>
      </w:r>
      <w:r>
        <w:t xml:space="preserve">of the parameter.</w:t>
      </w:r>
    </w:p>
    <w:bookmarkEnd w:id="216"/>
    <w:bookmarkStart w:id="220" w:name="flow-back-liver-to-body"/>
    <w:p>
      <w:pPr>
        <w:pStyle w:val="Heading5"/>
      </w:pPr>
      <w:r>
        <w:t xml:space="preserve">2. Flow Back: Liver to Body</w:t>
      </w:r>
      <w:hyperlink w:anchor="flow-back-liver-to-body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flow back from the liver to the rest of the body looks like:</w:t>
      </w:r>
    </w:p>
    <w:p>
      <w:pPr>
        <w:pStyle w:val="Figure"/>
      </w:pPr>
      <w:r>
        <w:drawing>
          <wp:inline>
            <wp:extent cx="3143423" cy="222902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diagram_l2ro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23" cy="222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This is like the previous step but with the compartments switched around.</w:t>
      </w:r>
    </w:p>
    <w:p>
      <w:pPr>
        <w:pStyle w:val="BodyText"/>
      </w:pPr>
      <w:r>
        <w:t xml:space="preserve">Steps:</w:t>
      </w:r>
    </w:p>
    <w:p>
      <w:pPr>
        <w:numPr>
          <w:ilvl w:val="0"/>
          <w:numId w:val="1035"/>
        </w:numPr>
      </w:pPr>
      <w:r>
        <w:t xml:space="preserve">Make sure</w:t>
      </w:r>
      <w:r>
        <w:t xml:space="preserve"> </w:t>
      </w:r>
      <w:r>
        <w:rPr>
          <w:bCs/>
          <w:b/>
        </w:rPr>
        <w:t xml:space="preserve">Options</w:t>
      </w:r>
      <w:r>
        <w:t xml:space="preserve"> </w:t>
      </w:r>
      <w:r>
        <w:t xml:space="preserve">is still on</w:t>
      </w:r>
      <w:r>
        <w:t xml:space="preserve"> </w:t>
      </w:r>
      <w:r>
        <w:rPr>
          <w:bCs/>
          <w:b/>
        </w:rPr>
        <w:t xml:space="preserve">Flow Between Compartments</w:t>
      </w:r>
      <w:r>
        <w:t xml:space="preserve">.</w:t>
      </w:r>
    </w:p>
    <w:p>
      <w:pPr>
        <w:numPr>
          <w:ilvl w:val="0"/>
          <w:numId w:val="1035"/>
        </w:numPr>
      </w:pPr>
      <w:r>
        <w:t xml:space="preserve">Turn off</w:t>
      </w:r>
      <w:r>
        <w:t xml:space="preserve"> </w:t>
      </w:r>
      <w:r>
        <w:rPr>
          <w:bCs/>
          <w:b/>
        </w:rPr>
        <w:t xml:space="preserve">Split Flow</w:t>
      </w:r>
      <w:r>
        <w:t xml:space="preserve">.</w:t>
      </w:r>
    </w:p>
    <w:p>
      <w:pPr>
        <w:numPr>
          <w:ilvl w:val="0"/>
          <w:numId w:val="1035"/>
        </w:numPr>
      </w:pPr>
      <w:r>
        <w:t xml:space="preserve">Set the information for the compartment the flow is leaving from. It has the</w:t>
      </w:r>
      <w:r>
        <w:t xml:space="preserve"> </w:t>
      </w:r>
      <w:r>
        <w:t xml:space="preserve">following specifications:</w:t>
      </w:r>
    </w:p>
    <w:p>
      <w:pPr>
        <w:numPr>
          <w:ilvl w:val="1"/>
          <w:numId w:val="1036"/>
        </w:numPr>
      </w:pPr>
      <w:r>
        <w:rPr>
          <w:bCs/>
          <w:b/>
        </w:rPr>
        <w:t xml:space="preserve">Flow Out Of</w:t>
      </w:r>
      <w:r>
        <w:t xml:space="preserve">: Liver_Blood</w:t>
      </w:r>
    </w:p>
    <w:p>
      <w:pPr>
        <w:numPr>
          <w:ilvl w:val="1"/>
          <w:numId w:val="1036"/>
        </w:numPr>
      </w:pPr>
      <w:r>
        <w:rPr>
          <w:bCs/>
          <w:b/>
        </w:rPr>
        <w:t xml:space="preserve">Species Out</w:t>
      </w:r>
      <w:r>
        <w:t xml:space="preserve">: A_2</w:t>
      </w:r>
    </w:p>
    <w:p>
      <w:pPr>
        <w:numPr>
          <w:ilvl w:val="1"/>
          <w:numId w:val="1036"/>
        </w:numPr>
      </w:pPr>
      <w:r>
        <w:rPr>
          <w:bCs/>
          <w:b/>
        </w:rPr>
        <w:t xml:space="preserve">Flow Variable</w:t>
      </w:r>
      <w:r>
        <w:t xml:space="preserve">: F_1</w:t>
      </w:r>
    </w:p>
    <w:p>
      <w:pPr>
        <w:numPr>
          <w:ilvl w:val="1"/>
          <w:numId w:val="1036"/>
        </w:numPr>
      </w:pPr>
      <w:r>
        <w:rPr>
          <w:bCs/>
          <w:b/>
        </w:rPr>
        <w:t xml:space="preserve">Flow Value</w:t>
      </w:r>
      <w:r>
        <w:t xml:space="preserve">: 3</w:t>
      </w:r>
    </w:p>
    <w:p>
      <w:pPr>
        <w:numPr>
          <w:ilvl w:val="0"/>
          <w:numId w:val="1035"/>
        </w:numPr>
      </w:pPr>
      <w:r>
        <w:t xml:space="preserve">Set the information for the compartment the flow is entering. It has the</w:t>
      </w:r>
      <w:r>
        <w:t xml:space="preserve"> </w:t>
      </w:r>
      <w:r>
        <w:t xml:space="preserve">following specifications:</w:t>
      </w:r>
    </w:p>
    <w:p>
      <w:pPr>
        <w:numPr>
          <w:ilvl w:val="1"/>
          <w:numId w:val="1037"/>
        </w:numPr>
      </w:pPr>
      <w:r>
        <w:rPr>
          <w:bCs/>
          <w:b/>
        </w:rPr>
        <w:t xml:space="preserve">Flow Into</w:t>
      </w:r>
      <w:r>
        <w:t xml:space="preserve">: Rest_Of_Body</w:t>
      </w:r>
    </w:p>
    <w:p>
      <w:pPr>
        <w:numPr>
          <w:ilvl w:val="1"/>
          <w:numId w:val="1037"/>
        </w:numPr>
      </w:pPr>
      <w:r>
        <w:rPr>
          <w:bCs/>
          <w:b/>
        </w:rPr>
        <w:t xml:space="preserve">Species In</w:t>
      </w:r>
      <w:r>
        <w:t xml:space="preserve">: A_1</w:t>
      </w:r>
    </w:p>
    <w:p>
      <w:pPr>
        <w:numPr>
          <w:ilvl w:val="0"/>
          <w:numId w:val="1035"/>
        </w:numPr>
      </w:pPr>
      <w:r>
        <w:t xml:space="preserve">Press the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button to add this flow.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8020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4_flow_back_A_lb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5"/>
        </w:numPr>
      </w:pPr>
      <w:r>
        <w:t xml:space="preserve">Repeat the previous steps for species</w:t>
      </w:r>
      <w:r>
        <w:t xml:space="preserve"> </w:t>
      </w:r>
      <w:r>
        <w:rPr>
          <w:bCs/>
          <w:b/>
        </w:rPr>
        <w:t xml:space="preserve">B</w:t>
      </w:r>
      <w:r>
        <w:t xml:space="preserve">. This should involve only</w:t>
      </w:r>
      <w:r>
        <w:t xml:space="preserve"> </w:t>
      </w:r>
      <w:r>
        <w:t xml:space="preserve">changing the</w:t>
      </w:r>
      <w:r>
        <w:t xml:space="preserve"> </w:t>
      </w:r>
      <w:r>
        <w:rPr>
          <w:bCs/>
          <w:b/>
        </w:rPr>
        <w:t xml:space="preserve">Species</w:t>
      </w:r>
      <w:r>
        <w:t xml:space="preserve"> </w:t>
      </w:r>
      <w:r>
        <w:t xml:space="preserve">dropdowns.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7854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5_flow_back_b_l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0"/>
    <w:bookmarkStart w:id="224" w:name="flow-back-kidney-to-body"/>
    <w:p>
      <w:pPr>
        <w:pStyle w:val="Heading5"/>
      </w:pPr>
      <w:r>
        <w:t xml:space="preserve">3. Flow Back: Kidney to Body</w:t>
      </w:r>
      <w:hyperlink w:anchor="flow-back-kidney-to-body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flow back from the kidney to the rest of the body is:</w:t>
      </w:r>
    </w:p>
    <w:p>
      <w:pPr>
        <w:pStyle w:val="Figure"/>
      </w:pPr>
      <w:r>
        <w:drawing>
          <wp:inline>
            <wp:extent cx="2701510" cy="349639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diagram_k2ro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510" cy="349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38"/>
        </w:numPr>
      </w:pPr>
      <w:r>
        <w:t xml:space="preserve">Make sure</w:t>
      </w:r>
      <w:r>
        <w:t xml:space="preserve"> </w:t>
      </w:r>
      <w:r>
        <w:rPr>
          <w:bCs/>
          <w:b/>
        </w:rPr>
        <w:t xml:space="preserve">Options</w:t>
      </w:r>
      <w:r>
        <w:t xml:space="preserve"> </w:t>
      </w:r>
      <w:r>
        <w:t xml:space="preserve">is still on</w:t>
      </w:r>
      <w:r>
        <w:t xml:space="preserve"> </w:t>
      </w:r>
      <w:r>
        <w:rPr>
          <w:bCs/>
          <w:b/>
        </w:rPr>
        <w:t xml:space="preserve">Flow Between Compartments</w:t>
      </w:r>
      <w:r>
        <w:t xml:space="preserve">.</w:t>
      </w:r>
    </w:p>
    <w:p>
      <w:pPr>
        <w:numPr>
          <w:ilvl w:val="0"/>
          <w:numId w:val="1038"/>
        </w:numPr>
      </w:pPr>
      <w:r>
        <w:t xml:space="preserve">Check that</w:t>
      </w:r>
      <w:r>
        <w:t xml:space="preserve"> </w:t>
      </w:r>
      <w:r>
        <w:rPr>
          <w:bCs/>
          <w:b/>
        </w:rPr>
        <w:t xml:space="preserve">Split Flow</w:t>
      </w:r>
      <w:r>
        <w:t xml:space="preserve"> </w:t>
      </w:r>
      <w:r>
        <w:t xml:space="preserve">is off.</w:t>
      </w:r>
    </w:p>
    <w:p>
      <w:pPr>
        <w:numPr>
          <w:ilvl w:val="0"/>
          <w:numId w:val="1038"/>
        </w:numPr>
      </w:pPr>
      <w:r>
        <w:t xml:space="preserve">Set the information for the compartment the flow is leaving from. It has the</w:t>
      </w:r>
      <w:r>
        <w:t xml:space="preserve"> </w:t>
      </w:r>
      <w:r>
        <w:t xml:space="preserve">following specifications:</w:t>
      </w:r>
    </w:p>
    <w:p>
      <w:pPr>
        <w:numPr>
          <w:ilvl w:val="1"/>
          <w:numId w:val="1039"/>
        </w:numPr>
      </w:pPr>
      <w:r>
        <w:rPr>
          <w:bCs/>
          <w:b/>
        </w:rPr>
        <w:t xml:space="preserve">Flow Out Of</w:t>
      </w:r>
      <w:r>
        <w:t xml:space="preserve">: Kidney</w:t>
      </w:r>
    </w:p>
    <w:p>
      <w:pPr>
        <w:numPr>
          <w:ilvl w:val="1"/>
          <w:numId w:val="1039"/>
        </w:numPr>
      </w:pPr>
      <w:r>
        <w:rPr>
          <w:bCs/>
          <w:b/>
        </w:rPr>
        <w:t xml:space="preserve">Species Out</w:t>
      </w:r>
      <w:r>
        <w:t xml:space="preserve">: A_4</w:t>
      </w:r>
    </w:p>
    <w:p>
      <w:pPr>
        <w:numPr>
          <w:ilvl w:val="1"/>
          <w:numId w:val="1039"/>
        </w:numPr>
      </w:pPr>
      <w:r>
        <w:rPr>
          <w:bCs/>
          <w:b/>
        </w:rPr>
        <w:t xml:space="preserve">Flow Variable</w:t>
      </w:r>
      <w:r>
        <w:t xml:space="preserve">: F_2</w:t>
      </w:r>
    </w:p>
    <w:p>
      <w:pPr>
        <w:numPr>
          <w:ilvl w:val="1"/>
          <w:numId w:val="1039"/>
        </w:numPr>
      </w:pPr>
      <w:r>
        <w:rPr>
          <w:bCs/>
          <w:b/>
        </w:rPr>
        <w:t xml:space="preserve">Flow Value</w:t>
      </w:r>
      <w:r>
        <w:t xml:space="preserve">: 2</w:t>
      </w:r>
    </w:p>
    <w:p>
      <w:pPr>
        <w:numPr>
          <w:ilvl w:val="0"/>
          <w:numId w:val="1038"/>
        </w:numPr>
      </w:pPr>
      <w:r>
        <w:t xml:space="preserve">Set the information for the compartment the flow is entering. It has the</w:t>
      </w:r>
      <w:r>
        <w:t xml:space="preserve"> </w:t>
      </w:r>
      <w:r>
        <w:t xml:space="preserve">following specifications:</w:t>
      </w:r>
    </w:p>
    <w:p>
      <w:pPr>
        <w:numPr>
          <w:ilvl w:val="1"/>
          <w:numId w:val="1040"/>
        </w:numPr>
      </w:pPr>
      <w:r>
        <w:rPr>
          <w:bCs/>
          <w:b/>
        </w:rPr>
        <w:t xml:space="preserve">Flow Into</w:t>
      </w:r>
      <w:r>
        <w:t xml:space="preserve">: Rest_Of_Body</w:t>
      </w:r>
    </w:p>
    <w:p>
      <w:pPr>
        <w:numPr>
          <w:ilvl w:val="1"/>
          <w:numId w:val="1040"/>
        </w:numPr>
      </w:pPr>
      <w:r>
        <w:rPr>
          <w:bCs/>
          <w:b/>
        </w:rPr>
        <w:t xml:space="preserve">Species In</w:t>
      </w:r>
      <w:r>
        <w:t xml:space="preserve">: A_1</w:t>
      </w:r>
    </w:p>
    <w:p>
      <w:pPr>
        <w:numPr>
          <w:ilvl w:val="0"/>
          <w:numId w:val="1038"/>
        </w:numPr>
      </w:pPr>
      <w:r>
        <w:t xml:space="preserve">Press the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button to add this flow.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78455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6_flow_back_a_kidney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38"/>
        </w:numPr>
      </w:pPr>
      <w:r>
        <w:t xml:space="preserve">Repeat the previous steps for species</w:t>
      </w:r>
      <w:r>
        <w:t xml:space="preserve"> </w:t>
      </w:r>
      <w:r>
        <w:rPr>
          <w:bCs/>
          <w:b/>
        </w:rPr>
        <w:t xml:space="preserve">B</w:t>
      </w:r>
      <w:r>
        <w:t xml:space="preserve">. This should involve only</w:t>
      </w:r>
      <w:r>
        <w:t xml:space="preserve"> </w:t>
      </w:r>
      <w:r>
        <w:t xml:space="preserve">changing the</w:t>
      </w:r>
      <w:r>
        <w:t xml:space="preserve"> </w:t>
      </w:r>
      <w:r>
        <w:rPr>
          <w:bCs/>
          <w:b/>
        </w:rPr>
        <w:t xml:space="preserve">Species</w:t>
      </w:r>
      <w:r>
        <w:t xml:space="preserve"> </w:t>
      </w:r>
      <w:r>
        <w:t xml:space="preserve">dropdowns.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7854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7_flow_back_b_kidne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4"/>
    <w:bookmarkStart w:id="227" w:name="clearance-of-a-from-kidney"/>
    <w:p>
      <w:pPr>
        <w:pStyle w:val="Heading5"/>
      </w:pPr>
      <w:r>
        <w:t xml:space="preserve">4. Clearance of A From Kidney</w:t>
      </w:r>
      <w:hyperlink w:anchor="clearance-of-a-from-kidney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Drug A is excreted from the kidney at a constant rate. The isolated process is</w:t>
      </w:r>
      <w:r>
        <w:t xml:space="preserve"> </w:t>
      </w:r>
      <w:r>
        <w:t xml:space="preserve">shown below:</w:t>
      </w:r>
    </w:p>
    <w:p>
      <w:pPr>
        <w:pStyle w:val="Figure"/>
      </w:pPr>
      <w:r>
        <w:drawing>
          <wp:inline>
            <wp:extent cx="2184740" cy="147899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clear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740" cy="147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41"/>
        </w:numPr>
      </w:pPr>
      <w:r>
        <w:t xml:space="preserve">Select</w:t>
      </w:r>
      <w:r>
        <w:t xml:space="preserve"> </w:t>
      </w:r>
      <w:r>
        <w:rPr>
          <w:bCs/>
          <w:b/>
        </w:rPr>
        <w:t xml:space="preserve">Clearance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Options</w:t>
      </w:r>
      <w:r>
        <w:t xml:space="preserve"> </w:t>
      </w:r>
      <w:r>
        <w:t xml:space="preserve">dropdown.</w:t>
      </w:r>
    </w:p>
    <w:p>
      <w:pPr>
        <w:numPr>
          <w:ilvl w:val="0"/>
          <w:numId w:val="1041"/>
        </w:numPr>
      </w:pPr>
      <w:r>
        <w:t xml:space="preserve">Enter the following information in the main box:</w:t>
      </w:r>
    </w:p>
    <w:p>
      <w:pPr>
        <w:numPr>
          <w:ilvl w:val="1"/>
          <w:numId w:val="1042"/>
        </w:numPr>
      </w:pPr>
      <w:r>
        <w:rPr>
          <w:bCs/>
          <w:b/>
        </w:rPr>
        <w:t xml:space="preserve">Compartment</w:t>
      </w:r>
      <w:r>
        <w:t xml:space="preserve">: Kidney</w:t>
      </w:r>
    </w:p>
    <w:p>
      <w:pPr>
        <w:numPr>
          <w:ilvl w:val="1"/>
          <w:numId w:val="1042"/>
        </w:numPr>
      </w:pPr>
      <w:r>
        <w:rPr>
          <w:bCs/>
          <w:b/>
        </w:rPr>
        <w:t xml:space="preserve">Species</w:t>
      </w:r>
      <w:r>
        <w:t xml:space="preserve">: B_4</w:t>
      </w:r>
    </w:p>
    <w:p>
      <w:pPr>
        <w:numPr>
          <w:ilvl w:val="1"/>
          <w:numId w:val="1042"/>
        </w:numPr>
      </w:pPr>
      <w:r>
        <w:rPr>
          <w:bCs/>
          <w:b/>
        </w:rPr>
        <w:t xml:space="preserve">Rate</w:t>
      </w:r>
      <w:r>
        <w:t xml:space="preserve">: k_e</w:t>
      </w:r>
    </w:p>
    <w:p>
      <w:pPr>
        <w:numPr>
          <w:ilvl w:val="0"/>
          <w:numId w:val="1041"/>
        </w:numPr>
      </w:pPr>
      <w:r>
        <w:t xml:space="preserve">Press the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button to add the clearance of B from the kidney.</w:t>
      </w:r>
    </w:p>
    <w:p>
      <w:pPr>
        <w:pStyle w:val="Figure"/>
      </w:pPr>
      <w:r>
        <w:drawing>
          <wp:inline>
            <wp:extent cx="5334000" cy="98510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8_clearance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7"/>
    <w:bookmarkStart w:id="230" w:name="facilitated-diffusion-of-a"/>
    <w:p>
      <w:pPr>
        <w:pStyle w:val="Heading5"/>
      </w:pPr>
      <w:r>
        <w:t xml:space="preserve">5. Facilitated Diffusion of A</w:t>
      </w:r>
      <w:hyperlink w:anchor="facilitated-diffusion-of-a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next two seconds will look at diffusion processes from the liver blood</w:t>
      </w:r>
      <w:r>
        <w:t xml:space="preserve"> </w:t>
      </w:r>
      <w:r>
        <w:t xml:space="preserve">to the liver tissue and back. Below is the facilitated diffusion of molecule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from the liver blood to the liver tissue.</w:t>
      </w:r>
    </w:p>
    <w:p>
      <w:pPr>
        <w:pStyle w:val="Figure"/>
      </w:pPr>
      <w:r>
        <w:drawing>
          <wp:inline>
            <wp:extent cx="3246426" cy="170606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facilitated_diffu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426" cy="170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43"/>
        </w:numPr>
      </w:pPr>
      <w:r>
        <w:t xml:space="preserve">Select</w:t>
      </w:r>
      <w:r>
        <w:t xml:space="preserve"> </w:t>
      </w:r>
      <w:r>
        <w:rPr>
          <w:bCs/>
          <w:b/>
        </w:rPr>
        <w:t xml:space="preserve">Facilitated Diffusion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Options</w:t>
      </w:r>
      <w:r>
        <w:t xml:space="preserve"> </w:t>
      </w:r>
      <w:r>
        <w:t xml:space="preserve">dropdown.</w:t>
      </w:r>
    </w:p>
    <w:p>
      <w:pPr>
        <w:numPr>
          <w:ilvl w:val="0"/>
          <w:numId w:val="1043"/>
        </w:numPr>
      </w:pPr>
      <w:r>
        <w:t xml:space="preserve">Enter the following information in the first row of the main box:</w:t>
      </w:r>
    </w:p>
    <w:p>
      <w:pPr>
        <w:numPr>
          <w:ilvl w:val="1"/>
          <w:numId w:val="1044"/>
        </w:numPr>
      </w:pPr>
      <w:r>
        <w:rPr>
          <w:bCs/>
          <w:b/>
        </w:rPr>
        <w:t xml:space="preserve">From Compartment</w:t>
      </w:r>
      <w:r>
        <w:t xml:space="preserve">: Liver_Blood</w:t>
      </w:r>
    </w:p>
    <w:p>
      <w:pPr>
        <w:numPr>
          <w:ilvl w:val="1"/>
          <w:numId w:val="1044"/>
        </w:numPr>
      </w:pPr>
      <w:r>
        <w:rPr>
          <w:bCs/>
          <w:b/>
        </w:rPr>
        <w:t xml:space="preserve">From Species</w:t>
      </w:r>
      <w:r>
        <w:t xml:space="preserve">: A_2</w:t>
      </w:r>
    </w:p>
    <w:p>
      <w:pPr>
        <w:numPr>
          <w:ilvl w:val="1"/>
          <w:numId w:val="1044"/>
        </w:numPr>
      </w:pPr>
      <w:r>
        <w:rPr>
          <w:bCs/>
          <w:b/>
        </w:rPr>
        <w:t xml:space="preserve">Vmax</w:t>
      </w:r>
      <w:r>
        <w:t xml:space="preserve">: fVmax_1</w:t>
      </w:r>
    </w:p>
    <w:p>
      <w:pPr>
        <w:numPr>
          <w:ilvl w:val="1"/>
          <w:numId w:val="1044"/>
        </w:numPr>
      </w:pPr>
      <w:r>
        <w:rPr>
          <w:bCs/>
          <w:b/>
        </w:rPr>
        <w:t xml:space="preserve">Km</w:t>
      </w:r>
      <w:r>
        <w:t xml:space="preserve">: fKm_1</w:t>
      </w:r>
    </w:p>
    <w:p>
      <w:pPr>
        <w:numPr>
          <w:ilvl w:val="0"/>
          <w:numId w:val="1043"/>
        </w:numPr>
      </w:pPr>
      <w:r>
        <w:t xml:space="preserve">Enter the following information in the second row of the main box:</w:t>
      </w:r>
    </w:p>
    <w:p>
      <w:pPr>
        <w:numPr>
          <w:ilvl w:val="1"/>
          <w:numId w:val="1045"/>
        </w:numPr>
      </w:pPr>
      <w:r>
        <w:rPr>
          <w:bCs/>
          <w:b/>
        </w:rPr>
        <w:t xml:space="preserve">To Compartment</w:t>
      </w:r>
      <w:r>
        <w:t xml:space="preserve">: Liver_Tissue</w:t>
      </w:r>
    </w:p>
    <w:p>
      <w:pPr>
        <w:numPr>
          <w:ilvl w:val="1"/>
          <w:numId w:val="1045"/>
        </w:numPr>
      </w:pPr>
      <w:r>
        <w:rPr>
          <w:bCs/>
          <w:b/>
        </w:rPr>
        <w:t xml:space="preserve">From Species</w:t>
      </w:r>
      <w:r>
        <w:t xml:space="preserve">: A_3</w:t>
      </w:r>
    </w:p>
    <w:p>
      <w:pPr>
        <w:numPr>
          <w:ilvl w:val="0"/>
          <w:numId w:val="1043"/>
        </w:numPr>
      </w:pPr>
      <w:r>
        <w:t xml:space="preserve">Press the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button to add this filitated diffusion flow to the model.</w:t>
      </w:r>
    </w:p>
    <w:p>
      <w:pPr>
        <w:pStyle w:val="Figure"/>
      </w:pPr>
      <w:r>
        <w:drawing>
          <wp:inline>
            <wp:extent cx="5334000" cy="136517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9_facdif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0"/>
    <w:bookmarkStart w:id="233" w:name="simple-diffusion-of-b"/>
    <w:p>
      <w:pPr>
        <w:pStyle w:val="Heading5"/>
      </w:pPr>
      <w:r>
        <w:t xml:space="preserve">6. Simple Diffusion of B</w:t>
      </w:r>
      <w:hyperlink w:anchor="simple-diffusion-of-b">
        <w:r>
          <w:rPr>
            <w:rStyle w:val="Hyperlink"/>
          </w:rPr>
          <w:t xml:space="preserve"></w:t>
        </w:r>
      </w:hyperlink>
    </w:p>
    <w:p>
      <w:pPr>
        <w:pStyle w:val="Figure"/>
      </w:pPr>
      <w:r>
        <w:drawing>
          <wp:inline>
            <wp:extent cx="3212906" cy="169539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flow_simple_diffu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906" cy="169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46"/>
        </w:numPr>
      </w:pPr>
      <w:r>
        <w:t xml:space="preserve">Select</w:t>
      </w:r>
      <w:r>
        <w:t xml:space="preserve"> </w:t>
      </w:r>
      <w:r>
        <w:rPr>
          <w:bCs/>
          <w:b/>
        </w:rPr>
        <w:t xml:space="preserve">Simple Diffusion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Options</w:t>
      </w:r>
      <w:r>
        <w:t xml:space="preserve"> </w:t>
      </w:r>
      <w:r>
        <w:t xml:space="preserve">dropdown.</w:t>
      </w:r>
    </w:p>
    <w:p>
      <w:pPr>
        <w:numPr>
          <w:ilvl w:val="0"/>
          <w:numId w:val="1046"/>
        </w:numPr>
      </w:pPr>
      <w:r>
        <w:t xml:space="preserve">Enter the following information in the first row of the main box:</w:t>
      </w:r>
    </w:p>
    <w:p>
      <w:pPr>
        <w:numPr>
          <w:ilvl w:val="1"/>
          <w:numId w:val="1047"/>
        </w:numPr>
      </w:pPr>
      <w:r>
        <w:rPr>
          <w:bCs/>
          <w:b/>
        </w:rPr>
        <w:t xml:space="preserve">Compartment</w:t>
      </w:r>
      <w:r>
        <w:t xml:space="preserve">: Liver_Blood</w:t>
      </w:r>
    </w:p>
    <w:p>
      <w:pPr>
        <w:numPr>
          <w:ilvl w:val="1"/>
          <w:numId w:val="1047"/>
        </w:numPr>
      </w:pPr>
      <w:r>
        <w:rPr>
          <w:bCs/>
          <w:b/>
        </w:rPr>
        <w:t xml:space="preserve">Species</w:t>
      </w:r>
      <w:r>
        <w:t xml:space="preserve">: B_2</w:t>
      </w:r>
    </w:p>
    <w:p>
      <w:pPr>
        <w:numPr>
          <w:ilvl w:val="1"/>
          <w:numId w:val="1047"/>
        </w:numPr>
      </w:pPr>
      <w:r>
        <w:rPr>
          <w:bCs/>
          <w:b/>
        </w:rPr>
        <w:t xml:space="preserve">Diffusivity Coefficient</w:t>
      </w:r>
      <w:r>
        <w:t xml:space="preserve">: PS</w:t>
      </w:r>
    </w:p>
    <w:p>
      <w:pPr>
        <w:numPr>
          <w:ilvl w:val="0"/>
          <w:numId w:val="1046"/>
        </w:numPr>
      </w:pPr>
      <w:r>
        <w:t xml:space="preserve">Enter the following information in the second row of the main box:</w:t>
      </w:r>
    </w:p>
    <w:p>
      <w:pPr>
        <w:numPr>
          <w:ilvl w:val="1"/>
          <w:numId w:val="1048"/>
        </w:numPr>
      </w:pPr>
      <w:r>
        <w:rPr>
          <w:bCs/>
          <w:b/>
        </w:rPr>
        <w:t xml:space="preserve">Compartment</w:t>
      </w:r>
      <w:r>
        <w:t xml:space="preserve">: Liver_Tissue</w:t>
      </w:r>
    </w:p>
    <w:p>
      <w:pPr>
        <w:numPr>
          <w:ilvl w:val="1"/>
          <w:numId w:val="1048"/>
        </w:numPr>
      </w:pPr>
      <w:r>
        <w:rPr>
          <w:bCs/>
          <w:b/>
        </w:rPr>
        <w:t xml:space="preserve">Species</w:t>
      </w:r>
      <w:r>
        <w:t xml:space="preserve">: B_3</w:t>
      </w:r>
    </w:p>
    <w:p>
      <w:pPr>
        <w:numPr>
          <w:ilvl w:val="0"/>
          <w:numId w:val="1000"/>
        </w:numPr>
      </w:pPr>
      <w:r>
        <w:t xml:space="preserve">Note</w:t>
      </w:r>
    </w:p>
    <w:p>
      <w:pPr>
        <w:numPr>
          <w:ilvl w:val="0"/>
          <w:numId w:val="1000"/>
        </w:numPr>
      </w:pPr>
      <w:r>
        <w:t xml:space="preserve">The order of entered compartments and species does not matter for</w:t>
      </w:r>
      <w:r>
        <w:t xml:space="preserve"> </w:t>
      </w:r>
      <w:r>
        <w:t xml:space="preserve">simple diffusion.</w:t>
      </w:r>
    </w:p>
    <w:p>
      <w:pPr>
        <w:numPr>
          <w:ilvl w:val="0"/>
          <w:numId w:val="1046"/>
        </w:numPr>
      </w:pPr>
      <w:r>
        <w:t xml:space="preserve">Press the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button to add this simple diffusion flow to the model.</w:t>
      </w:r>
    </w:p>
    <w:p>
      <w:pPr>
        <w:pStyle w:val="Figure"/>
      </w:pPr>
      <w:r>
        <w:drawing>
          <wp:inline>
            <wp:extent cx="5334000" cy="135913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io_10_simpdiff_mark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9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This should we the last term entered in the Input/Output box. There should be</w:t>
      </w:r>
      <w:r>
        <w:t xml:space="preserve"> </w:t>
      </w:r>
      <w:r>
        <w:t xml:space="preserve">nine terms in the results table.</w:t>
      </w:r>
    </w:p>
    <w:bookmarkEnd w:id="233"/>
    <w:bookmarkEnd w:id="234"/>
    <w:bookmarkEnd w:id="235"/>
    <w:p>
      <w:pPr>
        <w:pStyle w:val="BodyText"/>
      </w:pPr>
      <w:bookmarkStart w:id="236" w:name="document-pages/tutorial_mc/parameters"/>
      <w:bookmarkEnd w:id="236"/>
    </w:p>
    <w:bookmarkStart w:id="241" w:name="parameters"/>
    <w:bookmarkStart w:id="240" w:name="parameters-1"/>
    <w:p>
      <w:pPr>
        <w:pStyle w:val="Heading4"/>
      </w:pPr>
      <w:r>
        <w:t xml:space="preserve">Parameters</w:t>
      </w:r>
      <w:hyperlink w:anchor="parameter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Navigate to the next box:</w:t>
      </w:r>
      <w:r>
        <w:t xml:space="preserve"> </w:t>
      </w:r>
      <w:r>
        <w:rPr>
          <w:bCs/>
          <w:b/>
        </w:rPr>
        <w:t xml:space="preserve">Parameters</w:t>
      </w:r>
      <w:r>
        <w:t xml:space="preserve">.</w:t>
      </w:r>
    </w:p>
    <w:p>
      <w:pPr>
        <w:pStyle w:val="BodyText"/>
      </w:pPr>
      <w:r>
        <w:t xml:space="preserve">Below is the generated parameter table that has been created so far by the</w:t>
      </w:r>
      <w:r>
        <w:t xml:space="preserve"> </w:t>
      </w:r>
      <w:r>
        <w:t xml:space="preserve">above entered information. All descriptions are pregenerated based on where</w:t>
      </w:r>
      <w:r>
        <w:t xml:space="preserve"> </w:t>
      </w:r>
      <w:r>
        <w:t xml:space="preserve">the parameter originated. Like other tables, all values are editable.</w:t>
      </w:r>
    </w:p>
    <w:p>
      <w:pPr>
        <w:pStyle w:val="Figure"/>
      </w:pPr>
      <w:r>
        <w:drawing>
          <wp:inline>
            <wp:extent cx="5334000" cy="28568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param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parameter values for the model are as follows:</w:t>
      </w:r>
    </w:p>
    <w:p>
      <w:pPr>
        <w:pStyle w:val="Figure"/>
      </w:pPr>
      <w:r>
        <w:drawing>
          <wp:inline>
            <wp:extent cx="4461535" cy="49954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parameter_tab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35" cy="499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below figure shows the parameter table with the values entered.</w:t>
      </w:r>
    </w:p>
    <w:p>
      <w:pPr>
        <w:pStyle w:val="Figure"/>
      </w:pPr>
      <w:r>
        <w:drawing>
          <wp:inline>
            <wp:extent cx="5334000" cy="28568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param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In the Figure above, we did not keep the units of our parameters</w:t>
      </w:r>
      <w:r>
        <w:t xml:space="preserve"> </w:t>
      </w:r>
      <w:r>
        <w:t xml:space="preserve">consistent. In some cases, ml was used and in others liters was used.</w:t>
      </w:r>
      <w:r>
        <w:t xml:space="preserve"> </w:t>
      </w:r>
      <w:r>
        <w:t xml:space="preserve">This is okay. The application converts all units to a “base” unit</w:t>
      </w:r>
      <w:r>
        <w:t xml:space="preserve"> </w:t>
      </w:r>
      <w:r>
        <w:t xml:space="preserve">in the background and performs all calculations at that base level.</w:t>
      </w:r>
    </w:p>
    <w:bookmarkEnd w:id="240"/>
    <w:bookmarkEnd w:id="241"/>
    <w:p>
      <w:pPr>
        <w:pStyle w:val="BodyText"/>
      </w:pPr>
      <w:bookmarkStart w:id="242" w:name="Xc351d2b869d4fafd962fc98b39f5931902ebd9a"/>
      <w:bookmarkEnd w:id="242"/>
    </w:p>
    <w:bookmarkStart w:id="245" w:name="differential-equations"/>
    <w:bookmarkStart w:id="244" w:name="differential-equations-1"/>
    <w:p>
      <w:pPr>
        <w:pStyle w:val="Heading4"/>
      </w:pPr>
      <w:r>
        <w:t xml:space="preserve">Differential Equations</w:t>
      </w:r>
      <w:hyperlink w:anchor="differential-equation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Navigate to the final box</w:t>
      </w:r>
      <w:r>
        <w:t xml:space="preserve"> </w:t>
      </w:r>
      <w:r>
        <w:rPr>
          <w:bCs/>
          <w:b/>
        </w:rPr>
        <w:t xml:space="preserve">“Differential Equations”</w:t>
      </w:r>
      <w:r>
        <w:t xml:space="preserve">.</w:t>
      </w:r>
    </w:p>
    <w:p>
      <w:pPr>
        <w:pStyle w:val="BodyText"/>
      </w:pPr>
      <w:r>
        <w:t xml:space="preserve">This tab is used to generate and see the mathematical equations that govern</w:t>
      </w:r>
      <w:r>
        <w:t xml:space="preserve"> </w:t>
      </w:r>
      <w:r>
        <w:t xml:space="preserve">our model. This tab will begin with all species being equal to “NA” until the</w:t>
      </w:r>
      <w:r>
        <w:t xml:space="preserve"> </w:t>
      </w:r>
      <w:r>
        <w:t xml:space="preserve">generate button is pressed or model is executed.</w:t>
      </w:r>
    </w:p>
    <w:p>
      <w:pPr>
        <w:pStyle w:val="BodyText"/>
      </w:pPr>
      <w:r>
        <w:t xml:space="preserve">Press the “Generate” button to solve the system for its differential equation</w:t>
      </w:r>
      <w:r>
        <w:t xml:space="preserve"> </w:t>
      </w:r>
      <w:r>
        <w:t xml:space="preserve">output and display them in text form.</w:t>
      </w:r>
    </w:p>
    <w:p>
      <w:pPr>
        <w:pStyle w:val="Figure"/>
      </w:pPr>
      <w:r>
        <w:drawing>
          <wp:inline>
            <wp:extent cx="5334000" cy="31439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diffeqn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right sidebar of the “System of Differential Equations” box has an</w:t>
      </w:r>
      <w:r>
        <w:t xml:space="preserve"> </w:t>
      </w:r>
      <w:r>
        <w:t xml:space="preserve">option for viewing the differential equations including turning off the math</w:t>
      </w:r>
      <w:r>
        <w:t xml:space="preserve"> </w:t>
      </w:r>
      <w:r>
        <w:t xml:space="preserve">rendering and showing each derivation line as a newline for each differential</w:t>
      </w:r>
      <w:r>
        <w:t xml:space="preserve"> </w:t>
      </w:r>
      <w:r>
        <w:t xml:space="preserve">equation.</w:t>
      </w:r>
    </w:p>
    <w:bookmarkEnd w:id="244"/>
    <w:bookmarkEnd w:id="245"/>
    <w:bookmarkEnd w:id="246"/>
    <w:bookmarkEnd w:id="247"/>
    <w:p>
      <w:pPr>
        <w:pStyle w:val="BodyText"/>
      </w:pPr>
      <w:bookmarkStart w:id="248" w:name="Xb22e82a371b6c23ad90cab66d368f1c4fac519a"/>
      <w:bookmarkEnd w:id="248"/>
    </w:p>
    <w:bookmarkStart w:id="259" w:name="results"/>
    <w:p>
      <w:pPr>
        <w:pStyle w:val="Heading3"/>
      </w:pPr>
      <w:r>
        <w:t xml:space="preserve">Results</w:t>
      </w:r>
      <w:hyperlink w:anchor="result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In this section, we will cover exectuting the model and its different outputs.</w:t>
      </w:r>
    </w:p>
    <w:bookmarkStart w:id="253" w:name="solve-model"/>
    <w:bookmarkStart w:id="252" w:name="solve-model-1"/>
    <w:p>
      <w:pPr>
        <w:pStyle w:val="Heading4"/>
      </w:pPr>
      <w:r>
        <w:t xml:space="preserve">Solve Model</w:t>
      </w:r>
      <w:hyperlink w:anchor="solve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Navigate to the “Execute Model” tab on the lefthand tabbar. This tab solves our</w:t>
      </w:r>
      <w:r>
        <w:t xml:space="preserve"> </w:t>
      </w:r>
      <w:r>
        <w:t xml:space="preserve">model and provides us with the options to customize the solver. For this model,</w:t>
      </w:r>
      <w:r>
        <w:t xml:space="preserve"> </w:t>
      </w:r>
      <w:r>
        <w:t xml:space="preserve">we will just solve using the standard options:</w:t>
      </w:r>
    </w:p>
    <w:p>
      <w:pPr>
        <w:numPr>
          <w:ilvl w:val="0"/>
          <w:numId w:val="1049"/>
        </w:numPr>
      </w:pPr>
      <w:r>
        <w:t xml:space="preserve">Enter the following times: Starting = 0, End = 5, Step = 0.001, Unit = hr.</w:t>
      </w:r>
      <w:r>
        <w:t xml:space="preserve"> </w:t>
      </w:r>
      <w:r>
        <w:t xml:space="preserve">This generates the model to be solved and integrated at time points 0, 0.001,</w:t>
      </w:r>
      <w:r>
        <w:t xml:space="preserve"> </w:t>
      </w:r>
      <w:r>
        <w:t xml:space="preserve">0.002…..5.998, 5.999, 6.</w:t>
      </w:r>
    </w:p>
    <w:p>
      <w:pPr>
        <w:numPr>
          <w:ilvl w:val="0"/>
          <w:numId w:val="1049"/>
        </w:numPr>
      </w:pPr>
      <w:r>
        <w:t xml:space="preserve">Press the “Run Solver” button.</w:t>
      </w:r>
    </w:p>
    <w:p>
      <w:pPr>
        <w:numPr>
          <w:ilvl w:val="0"/>
          <w:numId w:val="1049"/>
        </w:numPr>
      </w:pPr>
      <w:r>
        <w:t xml:space="preserve">An output table should be generated with the concentration of each species</w:t>
      </w:r>
      <w:r>
        <w:t xml:space="preserve"> </w:t>
      </w:r>
      <w:r>
        <w:t xml:space="preserve">along each time step of the solved model.</w:t>
      </w:r>
    </w:p>
    <w:p>
      <w:pPr>
        <w:pStyle w:val="FirstParagraph"/>
      </w:pPr>
      <w:r>
        <w:t xml:space="preserve">You can download this solved model data to a csv file in the</w:t>
      </w:r>
      <w:r>
        <w:t xml:space="preserve"> </w:t>
      </w:r>
      <w:r>
        <w:t xml:space="preserve">download tab on this page. Post processing is not used in this tutorial.</w:t>
      </w:r>
    </w:p>
    <w:p>
      <w:pPr>
        <w:pStyle w:val="Figure"/>
      </w:pPr>
      <w:r>
        <w:drawing>
          <wp:inline>
            <wp:extent cx="5334000" cy="141969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execute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BioModMe is set by default to show the results table rounded to 3</w:t>
      </w:r>
      <w:r>
        <w:t xml:space="preserve"> </w:t>
      </w:r>
      <w:r>
        <w:t xml:space="preserve">digits. Most terms in these results at the beginning will round</w:t>
      </w:r>
      <w:r>
        <w:t xml:space="preserve"> </w:t>
      </w:r>
      <w:r>
        <w:t xml:space="preserve">to 0. To change this, check the</w:t>
      </w:r>
      <w:r>
        <w:t xml:space="preserve"> </w:t>
      </w:r>
      <w:r>
        <w:rPr>
          <w:bCs/>
          <w:b/>
        </w:rPr>
        <w:t xml:space="preserve">Viewing Options</w:t>
      </w:r>
      <w:r>
        <w:t xml:space="preserve"> </w:t>
      </w:r>
      <w:r>
        <w:t xml:space="preserve">box and turn</w:t>
      </w:r>
      <w:r>
        <w:t xml:space="preserve"> </w:t>
      </w:r>
      <w:r>
        <w:t xml:space="preserve">off the</w:t>
      </w:r>
      <w:r>
        <w:t xml:space="preserve"> </w:t>
      </w:r>
      <w:r>
        <w:rPr>
          <w:bCs/>
          <w:b/>
        </w:rPr>
        <w:t xml:space="preserve">Round</w:t>
      </w:r>
      <w:r>
        <w:t xml:space="preserve"> </w:t>
      </w:r>
      <w:r>
        <w:t xml:space="preserve">option or turn on the</w:t>
      </w:r>
      <w:r>
        <w:t xml:space="preserve"> </w:t>
      </w:r>
      <w:r>
        <w:rPr>
          <w:bCs/>
          <w:b/>
        </w:rPr>
        <w:t xml:space="preserve">Scientific Notation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Below is how the table for this model should look after the initial solve:</w:t>
      </w:r>
    </w:p>
    <w:p>
      <w:pPr>
        <w:pStyle w:val="Figure"/>
      </w:pPr>
      <w:r>
        <w:drawing>
          <wp:inline>
            <wp:extent cx="5334000" cy="246146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results_tab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To see the values for the model in a good form, we will change the viewing</w:t>
      </w:r>
      <w:r>
        <w:t xml:space="preserve"> </w:t>
      </w:r>
      <w:r>
        <w:t xml:space="preserve">options:</w:t>
      </w:r>
    </w:p>
    <w:p>
      <w:pPr>
        <w:numPr>
          <w:ilvl w:val="0"/>
          <w:numId w:val="1050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Viewing Options</w:t>
      </w:r>
      <w:r>
        <w:t xml:space="preserve"> </w:t>
      </w:r>
      <w:r>
        <w:t xml:space="preserve">Checkbox.</w:t>
      </w:r>
    </w:p>
    <w:p>
      <w:pPr>
        <w:numPr>
          <w:ilvl w:val="0"/>
          <w:numId w:val="1050"/>
        </w:numPr>
      </w:pPr>
      <w:r>
        <w:t xml:space="preserve">Change Results Units to</w:t>
      </w:r>
      <w:r>
        <w:t xml:space="preserve"> </w:t>
      </w:r>
      <w:r>
        <w:rPr>
          <w:bCs/>
          <w:b/>
        </w:rPr>
        <w:t xml:space="preserve">umol</w:t>
      </w:r>
      <w:r>
        <w:t xml:space="preserve">.</w:t>
      </w:r>
    </w:p>
    <w:p>
      <w:pPr>
        <w:pStyle w:val="Figure"/>
      </w:pPr>
      <w:r>
        <w:drawing>
          <wp:inline>
            <wp:extent cx="5334000" cy="415803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result_table_viewing_op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this section, we will examine the plotting of this model.</w:t>
      </w:r>
    </w:p>
    <w:bookmarkEnd w:id="252"/>
    <w:bookmarkEnd w:id="253"/>
    <w:bookmarkStart w:id="258" w:name="visualization"/>
    <w:bookmarkStart w:id="257" w:name="visualization-1"/>
    <w:p>
      <w:pPr>
        <w:pStyle w:val="Heading4"/>
      </w:pPr>
      <w:r>
        <w:t xml:space="preserve">Visualization</w:t>
      </w:r>
      <w:hyperlink w:anchor="visualiz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Move to the</w:t>
      </w:r>
      <w:r>
        <w:t xml:space="preserve"> </w:t>
      </w:r>
      <w:r>
        <w:rPr>
          <w:bCs/>
          <w:b/>
        </w:rPr>
        <w:t xml:space="preserve">Visualization</w:t>
      </w:r>
      <w:r>
        <w:t xml:space="preserve"> </w:t>
      </w:r>
      <w:r>
        <w:t xml:space="preserve">tab. The starting plot from the model should</w:t>
      </w:r>
      <w:r>
        <w:t xml:space="preserve"> </w:t>
      </w:r>
      <w:r>
        <w:t xml:space="preserve">look like the following:</w:t>
      </w:r>
    </w:p>
    <w:p>
      <w:pPr>
        <w:pStyle w:val="Figure"/>
      </w:pPr>
      <w:r>
        <w:drawing>
          <wp:inline>
            <wp:extent cx="5334000" cy="24119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pl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this problem we want to examine how the concentration of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varies</w:t>
      </w:r>
      <w:r>
        <w:t xml:space="preserve"> </w:t>
      </w:r>
      <w:r>
        <w:t xml:space="preserve">throughout the bloodsteam (</w:t>
      </w:r>
      <w:r>
        <w:rPr>
          <w:bCs/>
          <w:b/>
        </w:rPr>
        <w:t xml:space="preserve">A_1</w:t>
      </w:r>
      <w:r>
        <w:t xml:space="preserve">,</w:t>
      </w:r>
      <w:r>
        <w:t xml:space="preserve"> </w:t>
      </w:r>
      <w:r>
        <w:rPr>
          <w:bCs/>
          <w:b/>
        </w:rPr>
        <w:t xml:space="preserve">A_2</w:t>
      </w:r>
      <w:r>
        <w:t xml:space="preserve">,</w:t>
      </w:r>
      <w:r>
        <w:t xml:space="preserve"> </w:t>
      </w:r>
      <w:r>
        <w:rPr>
          <w:bCs/>
          <w:b/>
        </w:rPr>
        <w:t xml:space="preserve">A_4</w:t>
      </w:r>
      <w:r>
        <w:t xml:space="preserve">). Click the</w:t>
      </w:r>
      <w:r>
        <w:t xml:space="preserve"> </w:t>
      </w:r>
      <w:r>
        <w:rPr>
          <w:bCs/>
          <w:b/>
        </w:rPr>
        <w:t xml:space="preserve">Variable</w:t>
      </w:r>
      <w:r>
        <w:t xml:space="preserve"> </w:t>
      </w:r>
      <w:r>
        <w:t xml:space="preserve">dropdown and remove all necessary variables:</w:t>
      </w:r>
    </w:p>
    <w:p>
      <w:pPr>
        <w:pStyle w:val="Figure"/>
      </w:pPr>
      <w:r>
        <w:drawing>
          <wp:inline>
            <wp:extent cx="4051300" cy="2006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plot_v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200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resulting plot should look like:</w:t>
      </w:r>
    </w:p>
    <w:p>
      <w:pPr>
        <w:pStyle w:val="Figure"/>
      </w:pPr>
      <w:r>
        <w:drawing>
          <wp:inline>
            <wp:extent cx="5334000" cy="19152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pl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5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7"/>
    <w:bookmarkEnd w:id="258"/>
    <w:bookmarkEnd w:id="259"/>
    <w:bookmarkEnd w:id="260"/>
    <w:p>
      <w:pPr>
        <w:pStyle w:val="FirstParagraph"/>
      </w:pPr>
      <w:bookmarkStart w:id="261" w:name="document-pages/tutorial_par_estimation"/>
      <w:bookmarkEnd w:id="261"/>
    </w:p>
    <w:bookmarkStart w:id="285" w:name="parameter-estimation-tutorial"/>
    <w:p>
      <w:pPr>
        <w:pStyle w:val="Heading2"/>
      </w:pPr>
      <w:r>
        <w:t xml:space="preserve">Parameter Estimation Tutorial</w:t>
      </w:r>
      <w:hyperlink w:anchor="parameter-estimation-tutoria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This is a basic parameter estimation tutorial. To download the example data</w:t>
      </w:r>
      <w:r>
        <w:t xml:space="preserve"> </w:t>
      </w:r>
      <w:r>
        <w:t xml:space="preserve">used in this tutorial go to</w:t>
      </w:r>
      <w:r>
        <w:t xml:space="preserve"> </w:t>
      </w:r>
      <w:hyperlink r:id="rId262">
        <w:r>
          <w:rPr>
            <w:rStyle w:val="Hyperlink"/>
          </w:rPr>
          <w:t xml:space="preserve">https://github.com/Jwomack7512-bio/BobTheBuilder/blob/main/shared_files/Nicotine_cigarette.csv</w:t>
        </w:r>
      </w:hyperlink>
      <w:r>
        <w:t xml:space="preserve">.</w:t>
      </w:r>
    </w:p>
    <w:p>
      <w:pPr>
        <w:pStyle w:val="BodyText"/>
      </w:pPr>
      <w:r>
        <w:t xml:space="preserve">We assume you have basic knowledge of creating a model and will skip showing</w:t>
      </w:r>
      <w:r>
        <w:t xml:space="preserve"> </w:t>
      </w:r>
      <w:r>
        <w:t xml:space="preserve">every step of that process. Please see the</w:t>
      </w:r>
      <w:r>
        <w:t xml:space="preserve"> </w:t>
      </w:r>
      <w:hyperlink r:id="rId24">
        <w:r>
          <w:rPr>
            <w:rStyle w:val="Hyperlink"/>
          </w:rPr>
          <w:t xml:space="preserve">parameter estimation documentation</w:t>
        </w:r>
      </w:hyperlink>
      <w:r>
        <w:t xml:space="preserve"> </w:t>
      </w:r>
      <w:r>
        <w:t xml:space="preserve">for details on the solver and options available to use in the solver.</w:t>
      </w:r>
    </w:p>
    <w:p>
      <w:pPr>
        <w:pStyle w:val="BodyText"/>
      </w:pPr>
      <w:r>
        <w:t xml:space="preserve">We will construct the following simple three compartment model:</w:t>
      </w:r>
    </w:p>
    <w:p>
      <w:pPr>
        <w:pStyle w:val="Figure"/>
      </w:pPr>
      <w:r>
        <w:drawing>
          <wp:inline>
            <wp:extent cx="5334000" cy="21296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0_diagram_and_tab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the above diagram, we model the concentration of a drug, Nicotine (</w:t>
      </w:r>
      <w:r>
        <w:rPr>
          <w:bCs/>
          <w:b/>
        </w:rPr>
        <w:t xml:space="preserve">C</w:t>
      </w:r>
      <w:r>
        <w:t xml:space="preserve">), as</w:t>
      </w:r>
      <w:r>
        <w:t xml:space="preserve"> </w:t>
      </w:r>
      <w:r>
        <w:t xml:space="preserve">it moves from the alveoli of the lungs, through the plasma of the body, and a</w:t>
      </w:r>
      <w:r>
        <w:t xml:space="preserve"> </w:t>
      </w:r>
      <w:r>
        <w:t xml:space="preserve">compartment summarizing various tissues of the body. We assume Nicotine flows</w:t>
      </w:r>
      <w:r>
        <w:t xml:space="preserve"> </w:t>
      </w:r>
      <w:r>
        <w:t xml:space="preserve">out of the alveoli with flow rate (</w:t>
      </w:r>
      <w:r>
        <w:rPr>
          <w:bCs/>
          <w:b/>
        </w:rPr>
        <w:t xml:space="preserve">F_1</w:t>
      </w:r>
      <w:r>
        <w:t xml:space="preserve">), into the plasma of the body.</w:t>
      </w:r>
      <w:r>
        <w:t xml:space="preserve"> </w:t>
      </w:r>
      <w:r>
        <w:t xml:space="preserve">From there, Nicotine diffuses to various tissues of the body through simple</w:t>
      </w:r>
      <w:r>
        <w:t xml:space="preserve"> </w:t>
      </w:r>
      <w:r>
        <w:t xml:space="preserve">diffusion (</w:t>
      </w:r>
      <w:r>
        <w:rPr>
          <w:bCs/>
          <w:b/>
        </w:rPr>
        <w:t xml:space="preserve">PS</w:t>
      </w:r>
      <w:r>
        <w:t xml:space="preserve">) and is also removed from the plasma at a flow rate of</w:t>
      </w:r>
      <w:r>
        <w:t xml:space="preserve"> </w:t>
      </w:r>
      <w:r>
        <w:rPr>
          <w:bCs/>
          <w:b/>
        </w:rPr>
        <w:t xml:space="preserve">F_2</w:t>
      </w:r>
      <w:r>
        <w:t xml:space="preserve">. In this model, we are unsure of the value of</w:t>
      </w:r>
      <w:r>
        <w:t xml:space="preserve"> </w:t>
      </w:r>
      <w:r>
        <w:rPr>
          <w:bCs/>
          <w:b/>
        </w:rPr>
        <w:t xml:space="preserve">PS</w:t>
      </w:r>
      <w:r>
        <w:t xml:space="preserve"> </w:t>
      </w:r>
      <w:r>
        <w:t xml:space="preserve">and will use</w:t>
      </w:r>
      <w:r>
        <w:t xml:space="preserve"> </w:t>
      </w:r>
      <w:r>
        <w:t xml:space="preserve">parameter estimation to estimate the value from experimental data that found</w:t>
      </w:r>
      <w:r>
        <w:t xml:space="preserve"> </w:t>
      </w:r>
      <w:r>
        <w:t xml:space="preserve">the concentration of nicotine in the plasma at various timepoints. The starting</w:t>
      </w:r>
      <w:r>
        <w:t xml:space="preserve"> </w:t>
      </w:r>
      <w:r>
        <w:t xml:space="preserve">concentration of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in the alveoli is 1.2 mol.</w:t>
      </w:r>
    </w:p>
    <w:bookmarkStart w:id="273" w:name="build-model"/>
    <w:p>
      <w:pPr>
        <w:pStyle w:val="Heading3"/>
      </w:pPr>
      <w:r>
        <w:t xml:space="preserve">Build Model</w:t>
      </w:r>
      <w:hyperlink w:anchor="build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To being buiding the model, we will add our three compartments with their</w:t>
      </w:r>
      <w:r>
        <w:t xml:space="preserve"> </w:t>
      </w:r>
      <w:r>
        <w:t xml:space="preserve">corresponding volumes:</w:t>
      </w:r>
    </w:p>
    <w:p>
      <w:pPr>
        <w:numPr>
          <w:ilvl w:val="0"/>
          <w:numId w:val="1051"/>
        </w:numPr>
      </w:pPr>
      <w:r>
        <w:t xml:space="preserve">Compartment: Alveoli, Volume = 1 L</w:t>
      </w:r>
    </w:p>
    <w:p>
      <w:pPr>
        <w:numPr>
          <w:ilvl w:val="0"/>
          <w:numId w:val="1051"/>
        </w:numPr>
      </w:pPr>
      <w:r>
        <w:t xml:space="preserve">Compartment: Plasma, Volume = 7.8 L</w:t>
      </w:r>
    </w:p>
    <w:p>
      <w:pPr>
        <w:numPr>
          <w:ilvl w:val="0"/>
          <w:numId w:val="1051"/>
        </w:numPr>
      </w:pPr>
      <w:r>
        <w:t xml:space="preserve">Compartment: Various_Tissues, Volume = 9.5 L</w:t>
      </w:r>
    </w:p>
    <w:p>
      <w:pPr>
        <w:pStyle w:val="Figure"/>
      </w:pPr>
      <w:r>
        <w:drawing>
          <wp:inline>
            <wp:extent cx="5334000" cy="110066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1_comps_nam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Next, we will add a concentration (</w:t>
      </w:r>
      <w:r>
        <w:rPr>
          <w:bCs/>
          <w:b/>
        </w:rPr>
        <w:t xml:space="preserve">C</w:t>
      </w:r>
      <w:r>
        <w:t xml:space="preserve">) variable for nicotine to each</w:t>
      </w:r>
      <w:r>
        <w:t xml:space="preserve"> </w:t>
      </w:r>
      <w:r>
        <w:t xml:space="preserve">compartment and give an initial concentration of 1.2 mol to</w:t>
      </w:r>
      <w:r>
        <w:t xml:space="preserve"> </w:t>
      </w:r>
      <w:r>
        <w:rPr>
          <w:bCs/>
          <w:b/>
        </w:rPr>
        <w:t xml:space="preserve">C_1</w:t>
      </w:r>
      <w:r>
        <w:t xml:space="preserve">.</w:t>
      </w:r>
    </w:p>
    <w:p>
      <w:pPr>
        <w:pStyle w:val="Figure"/>
      </w:pPr>
      <w:r>
        <w:drawing>
          <wp:inline>
            <wp:extent cx="5334000" cy="17891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2_species_add_w_c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Next, we need to add the compartment input/outputs. We have three to add:</w:t>
      </w:r>
    </w:p>
    <w:p>
      <w:pPr>
        <w:numPr>
          <w:ilvl w:val="0"/>
          <w:numId w:val="1052"/>
        </w:numPr>
      </w:pPr>
      <w:r>
        <w:t xml:space="preserve">Flow between Alveoli and Plasma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7854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3_flow_1_ad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2"/>
        </w:numPr>
      </w:pPr>
      <w:r>
        <w:t xml:space="preserve">Flow out of Plasma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98398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3_flow_2_ad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52"/>
        </w:numPr>
      </w:pPr>
      <w:r>
        <w:t xml:space="preserve">Simple diffusion between Plasma and Various_Tissues</w:t>
      </w:r>
    </w:p>
    <w:p>
      <w:pPr>
        <w:numPr>
          <w:ilvl w:val="0"/>
          <w:numId w:val="1000"/>
        </w:numPr>
        <w:pStyle w:val="Figure"/>
      </w:pPr>
      <w:r>
        <w:drawing>
          <wp:inline>
            <wp:extent cx="5334000" cy="136689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3_flow_PS_ad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With all our model components constructed, we need to assign parameter values.</w:t>
      </w:r>
      <w:r>
        <w:t xml:space="preserve"> </w:t>
      </w:r>
      <w:r>
        <w:t xml:space="preserve">We do not know the value of PS but we will give the model a reasonable</w:t>
      </w:r>
      <w:r>
        <w:t xml:space="preserve"> </w:t>
      </w:r>
      <w:r>
        <w:t xml:space="preserve">starting estimate (0.5 L/min).</w:t>
      </w:r>
    </w:p>
    <w:p>
      <w:pPr>
        <w:pStyle w:val="Figure"/>
      </w:pPr>
      <w:r>
        <w:drawing>
          <wp:inline>
            <wp:extent cx="5334000" cy="17994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4_parame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The parameter table rounds to two decimal places. This is why F_2</w:t>
      </w:r>
      <w:r>
        <w:t xml:space="preserve"> </w:t>
      </w:r>
      <w:r>
        <w:t xml:space="preserve">shows as 0.08 in the table. If you double click the value it will</w:t>
      </w:r>
      <w:r>
        <w:t xml:space="preserve"> </w:t>
      </w:r>
      <w:r>
        <w:t xml:space="preserve">show as the appropriate 0.078.</w:t>
      </w:r>
    </w:p>
    <w:p>
      <w:pPr>
        <w:pStyle w:val="BodyText"/>
      </w:pPr>
      <w:r>
        <w:t xml:space="preserve">For reference, here are the solved differential equations:</w:t>
      </w:r>
    </w:p>
    <w:p>
      <w:pPr>
        <w:pStyle w:val="Figure"/>
      </w:pPr>
      <w:r>
        <w:drawing>
          <wp:inline>
            <wp:extent cx="5334000" cy="156162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5_diff_eq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1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Move to the</w:t>
      </w:r>
      <w:r>
        <w:t xml:space="preserve"> </w:t>
      </w:r>
      <w:r>
        <w:rPr>
          <w:bCs/>
          <w:b/>
        </w:rPr>
        <w:t xml:space="preserve">Execute Model</w:t>
      </w:r>
      <w:r>
        <w:t xml:space="preserve"> </w:t>
      </w:r>
      <w:r>
        <w:t xml:space="preserve">tab and enter the time for this model:</w:t>
      </w:r>
    </w:p>
    <w:p>
      <w:pPr>
        <w:numPr>
          <w:ilvl w:val="0"/>
          <w:numId w:val="1053"/>
        </w:numPr>
      </w:pPr>
      <w:r>
        <w:t xml:space="preserve">Start Time = 0</w:t>
      </w:r>
    </w:p>
    <w:p>
      <w:pPr>
        <w:numPr>
          <w:ilvl w:val="0"/>
          <w:numId w:val="1053"/>
        </w:numPr>
      </w:pPr>
      <w:r>
        <w:t xml:space="preserve">End Time = 70</w:t>
      </w:r>
    </w:p>
    <w:p>
      <w:pPr>
        <w:numPr>
          <w:ilvl w:val="0"/>
          <w:numId w:val="1053"/>
        </w:numPr>
      </w:pPr>
      <w:r>
        <w:t xml:space="preserve">Time Step = 1</w:t>
      </w:r>
    </w:p>
    <w:p>
      <w:pPr>
        <w:numPr>
          <w:ilvl w:val="0"/>
          <w:numId w:val="1053"/>
        </w:numPr>
      </w:pPr>
      <w:r>
        <w:t xml:space="preserve">Unit = min</w:t>
      </w:r>
    </w:p>
    <w:p>
      <w:pPr>
        <w:pStyle w:val="Figure"/>
      </w:pPr>
      <w:r>
        <w:drawing>
          <wp:inline>
            <wp:extent cx="5334000" cy="129164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6_execu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1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beginning of the results table should look like this:</w:t>
      </w:r>
    </w:p>
    <w:p>
      <w:pPr>
        <w:pStyle w:val="Figure"/>
      </w:pPr>
      <w:r>
        <w:drawing>
          <wp:inline>
            <wp:extent cx="5334000" cy="229387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6_execute_tab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3"/>
    <w:bookmarkStart w:id="279" w:name="visualize-model"/>
    <w:bookmarkStart w:id="278" w:name="visualize-model-1"/>
    <w:p>
      <w:pPr>
        <w:pStyle w:val="Heading3"/>
      </w:pPr>
      <w:r>
        <w:t xml:space="preserve">Visualize Model</w:t>
      </w:r>
      <w:hyperlink w:anchor="visualize-model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Move to the</w:t>
      </w:r>
      <w:r>
        <w:t xml:space="preserve"> </w:t>
      </w:r>
      <w:r>
        <w:rPr>
          <w:bCs/>
          <w:b/>
        </w:rPr>
        <w:t xml:space="preserve">Visualization</w:t>
      </w:r>
      <w:r>
        <w:t xml:space="preserve"> </w:t>
      </w:r>
      <w:r>
        <w:t xml:space="preserve">tab. A starting plot should be generated that</w:t>
      </w:r>
      <w:r>
        <w:t xml:space="preserve"> </w:t>
      </w:r>
      <w:r>
        <w:t xml:space="preserve">looks like:</w:t>
      </w:r>
    </w:p>
    <w:p>
      <w:pPr>
        <w:pStyle w:val="Figure"/>
      </w:pPr>
      <w:r>
        <w:drawing>
          <wp:inline>
            <wp:extent cx="5334000" cy="189148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7_results_pl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We want to examine the the concentration of Nicotine in the plasma (</w:t>
      </w:r>
      <w:r>
        <w:rPr>
          <w:bCs/>
          <w:b/>
        </w:rPr>
        <w:t xml:space="preserve">C_2</w:t>
      </w:r>
      <w:r>
        <w:t xml:space="preserve">).</w:t>
      </w:r>
      <w:r>
        <w:t xml:space="preserve"> </w:t>
      </w:r>
      <w:r>
        <w:t xml:space="preserve">Go into the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dropdown and remove variables</w:t>
      </w:r>
      <w:r>
        <w:t xml:space="preserve"> </w:t>
      </w:r>
      <w:r>
        <w:rPr>
          <w:bCs/>
          <w:b/>
        </w:rPr>
        <w:t xml:space="preserve">C_1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C_3</w:t>
      </w:r>
      <w:r>
        <w:t xml:space="preserve">.</w:t>
      </w:r>
    </w:p>
    <w:p>
      <w:pPr>
        <w:pStyle w:val="Figure"/>
      </w:pPr>
      <w:r>
        <w:drawing>
          <wp:inline>
            <wp:extent cx="5334000" cy="189148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7_results_plot_c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We should import our data for Nicotine in the plasma to overlay with the plot.</w:t>
      </w:r>
      <w:r>
        <w:t xml:space="preserve"> </w:t>
      </w:r>
      <w:r>
        <w:t xml:space="preserve">Scroll below the plot to the box header that is titled</w:t>
      </w:r>
      <w:r>
        <w:t xml:space="preserve"> </w:t>
      </w:r>
      <w:r>
        <w:rPr>
          <w:bCs/>
          <w:b/>
        </w:rPr>
        <w:t xml:space="preserve">Import Data</w:t>
      </w:r>
      <w:r>
        <w:t xml:space="preserve">.</w:t>
      </w:r>
      <w:r>
        <w:t xml:space="preserve"> </w:t>
      </w:r>
      <w:r>
        <w:t xml:space="preserve">Browse your desktop for the nictoine dataset. Which can be downloaded from</w:t>
      </w:r>
      <w:r>
        <w:t xml:space="preserve"> </w:t>
      </w:r>
      <w:r>
        <w:t xml:space="preserve">our Github. Be sure to click the</w:t>
      </w:r>
      <w:r>
        <w:t xml:space="preserve"> </w:t>
      </w:r>
      <w:r>
        <w:rPr>
          <w:bCs/>
          <w:b/>
        </w:rPr>
        <w:t xml:space="preserve">Apply Overlay</w:t>
      </w:r>
      <w:r>
        <w:t xml:space="preserve"> </w:t>
      </w:r>
      <w:r>
        <w:t xml:space="preserve">checkbox to show the imported</w:t>
      </w:r>
      <w:r>
        <w:t xml:space="preserve"> </w:t>
      </w:r>
      <w:r>
        <w:t xml:space="preserve">data. For importing data, the first row of the data is the headers. The first</w:t>
      </w:r>
      <w:r>
        <w:t xml:space="preserve"> </w:t>
      </w:r>
      <w:r>
        <w:t xml:space="preserve">column should be time while the remaining columns should be your concentrations</w:t>
      </w:r>
      <w:r>
        <w:t xml:space="preserve"> </w:t>
      </w:r>
      <w:r>
        <w:t xml:space="preserve">at those times. The header names have to match the model names for the data to</w:t>
      </w:r>
      <w:r>
        <w:t xml:space="preserve"> </w:t>
      </w:r>
      <w:r>
        <w:t xml:space="preserve">be correctly plotted.</w:t>
      </w:r>
    </w:p>
    <w:p>
      <w:pPr>
        <w:pStyle w:val="Figure"/>
      </w:pPr>
      <w:r>
        <w:drawing>
          <wp:inline>
            <wp:extent cx="5334000" cy="302102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8_import_dat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resulting plot should look like the figure below:</w:t>
      </w:r>
    </w:p>
    <w:p>
      <w:pPr>
        <w:pStyle w:val="Figure"/>
      </w:pPr>
      <w:r>
        <w:drawing>
          <wp:inline>
            <wp:extent cx="5334000" cy="189148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8_import_data_pl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this overlayed plot, we can see our model has the general shape of our data</w:t>
      </w:r>
      <w:r>
        <w:t xml:space="preserve"> </w:t>
      </w:r>
      <w:r>
        <w:t xml:space="preserve">but doesn’t quite mimic it well. We will run parameter estimation for</w:t>
      </w:r>
      <w:r>
        <w:t xml:space="preserve"> </w:t>
      </w:r>
      <w:r>
        <w:rPr>
          <w:bCs/>
          <w:b/>
        </w:rPr>
        <w:t xml:space="preserve">PS</w:t>
      </w:r>
      <w:r>
        <w:t xml:space="preserve"> </w:t>
      </w:r>
      <w:r>
        <w:t xml:space="preserve">to</w:t>
      </w:r>
      <w:r>
        <w:t xml:space="preserve"> </w:t>
      </w:r>
      <w:r>
        <w:t xml:space="preserve">see if we can find a better fit.</w:t>
      </w:r>
    </w:p>
    <w:bookmarkEnd w:id="278"/>
    <w:bookmarkEnd w:id="279"/>
    <w:bookmarkStart w:id="284" w:name="perform-parameter-estimation"/>
    <w:p>
      <w:pPr>
        <w:pStyle w:val="Heading3"/>
      </w:pPr>
      <w:r>
        <w:t xml:space="preserve">Perform Parameter Estimation</w:t>
      </w:r>
      <w:hyperlink w:anchor="perform-parameter-estim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Go to the</w:t>
      </w:r>
      <w:r>
        <w:t xml:space="preserve"> </w:t>
      </w:r>
      <w:r>
        <w:rPr>
          <w:bCs/>
          <w:b/>
        </w:rPr>
        <w:t xml:space="preserve">Modeler’s Toolbox</w:t>
      </w:r>
      <w:r>
        <w:t xml:space="preserve"> </w:t>
      </w:r>
      <w:r>
        <w:t xml:space="preserve">Tab, subtab</w:t>
      </w:r>
      <w:r>
        <w:t xml:space="preserve"> </w:t>
      </w:r>
      <w:r>
        <w:rPr>
          <w:bCs/>
          <w:b/>
        </w:rPr>
        <w:t xml:space="preserve">Parameter Estimation</w:t>
      </w:r>
      <w:r>
        <w:t xml:space="preserve">. Here, we</w:t>
      </w:r>
      <w:r>
        <w:t xml:space="preserve"> </w:t>
      </w:r>
      <w:r>
        <w:t xml:space="preserve">will start by importing our data into this module.</w:t>
      </w:r>
    </w:p>
    <w:p>
      <w:pPr>
        <w:pStyle w:val="Figure"/>
      </w:pPr>
      <w:r>
        <w:drawing>
          <wp:inline>
            <wp:extent cx="5334000" cy="95198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9_pe_import_dat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1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Move to the next box on the page</w:t>
      </w:r>
      <w:r>
        <w:t xml:space="preserve"> </w:t>
      </w:r>
      <w:r>
        <w:rPr>
          <w:bCs/>
          <w:b/>
        </w:rPr>
        <w:t xml:space="preserve">Select Parameters</w:t>
      </w:r>
      <w:r>
        <w:t xml:space="preserve">. Use the dropdown to</w:t>
      </w:r>
      <w:r>
        <w:t xml:space="preserve"> </w:t>
      </w:r>
      <w:r>
        <w:t xml:space="preserve">select</w:t>
      </w:r>
      <w:r>
        <w:t xml:space="preserve"> </w:t>
      </w:r>
      <w:r>
        <w:rPr>
          <w:bCs/>
          <w:b/>
        </w:rPr>
        <w:t xml:space="preserve">PS</w:t>
      </w:r>
      <w:r>
        <w:t xml:space="preserve">.</w:t>
      </w:r>
    </w:p>
    <w:p>
      <w:pPr>
        <w:pStyle w:val="Figure"/>
      </w:pPr>
      <w:r>
        <w:drawing>
          <wp:inline>
            <wp:extent cx="5334000" cy="103809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9_pe_tab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There are five columns in the generated table. They are as follows:</w:t>
      </w:r>
    </w:p>
    <w:p>
      <w:pPr>
        <w:numPr>
          <w:ilvl w:val="0"/>
          <w:numId w:val="1054"/>
        </w:numPr>
      </w:pPr>
      <w:r>
        <w:t xml:space="preserve">Parameters - the selected values to estimate.</w:t>
      </w:r>
    </w:p>
    <w:p>
      <w:pPr>
        <w:numPr>
          <w:ilvl w:val="0"/>
          <w:numId w:val="1054"/>
        </w:numPr>
      </w:pPr>
      <w:r>
        <w:t xml:space="preserve">Initial Guess - the starting value to begin parameter estimation at.</w:t>
      </w:r>
    </w:p>
    <w:p>
      <w:pPr>
        <w:numPr>
          <w:ilvl w:val="0"/>
          <w:numId w:val="1054"/>
        </w:numPr>
      </w:pPr>
      <w:r>
        <w:t xml:space="preserve">Lower Bound - the lowest acceptable value this parameter can be.</w:t>
      </w:r>
    </w:p>
    <w:p>
      <w:pPr>
        <w:numPr>
          <w:ilvl w:val="0"/>
          <w:numId w:val="1054"/>
        </w:numPr>
      </w:pPr>
      <w:r>
        <w:t xml:space="preserve">Upper Bound - the highest acceptable value this parameter can be.</w:t>
      </w:r>
    </w:p>
    <w:p>
      <w:pPr>
        <w:numPr>
          <w:ilvl w:val="0"/>
          <w:numId w:val="1054"/>
        </w:numPr>
      </w:pPr>
      <w:r>
        <w:t xml:space="preserve">Calculated Value - the found value from parameter estimation after calculations.</w:t>
      </w:r>
    </w:p>
    <w:p>
      <w:pPr>
        <w:pStyle w:val="FirstParagraph"/>
      </w:pPr>
      <w:r>
        <w:t xml:space="preserve">Values for Lower and Upper bound can be left blank if no bounds want to be used.</w:t>
      </w:r>
      <w:r>
        <w:t xml:space="preserve"> </w:t>
      </w:r>
      <w:r>
        <w:t xml:space="preserve">Here we use the following:</w:t>
      </w:r>
    </w:p>
    <w:p>
      <w:pPr>
        <w:numPr>
          <w:ilvl w:val="0"/>
          <w:numId w:val="1055"/>
        </w:numPr>
      </w:pPr>
      <w:r>
        <w:t xml:space="preserve">Initial Guess - 0.50</w:t>
      </w:r>
    </w:p>
    <w:p>
      <w:pPr>
        <w:numPr>
          <w:ilvl w:val="0"/>
          <w:numId w:val="1055"/>
        </w:numPr>
      </w:pPr>
      <w:r>
        <w:t xml:space="preserve">Lower Bound - 0</w:t>
      </w:r>
    </w:p>
    <w:p>
      <w:pPr>
        <w:numPr>
          <w:ilvl w:val="0"/>
          <w:numId w:val="1055"/>
        </w:numPr>
      </w:pPr>
      <w:r>
        <w:t xml:space="preserve">Upper Bound - 1</w:t>
      </w:r>
    </w:p>
    <w:p>
      <w:pPr>
        <w:pStyle w:val="FirstParagraph"/>
      </w:pPr>
      <w:r>
        <w:t xml:space="preserve">Press the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button and the program should output a value of approximately</w:t>
      </w:r>
      <w:r>
        <w:t xml:space="preserve"> </w:t>
      </w:r>
      <w:r>
        <w:t xml:space="preserve">0.10.</w:t>
      </w:r>
    </w:p>
    <w:p>
      <w:pPr>
        <w:pStyle w:val="Figure"/>
      </w:pPr>
      <w:r>
        <w:drawing>
          <wp:inline>
            <wp:extent cx="5334000" cy="102795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9_pe_table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next box</w:t>
      </w:r>
      <w:r>
        <w:t xml:space="preserve"> </w:t>
      </w:r>
      <w:r>
        <w:rPr>
          <w:bCs/>
          <w:b/>
        </w:rPr>
        <w:t xml:space="preserve">Estimation Results</w:t>
      </w:r>
      <w:r>
        <w:t xml:space="preserve"> </w:t>
      </w:r>
      <w:r>
        <w:t xml:space="preserve">will contain the model fit of the variable</w:t>
      </w:r>
      <w:r>
        <w:t xml:space="preserve"> </w:t>
      </w:r>
      <w:r>
        <w:t xml:space="preserve">with its corrsponding data along with the results of the iterations of the</w:t>
      </w:r>
      <w:r>
        <w:t xml:space="preserve"> </w:t>
      </w:r>
      <w:r>
        <w:t xml:space="preserve">parameter estimation algorithm.</w:t>
      </w:r>
    </w:p>
    <w:p>
      <w:pPr>
        <w:pStyle w:val="Figure"/>
      </w:pPr>
      <w:r>
        <w:drawing>
          <wp:inline>
            <wp:extent cx="5334000" cy="340125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_images/10_pe_plot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Press the</w:t>
      </w:r>
      <w:r>
        <w:t xml:space="preserve"> </w:t>
      </w:r>
      <w:r>
        <w:rPr>
          <w:bCs/>
          <w:b/>
        </w:rPr>
        <w:t xml:space="preserve">Store</w:t>
      </w:r>
      <w:r>
        <w:t xml:space="preserve"> </w:t>
      </w:r>
      <w:r>
        <w:t xml:space="preserve">button to overwrite your current parameters in the model</w:t>
      </w:r>
      <w:r>
        <w:t xml:space="preserve"> </w:t>
      </w:r>
      <w:r>
        <w:t xml:space="preserve">with the estimated values.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You can estimate as many parameters as you want with this setup.</w:t>
      </w:r>
      <w:r>
        <w:t xml:space="preserve"> </w:t>
      </w:r>
      <w:r>
        <w:t xml:space="preserve">Just note that the more uncertainy you introduce into your model the</w:t>
      </w:r>
      <w:r>
        <w:t xml:space="preserve"> </w:t>
      </w:r>
      <w:r>
        <w:t xml:space="preserve">longer the algorithm can take to find a solution. It can also affect</w:t>
      </w:r>
      <w:r>
        <w:t xml:space="preserve"> </w:t>
      </w:r>
      <w:r>
        <w:t xml:space="preserve">the probability of finding a solution.</w:t>
      </w:r>
    </w:p>
    <w:bookmarkEnd w:id="284"/>
    <w:bookmarkEnd w:id="285"/>
    <w:bookmarkStart w:id="287" w:name="welcome-to-biomodme-s-documentation"/>
    <w:bookmarkStart w:id="286" w:name="welcome-to-biomodmes-documentation"/>
    <w:p>
      <w:pPr>
        <w:pStyle w:val="Heading2"/>
      </w:pPr>
      <w:r>
        <w:t xml:space="preserve">Welcome to BioModME’s documentation!</w:t>
      </w:r>
      <w:hyperlink w:anchor="welcome-to-biomodme-s-document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BioSysMod is an application that is meant to streamline building biological</w:t>
      </w:r>
      <w:r>
        <w:t xml:space="preserve"> </w:t>
      </w:r>
      <w:r>
        <w:t xml:space="preserve">computational models. It is an all-in-one tool that allows the user to build</w:t>
      </w:r>
      <w:r>
        <w:t xml:space="preserve"> </w:t>
      </w:r>
      <w:r>
        <w:t xml:space="preserve">a model, solve for its mathematical equations, and plot all relevant features.</w:t>
      </w:r>
    </w:p>
    <w:bookmarkEnd w:id="286"/>
    <w:bookmarkEnd w:id="287"/>
    <w:bookmarkStart w:id="290" w:name="first-steps"/>
    <w:p>
      <w:pPr>
        <w:pStyle w:val="Heading2"/>
      </w:pPr>
      <w:r>
        <w:t xml:space="preserve">First Steps</w:t>
      </w:r>
      <w:hyperlink w:anchor="first-step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Are you new to BioModME or computational modeling? This is the place to start!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Access:</w:t>
      </w:r>
      <w:r>
        <w:t xml:space="preserve"> </w:t>
      </w:r>
      <w:hyperlink r:id="rId288">
        <w:r>
          <w:rPr>
            <w:rStyle w:val="Hyperlink"/>
          </w:rPr>
          <w:t xml:space="preserve">Online Application</w:t>
        </w:r>
      </w:hyperlink>
      <w:r>
        <w:t xml:space="preserve"> </w:t>
      </w:r>
      <w:r>
        <w:t xml:space="preserve">|</w:t>
      </w:r>
      <w:r>
        <w:t xml:space="preserve"> </w:t>
      </w:r>
      <w:hyperlink r:id="rId289">
        <w:r>
          <w:rPr>
            <w:rStyle w:val="Hyperlink"/>
          </w:rPr>
          <w:t xml:space="preserve">Download</w:t>
        </w:r>
      </w:hyperlink>
    </w:p>
    <w:p>
      <w:pPr>
        <w:numPr>
          <w:ilvl w:val="0"/>
          <w:numId w:val="1056"/>
        </w:numPr>
      </w:pPr>
      <w:r>
        <w:rPr>
          <w:bCs/>
          <w:b/>
        </w:rPr>
        <w:t xml:space="preserve">Tutorials:</w:t>
      </w:r>
      <w:r>
        <w:t xml:space="preserve"> </w:t>
      </w:r>
      <w:hyperlink r:id="rId26">
        <w:r>
          <w:rPr>
            <w:rStyle w:val="Hyperlink"/>
          </w:rPr>
          <w:t xml:space="preserve">Basic Model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MultiCompartment Model</w:t>
        </w:r>
      </w:hyperlink>
    </w:p>
    <w:bookmarkEnd w:id="290"/>
    <w:bookmarkStart w:id="291" w:name="how-the-documentation-is-organized"/>
    <w:p>
      <w:pPr>
        <w:pStyle w:val="Heading2"/>
      </w:pPr>
      <w:r>
        <w:t xml:space="preserve">How the documentation is organized</w:t>
      </w:r>
      <w:hyperlink w:anchor="how-the-documentation-is-organized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documentation is split into the following sections:</w:t>
      </w:r>
    </w:p>
    <w:p>
      <w:pPr>
        <w:pStyle w:val="DefinitionTerm"/>
      </w:pPr>
      <w:r>
        <w:rPr>
          <w:bCs/>
          <w:b/>
        </w:rPr>
        <w:t xml:space="preserve">Getting Started</w:t>
      </w:r>
    </w:p>
    <w:p>
      <w:pPr>
        <w:pStyle w:val="Definition"/>
      </w:pPr>
      <w:r>
        <w:t xml:space="preserve">Contains all the information on accessing/downloading the application for</w:t>
      </w:r>
      <w:r>
        <w:t xml:space="preserve"> </w:t>
      </w:r>
      <w:r>
        <w:t xml:space="preserve">use.</w:t>
      </w:r>
    </w:p>
    <w:p>
      <w:pPr>
        <w:pStyle w:val="DefinitionTerm"/>
      </w:pPr>
      <w:r>
        <w:rPr>
          <w:bCs/>
          <w:b/>
        </w:rPr>
        <w:t xml:space="preserve">API</w:t>
      </w:r>
    </w:p>
    <w:p>
      <w:pPr>
        <w:pStyle w:val="Definition"/>
      </w:pPr>
      <w:r>
        <w:t xml:space="preserve">Explains the specifics of tabs and pages of the application. If you are</w:t>
      </w:r>
      <w:r>
        <w:t xml:space="preserve"> </w:t>
      </w:r>
      <w:r>
        <w:t xml:space="preserve">wondering what a specific option or button does, this is the place to check!</w:t>
      </w:r>
    </w:p>
    <w:p>
      <w:pPr>
        <w:pStyle w:val="DefinitionTerm"/>
      </w:pPr>
      <w:r>
        <w:rPr>
          <w:bCs/>
          <w:b/>
        </w:rPr>
        <w:t xml:space="preserve">Mathematical Information</w:t>
      </w:r>
    </w:p>
    <w:p>
      <w:pPr>
        <w:pStyle w:val="Definition"/>
      </w:pPr>
      <w:r>
        <w:t xml:space="preserve">This section contains all the mathematical explainations that goes into</w:t>
      </w:r>
      <w:r>
        <w:t xml:space="preserve"> </w:t>
      </w:r>
      <w:r>
        <w:t xml:space="preserve">solving the mathematical differential equations. See how the equations are</w:t>
      </w:r>
      <w:r>
        <w:t xml:space="preserve"> </w:t>
      </w:r>
      <w:r>
        <w:t xml:space="preserve">derived or what a specific equation building option results in.</w:t>
      </w:r>
    </w:p>
    <w:p>
      <w:pPr>
        <w:pStyle w:val="DefinitionTerm"/>
      </w:pPr>
      <w:r>
        <w:rPr>
          <w:bCs/>
          <w:b/>
        </w:rPr>
        <w:t xml:space="preserve">Tutorials</w:t>
      </w:r>
    </w:p>
    <w:p>
      <w:pPr>
        <w:pStyle w:val="Definition"/>
      </w:pPr>
      <w:r>
        <w:t xml:space="preserve">Great place to start to learn the ins and outs of how to use BioModME. We</w:t>
      </w:r>
      <w:r>
        <w:t xml:space="preserve"> </w:t>
      </w:r>
      <w:r>
        <w:t xml:space="preserve">provide tutorials for multiple model types and tutorials on how to use some</w:t>
      </w:r>
      <w:r>
        <w:t xml:space="preserve"> </w:t>
      </w:r>
      <w:r>
        <w:t xml:space="preserve">of the more tricky features of the application.</w:t>
      </w:r>
    </w:p>
    <w:bookmarkEnd w:id="291"/>
    <w:bookmarkStart w:id="295" w:name="links"/>
    <w:p>
      <w:pPr>
        <w:pStyle w:val="Heading2"/>
      </w:pPr>
      <w:r>
        <w:t xml:space="preserve">Links</w:t>
      </w:r>
      <w:hyperlink w:anchor="links">
        <w:r>
          <w:rPr>
            <w:rStyle w:val="Hyperlink"/>
          </w:rPr>
          <w:t xml:space="preserve"></w:t>
        </w:r>
      </w:hyperlink>
    </w:p>
    <w:p>
      <w:pPr>
        <w:numPr>
          <w:ilvl w:val="0"/>
          <w:numId w:val="1057"/>
        </w:numPr>
      </w:pPr>
      <w:r>
        <w:t xml:space="preserve">Source Code (stable):</w:t>
      </w:r>
      <w:r>
        <w:t xml:space="preserve"> </w:t>
      </w:r>
      <w:hyperlink r:id="rId37">
        <w:r>
          <w:rPr>
            <w:rStyle w:val="Hyperlink"/>
          </w:rPr>
          <w:t xml:space="preserve">https://github.com/MCWComputationalBiologyLab/BioModME</w:t>
        </w:r>
      </w:hyperlink>
    </w:p>
    <w:p>
      <w:pPr>
        <w:numPr>
          <w:ilvl w:val="0"/>
          <w:numId w:val="1057"/>
        </w:numPr>
      </w:pPr>
      <w:r>
        <w:t xml:space="preserve">Source Code (dev):</w:t>
      </w:r>
      <w:r>
        <w:t xml:space="preserve"> </w:t>
      </w:r>
      <w:hyperlink r:id="rId292">
        <w:r>
          <w:rPr>
            <w:rStyle w:val="Hyperlink"/>
          </w:rPr>
          <w:t xml:space="preserve">https://github.com/Jwomack7512-bio/BobTheBuilder</w:t>
        </w:r>
      </w:hyperlink>
    </w:p>
    <w:p>
      <w:pPr>
        <w:numPr>
          <w:ilvl w:val="0"/>
          <w:numId w:val="1057"/>
        </w:numPr>
      </w:pPr>
      <w:r>
        <w:t xml:space="preserve">Home Page:</w:t>
      </w:r>
      <w:r>
        <w:t xml:space="preserve"> </w:t>
      </w:r>
      <w:hyperlink r:id="rId31">
        <w:r>
          <w:rPr>
            <w:rStyle w:val="Hyperlink"/>
          </w:rPr>
          <w:t xml:space="preserve">https://biomodme.ctsi.mcw.edu/</w:t>
        </w:r>
      </w:hyperlink>
    </w:p>
    <w:p>
      <w:pPr>
        <w:numPr>
          <w:ilvl w:val="0"/>
          <w:numId w:val="1057"/>
        </w:numPr>
      </w:pPr>
      <w:r>
        <w:t xml:space="preserve">Contact:</w:t>
      </w:r>
      <w:r>
        <w:t xml:space="preserve"> </w:t>
      </w:r>
      <w:hyperlink r:id="rId293">
        <w:r>
          <w:rPr>
            <w:rStyle w:val="Hyperlink"/>
          </w:rPr>
          <w:t xml:space="preserve">jwomack</w:t>
        </w:r>
        <w:r>
          <w:rPr>
            <w:rStyle w:val="Hyperlink"/>
          </w:rPr>
          <w:t xml:space="preserve">@</w:t>
        </w:r>
        <w:r>
          <w:rPr>
            <w:rStyle w:val="Hyperlink"/>
          </w:rPr>
          <w:t xml:space="preserve">mcw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edu</w:t>
        </w:r>
      </w:hyperlink>
      <w:r>
        <w:t xml:space="preserve">,</w:t>
      </w:r>
      <w:r>
        <w:t xml:space="preserve"> </w:t>
      </w:r>
      <w:hyperlink r:id="rId294">
        <w:r>
          <w:rPr>
            <w:rStyle w:val="Hyperlink"/>
          </w:rPr>
          <w:t xml:space="preserve">rdash</w:t>
        </w:r>
        <w:r>
          <w:rPr>
            <w:rStyle w:val="Hyperlink"/>
          </w:rPr>
          <w:t xml:space="preserve">@</w:t>
        </w:r>
        <w:r>
          <w:rPr>
            <w:rStyle w:val="Hyperlink"/>
          </w:rPr>
          <w:t xml:space="preserve">mcw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edu</w:t>
        </w:r>
      </w:hyperlink>
    </w:p>
    <w:bookmarkEnd w:id="295"/>
    <w:bookmarkEnd w:id="29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Copyright 2023, Justin Womack.</w:t>
      </w:r>
    </w:p>
    <w:p>
      <w:pPr>
        <w:pStyle w:val="BodyText"/>
      </w:pPr>
      <w:r>
        <w:t xml:space="preserve">Built with</w:t>
      </w:r>
      <w:r>
        <w:t xml:space="preserve"> </w:t>
      </w:r>
      <w:hyperlink r:id="rId297">
        <w:r>
          <w:rPr>
            <w:rStyle w:val="Hyperlink"/>
          </w:rPr>
          <w:t xml:space="preserve">Sphinx</w:t>
        </w:r>
      </w:hyperlink>
      <w:r>
        <w:t xml:space="preserve"> </w:t>
      </w:r>
      <w:r>
        <w:t xml:space="preserve">using a</w:t>
      </w:r>
      <w:r>
        <w:t xml:space="preserve"> </w:t>
      </w:r>
      <w:hyperlink r:id="rId298">
        <w:r>
          <w:rPr>
            <w:rStyle w:val="Hyperlink"/>
          </w:rPr>
          <w:t xml:space="preserve">theme</w:t>
        </w:r>
      </w:hyperlink>
      <w:r>
        <w:t xml:space="preserve"> </w:t>
      </w:r>
      <w:r>
        <w:t xml:space="preserve">provided by</w:t>
      </w:r>
      <w:r>
        <w:t xml:space="preserve"> </w:t>
      </w:r>
      <w:hyperlink r:id="rId299">
        <w:r>
          <w:rPr>
            <w:rStyle w:val="Hyperlink"/>
          </w:rPr>
          <w:t xml:space="preserve">Read the Docs</w:t>
        </w:r>
      </w:hyperlink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29" Target="media/rId129.png" /><Relationship Type="http://schemas.openxmlformats.org/officeDocument/2006/relationships/image" Id="rId130" Target="media/rId130.png" /><Relationship Type="http://schemas.openxmlformats.org/officeDocument/2006/relationships/image" Id="rId131" Target="media/rId131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2" Target="media/rId162.png" /><Relationship Type="http://schemas.openxmlformats.org/officeDocument/2006/relationships/image" Id="rId167" Target="media/rId167.png" /><Relationship Type="http://schemas.openxmlformats.org/officeDocument/2006/relationships/image" Id="rId172" Target="media/rId172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263" Target="media/rId263.png" /><Relationship Type="http://schemas.openxmlformats.org/officeDocument/2006/relationships/image" Id="rId178" Target="media/rId178.png" /><Relationship Type="http://schemas.openxmlformats.org/officeDocument/2006/relationships/image" Id="rId283" Target="media/rId283.png" /><Relationship Type="http://schemas.openxmlformats.org/officeDocument/2006/relationships/image" Id="rId264" Target="media/rId264.png" /><Relationship Type="http://schemas.openxmlformats.org/officeDocument/2006/relationships/image" Id="rId182" Target="media/rId182.png" /><Relationship Type="http://schemas.openxmlformats.org/officeDocument/2006/relationships/image" Id="rId183" Target="media/rId183.png" /><Relationship Type="http://schemas.openxmlformats.org/officeDocument/2006/relationships/image" Id="rId184" Target="media/rId184.png" /><Relationship Type="http://schemas.openxmlformats.org/officeDocument/2006/relationships/image" Id="rId265" Target="media/rId265.png" /><Relationship Type="http://schemas.openxmlformats.org/officeDocument/2006/relationships/image" Id="rId188" Target="media/rId188.png" /><Relationship Type="http://schemas.openxmlformats.org/officeDocument/2006/relationships/image" Id="rId189" Target="media/rId189.png" /><Relationship Type="http://schemas.openxmlformats.org/officeDocument/2006/relationships/image" Id="rId266" Target="media/rId266.png" /><Relationship Type="http://schemas.openxmlformats.org/officeDocument/2006/relationships/image" Id="rId267" Target="media/rId267.png" /><Relationship Type="http://schemas.openxmlformats.org/officeDocument/2006/relationships/image" Id="rId268" Target="media/rId268.png" /><Relationship Type="http://schemas.openxmlformats.org/officeDocument/2006/relationships/image" Id="rId269" Target="media/rId269.png" /><Relationship Type="http://schemas.openxmlformats.org/officeDocument/2006/relationships/image" Id="rId270" Target="media/rId270.png" /><Relationship Type="http://schemas.openxmlformats.org/officeDocument/2006/relationships/image" Id="rId271" Target="media/rId271.png" /><Relationship Type="http://schemas.openxmlformats.org/officeDocument/2006/relationships/image" Id="rId272" Target="media/rId272.png" /><Relationship Type="http://schemas.openxmlformats.org/officeDocument/2006/relationships/image" Id="rId274" Target="media/rId274.png" /><Relationship Type="http://schemas.openxmlformats.org/officeDocument/2006/relationships/image" Id="rId275" Target="media/rId275.png" /><Relationship Type="http://schemas.openxmlformats.org/officeDocument/2006/relationships/image" Id="rId276" Target="media/rId276.png" /><Relationship Type="http://schemas.openxmlformats.org/officeDocument/2006/relationships/image" Id="rId277" Target="media/rId277.png" /><Relationship Type="http://schemas.openxmlformats.org/officeDocument/2006/relationships/image" Id="rId280" Target="media/rId280.png" /><Relationship Type="http://schemas.openxmlformats.org/officeDocument/2006/relationships/image" Id="rId281" Target="media/rId281.png" /><Relationship Type="http://schemas.openxmlformats.org/officeDocument/2006/relationships/image" Id="rId282" Target="media/rId282.png" /><Relationship Type="http://schemas.openxmlformats.org/officeDocument/2006/relationships/image" Id="rId125" Target="media/rId125.png" /><Relationship Type="http://schemas.openxmlformats.org/officeDocument/2006/relationships/image" Id="rId107" Target="media/rId107.png" /><Relationship Type="http://schemas.openxmlformats.org/officeDocument/2006/relationships/image" Id="rId199" Target="media/rId199.png" /><Relationship Type="http://schemas.openxmlformats.org/officeDocument/2006/relationships/image" Id="rId128" Target="media/rId128.png" /><Relationship Type="http://schemas.openxmlformats.org/officeDocument/2006/relationships/image" Id="rId243" Target="media/rId243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38" Target="media/rId38.png" /><Relationship Type="http://schemas.openxmlformats.org/officeDocument/2006/relationships/image" Id="rId49" Target="media/rId49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210" Target="media/rId210.png" /><Relationship Type="http://schemas.openxmlformats.org/officeDocument/2006/relationships/image" Id="rId249" Target="media/rId249.png" /><Relationship Type="http://schemas.openxmlformats.org/officeDocument/2006/relationships/image" Id="rId113" Target="media/rId113.png" /><Relationship Type="http://schemas.openxmlformats.org/officeDocument/2006/relationships/image" Id="rId96" Target="media/rId96.png" /><Relationship Type="http://schemas.openxmlformats.org/officeDocument/2006/relationships/image" Id="rId97" Target="media/rId97.png" /><Relationship Type="http://schemas.openxmlformats.org/officeDocument/2006/relationships/image" Id="rId225" Target="media/rId225.png" /><Relationship Type="http://schemas.openxmlformats.org/officeDocument/2006/relationships/image" Id="rId195" Target="media/rId195.png" /><Relationship Type="http://schemas.openxmlformats.org/officeDocument/2006/relationships/image" Id="rId221" Target="media/rId221.png" /><Relationship Type="http://schemas.openxmlformats.org/officeDocument/2006/relationships/image" Id="rId217" Target="media/rId217.png" /><Relationship Type="http://schemas.openxmlformats.org/officeDocument/2006/relationships/image" Id="rId213" Target="media/rId213.png" /><Relationship Type="http://schemas.openxmlformats.org/officeDocument/2006/relationships/image" Id="rId228" Target="media/rId22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31" Target="media/rId231.png" /><Relationship Type="http://schemas.openxmlformats.org/officeDocument/2006/relationships/image" Id="rId196" Target="media/rId196.png" /><Relationship Type="http://schemas.openxmlformats.org/officeDocument/2006/relationships/image" Id="rId232" Target="media/rId232.png" /><Relationship Type="http://schemas.openxmlformats.org/officeDocument/2006/relationships/image" Id="rId214" Target="media/rId214.png" /><Relationship Type="http://schemas.openxmlformats.org/officeDocument/2006/relationships/image" Id="rId215" Target="media/rId215.png" /><Relationship Type="http://schemas.openxmlformats.org/officeDocument/2006/relationships/image" Id="rId218" Target="media/rId218.png" /><Relationship Type="http://schemas.openxmlformats.org/officeDocument/2006/relationships/image" Id="rId219" Target="media/rId219.png" /><Relationship Type="http://schemas.openxmlformats.org/officeDocument/2006/relationships/image" Id="rId222" Target="media/rId222.png" /><Relationship Type="http://schemas.openxmlformats.org/officeDocument/2006/relationships/image" Id="rId223" Target="media/rId223.png" /><Relationship Type="http://schemas.openxmlformats.org/officeDocument/2006/relationships/image" Id="rId226" Target="media/rId226.png" /><Relationship Type="http://schemas.openxmlformats.org/officeDocument/2006/relationships/image" Id="rId229" Target="media/rId229.png" /><Relationship Type="http://schemas.openxmlformats.org/officeDocument/2006/relationships/image" Id="rId209" Target="media/rId209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78" Target="media/rId78.png" /><Relationship Type="http://schemas.openxmlformats.org/officeDocument/2006/relationships/image" Id="rId190" Target="media/rId190.png" /><Relationship Type="http://schemas.openxmlformats.org/officeDocument/2006/relationships/image" Id="rId237" Target="media/rId237.png" /><Relationship Type="http://schemas.openxmlformats.org/officeDocument/2006/relationships/image" Id="rId239" Target="media/rId239.png" /><Relationship Type="http://schemas.openxmlformats.org/officeDocument/2006/relationships/image" Id="rId238" Target="media/rId238.png" /><Relationship Type="http://schemas.openxmlformats.org/officeDocument/2006/relationships/image" Id="rId254" Target="media/rId254.png" /><Relationship Type="http://schemas.openxmlformats.org/officeDocument/2006/relationships/image" Id="rId256" Target="media/rId256.png" /><Relationship Type="http://schemas.openxmlformats.org/officeDocument/2006/relationships/image" Id="rId255" Target="media/rId255.png" /><Relationship Type="http://schemas.openxmlformats.org/officeDocument/2006/relationships/image" Id="rId251" Target="media/rId251.png" /><Relationship Type="http://schemas.openxmlformats.org/officeDocument/2006/relationships/image" Id="rId250" Target="media/rId250.png" /><Relationship Type="http://schemas.openxmlformats.org/officeDocument/2006/relationships/image" Id="rId43" Target="media/rId43.png" /><Relationship Type="http://schemas.openxmlformats.org/officeDocument/2006/relationships/image" Id="rId110" Target="media/rId110.png" /><Relationship Type="http://schemas.openxmlformats.org/officeDocument/2006/relationships/image" Id="rId202" Target="media/rId202.png" /><Relationship Type="http://schemas.openxmlformats.org/officeDocument/2006/relationships/image" Id="rId203" Target="media/rId203.png" /><Relationship Type="http://schemas.openxmlformats.org/officeDocument/2006/relationships/image" Id="rId204" Target="media/rId204.png" /><Relationship Type="http://schemas.openxmlformats.org/officeDocument/2006/relationships/image" Id="rId205" Target="media/rId205.png" /><Relationship Type="http://schemas.openxmlformats.org/officeDocument/2006/relationships/image" Id="rId86" Target="media/rId86.png" /><Relationship Type="http://schemas.openxmlformats.org/officeDocument/2006/relationships/image" Id="rId55" Target="media/rId55.png" /><Relationship Type="http://schemas.openxmlformats.org/officeDocument/2006/relationships/image" Id="rId53" Target="media/rId53.png" /><Relationship Type="http://schemas.openxmlformats.org/officeDocument/2006/relationships/image" Id="rId39" Target="media/rId39.png" /><Relationship Type="http://schemas.openxmlformats.org/officeDocument/2006/relationships/hyperlink" Id="rId136" Target="_images/eqn1.png" TargetMode="External" /><Relationship Type="http://schemas.openxmlformats.org/officeDocument/2006/relationships/hyperlink" Id="rId141" Target="_images/eqn2.png" TargetMode="External" /><Relationship Type="http://schemas.openxmlformats.org/officeDocument/2006/relationships/hyperlink" Id="rId146" Target="_images/eqn3.png" TargetMode="External" /><Relationship Type="http://schemas.openxmlformats.org/officeDocument/2006/relationships/hyperlink" Id="rId151" Target="_images/eqn4.png" TargetMode="External" /><Relationship Type="http://schemas.openxmlformats.org/officeDocument/2006/relationships/hyperlink" Id="rId156" Target="_images/eqn5.png" TargetMode="External" /><Relationship Type="http://schemas.openxmlformats.org/officeDocument/2006/relationships/hyperlink" Id="rId161" Target="_images/eqn6.png" TargetMode="External" /><Relationship Type="http://schemas.openxmlformats.org/officeDocument/2006/relationships/hyperlink" Id="rId60" Target="_images/load_container_options.png" TargetMode="External" /><Relationship Type="http://schemas.openxmlformats.org/officeDocument/2006/relationships/hyperlink" Id="rId40" Target="_images/zip_download.png" TargetMode="External" /><Relationship Type="http://schemas.openxmlformats.org/officeDocument/2006/relationships/hyperlink" Id="rId47" Target="http://www.docker.com/products/docker-desktop" TargetMode="External" /><Relationship Type="http://schemas.openxmlformats.org/officeDocument/2006/relationships/hyperlink" Id="rId31" Target="https://biomodme.ctsi.mcw.edu/" TargetMode="External" /><Relationship Type="http://schemas.openxmlformats.org/officeDocument/2006/relationships/hyperlink" Id="rId34" Target="https://cran.r-project.org" TargetMode="External" /><Relationship Type="http://schemas.openxmlformats.org/officeDocument/2006/relationships/hyperlink" Id="rId51" Target="https://docs.microsoft.com/en-us" TargetMode="External" /><Relationship Type="http://schemas.openxmlformats.org/officeDocument/2006/relationships/hyperlink" Id="rId50" Target="https://docs.microsoft.com/en-us/windows/wsl/install-manual#step-4" TargetMode="External" /><Relationship Type="http://schemas.openxmlformats.org/officeDocument/2006/relationships/hyperlink" Id="rId292" Target="https://github.com/Jwomack7512-bio/BobTheBuilder" TargetMode="External" /><Relationship Type="http://schemas.openxmlformats.org/officeDocument/2006/relationships/hyperlink" Id="rId262" Target="https://github.com/Jwomack7512-bio/BobTheBuilder/blob/main/shared_files/Nicotine_cigarette.csv" TargetMode="External" /><Relationship Type="http://schemas.openxmlformats.org/officeDocument/2006/relationships/hyperlink" Id="rId37" Target="https://github.com/MCWComputationalBiologyLab/BioModME" TargetMode="External" /><Relationship Type="http://schemas.openxmlformats.org/officeDocument/2006/relationships/hyperlink" Id="rId298" Target="https://github.com/readthedocs/sphinx_rtd_theme" TargetMode="External" /><Relationship Type="http://schemas.openxmlformats.org/officeDocument/2006/relationships/hyperlink" Id="rId185" Target="https://plotly.com/r/plotly-fundamentals/" TargetMode="External" /><Relationship Type="http://schemas.openxmlformats.org/officeDocument/2006/relationships/hyperlink" Id="rId299" Target="https://readthedocs.org" TargetMode="External" /><Relationship Type="http://schemas.openxmlformats.org/officeDocument/2006/relationships/hyperlink" Id="rId35" Target="https://www.rstudio.com" TargetMode="External" /><Relationship Type="http://schemas.openxmlformats.org/officeDocument/2006/relationships/hyperlink" Id="rId297" Target="https://www.sphinx-doc.org/" TargetMode="External" /><Relationship Type="http://schemas.openxmlformats.org/officeDocument/2006/relationships/hyperlink" Id="rId21" Target="index.html#document-pages/API_INDEX" TargetMode="External" /><Relationship Type="http://schemas.openxmlformats.org/officeDocument/2006/relationships/hyperlink" Id="rId22" Target="index.html#document-pages/BACKEND_MATH_INDEX" TargetMode="External" /><Relationship Type="http://schemas.openxmlformats.org/officeDocument/2006/relationships/hyperlink" Id="rId20" Target="index.html#document-pages/INTRO_INDEX" TargetMode="External" /><Relationship Type="http://schemas.openxmlformats.org/officeDocument/2006/relationships/hyperlink" Id="rId23" Target="index.html#document-pages/backend/differential_solvers" TargetMode="External" /><Relationship Type="http://schemas.openxmlformats.org/officeDocument/2006/relationships/hyperlink" Id="rId24" Target="index.html#document-pages/backend/parameter_estimation" TargetMode="External" /><Relationship Type="http://schemas.openxmlformats.org/officeDocument/2006/relationships/hyperlink" Id="rId25" Target="index.html#document-pages/backend/units" TargetMode="External" /><Relationship Type="http://schemas.openxmlformats.org/officeDocument/2006/relationships/hyperlink" Id="rId289" Target="index.html#document-pages/gettingStarted/downloadtoR" TargetMode="External" /><Relationship Type="http://schemas.openxmlformats.org/officeDocument/2006/relationships/hyperlink" Id="rId288" Target="index.html#document-pages/gettingStarted/useonline" TargetMode="External" /><Relationship Type="http://schemas.openxmlformats.org/officeDocument/2006/relationships/hyperlink" Id="rId27" Target="index.html#document-pages/tutorial_mc_index" TargetMode="External" /><Relationship Type="http://schemas.openxmlformats.org/officeDocument/2006/relationships/hyperlink" Id="rId28" Target="index.html#document-pages/tutorial_par_estimation" TargetMode="External" /><Relationship Type="http://schemas.openxmlformats.org/officeDocument/2006/relationships/hyperlink" Id="rId26" Target="index.html#document-pages/tutorial_sc_index" TargetMode="External" /><Relationship Type="http://schemas.openxmlformats.org/officeDocument/2006/relationships/hyperlink" Id="rId293" Target="mailto:jwomack%40mcw.edu" TargetMode="External" /><Relationship Type="http://schemas.openxmlformats.org/officeDocument/2006/relationships/hyperlink" Id="rId294" Target="mailto:rdash%40mcw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_images/eqn1.png" TargetMode="External" /><Relationship Type="http://schemas.openxmlformats.org/officeDocument/2006/relationships/hyperlink" Id="rId141" Target="_images/eqn2.png" TargetMode="External" /><Relationship Type="http://schemas.openxmlformats.org/officeDocument/2006/relationships/hyperlink" Id="rId146" Target="_images/eqn3.png" TargetMode="External" /><Relationship Type="http://schemas.openxmlformats.org/officeDocument/2006/relationships/hyperlink" Id="rId151" Target="_images/eqn4.png" TargetMode="External" /><Relationship Type="http://schemas.openxmlformats.org/officeDocument/2006/relationships/hyperlink" Id="rId156" Target="_images/eqn5.png" TargetMode="External" /><Relationship Type="http://schemas.openxmlformats.org/officeDocument/2006/relationships/hyperlink" Id="rId161" Target="_images/eqn6.png" TargetMode="External" /><Relationship Type="http://schemas.openxmlformats.org/officeDocument/2006/relationships/hyperlink" Id="rId60" Target="_images/load_container_options.png" TargetMode="External" /><Relationship Type="http://schemas.openxmlformats.org/officeDocument/2006/relationships/hyperlink" Id="rId40" Target="_images/zip_download.png" TargetMode="External" /><Relationship Type="http://schemas.openxmlformats.org/officeDocument/2006/relationships/hyperlink" Id="rId47" Target="http://www.docker.com/products/docker-desktop" TargetMode="External" /><Relationship Type="http://schemas.openxmlformats.org/officeDocument/2006/relationships/hyperlink" Id="rId31" Target="https://biomodme.ctsi.mcw.edu/" TargetMode="External" /><Relationship Type="http://schemas.openxmlformats.org/officeDocument/2006/relationships/hyperlink" Id="rId34" Target="https://cran.r-project.org" TargetMode="External" /><Relationship Type="http://schemas.openxmlformats.org/officeDocument/2006/relationships/hyperlink" Id="rId51" Target="https://docs.microsoft.com/en-us" TargetMode="External" /><Relationship Type="http://schemas.openxmlformats.org/officeDocument/2006/relationships/hyperlink" Id="rId50" Target="https://docs.microsoft.com/en-us/windows/wsl/install-manual#step-4" TargetMode="External" /><Relationship Type="http://schemas.openxmlformats.org/officeDocument/2006/relationships/hyperlink" Id="rId292" Target="https://github.com/Jwomack7512-bio/BobTheBuilder" TargetMode="External" /><Relationship Type="http://schemas.openxmlformats.org/officeDocument/2006/relationships/hyperlink" Id="rId262" Target="https://github.com/Jwomack7512-bio/BobTheBuilder/blob/main/shared_files/Nicotine_cigarette.csv" TargetMode="External" /><Relationship Type="http://schemas.openxmlformats.org/officeDocument/2006/relationships/hyperlink" Id="rId37" Target="https://github.com/MCWComputationalBiologyLab/BioModME" TargetMode="External" /><Relationship Type="http://schemas.openxmlformats.org/officeDocument/2006/relationships/hyperlink" Id="rId298" Target="https://github.com/readthedocs/sphinx_rtd_theme" TargetMode="External" /><Relationship Type="http://schemas.openxmlformats.org/officeDocument/2006/relationships/hyperlink" Id="rId185" Target="https://plotly.com/r/plotly-fundamentals/" TargetMode="External" /><Relationship Type="http://schemas.openxmlformats.org/officeDocument/2006/relationships/hyperlink" Id="rId299" Target="https://readthedocs.org" TargetMode="External" /><Relationship Type="http://schemas.openxmlformats.org/officeDocument/2006/relationships/hyperlink" Id="rId35" Target="https://www.rstudio.com" TargetMode="External" /><Relationship Type="http://schemas.openxmlformats.org/officeDocument/2006/relationships/hyperlink" Id="rId297" Target="https://www.sphinx-doc.org/" TargetMode="External" /><Relationship Type="http://schemas.openxmlformats.org/officeDocument/2006/relationships/hyperlink" Id="rId21" Target="index.html#document-pages/API_INDEX" TargetMode="External" /><Relationship Type="http://schemas.openxmlformats.org/officeDocument/2006/relationships/hyperlink" Id="rId22" Target="index.html#document-pages/BACKEND_MATH_INDEX" TargetMode="External" /><Relationship Type="http://schemas.openxmlformats.org/officeDocument/2006/relationships/hyperlink" Id="rId20" Target="index.html#document-pages/INTRO_INDEX" TargetMode="External" /><Relationship Type="http://schemas.openxmlformats.org/officeDocument/2006/relationships/hyperlink" Id="rId23" Target="index.html#document-pages/backend/differential_solvers" TargetMode="External" /><Relationship Type="http://schemas.openxmlformats.org/officeDocument/2006/relationships/hyperlink" Id="rId24" Target="index.html#document-pages/backend/parameter_estimation" TargetMode="External" /><Relationship Type="http://schemas.openxmlformats.org/officeDocument/2006/relationships/hyperlink" Id="rId25" Target="index.html#document-pages/backend/units" TargetMode="External" /><Relationship Type="http://schemas.openxmlformats.org/officeDocument/2006/relationships/hyperlink" Id="rId289" Target="index.html#document-pages/gettingStarted/downloadtoR" TargetMode="External" /><Relationship Type="http://schemas.openxmlformats.org/officeDocument/2006/relationships/hyperlink" Id="rId288" Target="index.html#document-pages/gettingStarted/useonline" TargetMode="External" /><Relationship Type="http://schemas.openxmlformats.org/officeDocument/2006/relationships/hyperlink" Id="rId27" Target="index.html#document-pages/tutorial_mc_index" TargetMode="External" /><Relationship Type="http://schemas.openxmlformats.org/officeDocument/2006/relationships/hyperlink" Id="rId28" Target="index.html#document-pages/tutorial_par_estimation" TargetMode="External" /><Relationship Type="http://schemas.openxmlformats.org/officeDocument/2006/relationships/hyperlink" Id="rId26" Target="index.html#document-pages/tutorial_sc_index" TargetMode="External" /><Relationship Type="http://schemas.openxmlformats.org/officeDocument/2006/relationships/hyperlink" Id="rId293" Target="mailto:jwomack%40mcw.edu" TargetMode="External" /><Relationship Type="http://schemas.openxmlformats.org/officeDocument/2006/relationships/hyperlink" Id="rId294" Target="mailto:rdash%40mcw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BioModME 1.0.0 documentation</dc:title>
  <dc:creator/>
  <dc:language>en</dc:language>
  <cp:keywords/>
  <dcterms:created xsi:type="dcterms:W3CDTF">2023-06-23T19:39:20Z</dcterms:created>
  <dcterms:modified xsi:type="dcterms:W3CDTF">2023-06-23T19:39:20Z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Docutils 0.17: http://docutils.sourceforge.net/</vt:lpwstr>
  </property>
  <property fmtid="{D5CDD505-2E9C-101B-9397-08002B2CF9AE}" pid="3" name="viewport">
    <vt:lpwstr>width=device-width, initial-scale=1.0</vt:lpwstr>
  </property>
</Properties>
</file>