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9F2736" w14:textId="77777777" w:rsidR="005E25E9" w:rsidRDefault="00612A89">
      <w:pPr>
        <w:rPr>
          <w:b/>
        </w:rPr>
      </w:pPr>
      <w:r>
        <w:rPr>
          <w:b/>
        </w:rPr>
        <w:t>Part 1</w:t>
      </w:r>
    </w:p>
    <w:p w14:paraId="23B036C2" w14:textId="77777777" w:rsidR="00D82AE9" w:rsidRPr="00D82AE9" w:rsidRDefault="00D82AE9" w:rsidP="00D82AE9">
      <w:pPr>
        <w:pStyle w:val="ListParagraph"/>
        <w:numPr>
          <w:ilvl w:val="0"/>
          <w:numId w:val="2"/>
        </w:numPr>
      </w:pPr>
    </w:p>
    <w:tbl>
      <w:tblPr>
        <w:tblW w:w="6280" w:type="dxa"/>
        <w:tblLook w:val="04A0" w:firstRow="1" w:lastRow="0" w:firstColumn="1" w:lastColumn="0" w:noHBand="0" w:noVBand="1"/>
      </w:tblPr>
      <w:tblGrid>
        <w:gridCol w:w="1705"/>
        <w:gridCol w:w="12"/>
        <w:gridCol w:w="585"/>
        <w:gridCol w:w="582"/>
        <w:gridCol w:w="960"/>
        <w:gridCol w:w="1164"/>
        <w:gridCol w:w="315"/>
        <w:gridCol w:w="738"/>
        <w:gridCol w:w="380"/>
      </w:tblGrid>
      <w:tr w:rsidR="00D82AE9" w:rsidRPr="00D82AE9" w14:paraId="1A49A439" w14:textId="77777777" w:rsidTr="00D82AE9">
        <w:trPr>
          <w:trHeight w:val="300"/>
        </w:trPr>
        <w:tc>
          <w:tcPr>
            <w:tcW w:w="2880" w:type="dxa"/>
            <w:gridSpan w:val="4"/>
            <w:tcBorders>
              <w:top w:val="nil"/>
              <w:left w:val="nil"/>
              <w:bottom w:val="nil"/>
              <w:right w:val="nil"/>
            </w:tcBorders>
            <w:shd w:val="clear" w:color="auto" w:fill="auto"/>
            <w:noWrap/>
            <w:vAlign w:val="bottom"/>
            <w:hideMark/>
          </w:tcPr>
          <w:p w14:paraId="3A3178EF" w14:textId="77777777" w:rsidR="00D82AE9" w:rsidRPr="00D82AE9" w:rsidRDefault="00D82AE9" w:rsidP="00D82AE9">
            <w:pPr>
              <w:spacing w:after="0" w:line="240" w:lineRule="auto"/>
              <w:rPr>
                <w:rFonts w:ascii="Calibri" w:eastAsia="Times New Roman" w:hAnsi="Calibri" w:cs="Times New Roman"/>
                <w:b/>
                <w:color w:val="000000"/>
                <w:u w:val="single"/>
              </w:rPr>
            </w:pPr>
            <w:r w:rsidRPr="00D82AE9">
              <w:rPr>
                <w:rFonts w:ascii="Calibri" w:eastAsia="Times New Roman" w:hAnsi="Calibri" w:cs="Times New Roman"/>
                <w:b/>
                <w:color w:val="000000"/>
                <w:u w:val="single"/>
              </w:rPr>
              <w:t>Immunoperoxide negative</w:t>
            </w:r>
          </w:p>
        </w:tc>
        <w:tc>
          <w:tcPr>
            <w:tcW w:w="960" w:type="dxa"/>
            <w:tcBorders>
              <w:top w:val="nil"/>
              <w:left w:val="nil"/>
              <w:bottom w:val="nil"/>
              <w:right w:val="nil"/>
            </w:tcBorders>
            <w:shd w:val="clear" w:color="auto" w:fill="auto"/>
            <w:noWrap/>
            <w:vAlign w:val="bottom"/>
            <w:hideMark/>
          </w:tcPr>
          <w:p w14:paraId="16F9351B" w14:textId="77777777" w:rsidR="00D82AE9" w:rsidRPr="00D82AE9" w:rsidRDefault="00D82AE9" w:rsidP="00D82AE9">
            <w:pPr>
              <w:spacing w:after="0" w:line="240" w:lineRule="auto"/>
              <w:rPr>
                <w:rFonts w:ascii="Calibri" w:eastAsia="Times New Roman" w:hAnsi="Calibri" w:cs="Times New Roman"/>
                <w:color w:val="000000"/>
              </w:rPr>
            </w:pPr>
          </w:p>
        </w:tc>
        <w:tc>
          <w:tcPr>
            <w:tcW w:w="1387" w:type="dxa"/>
            <w:gridSpan w:val="2"/>
            <w:tcBorders>
              <w:top w:val="nil"/>
              <w:left w:val="nil"/>
              <w:bottom w:val="nil"/>
              <w:right w:val="nil"/>
            </w:tcBorders>
            <w:shd w:val="clear" w:color="auto" w:fill="auto"/>
            <w:noWrap/>
            <w:vAlign w:val="bottom"/>
            <w:hideMark/>
          </w:tcPr>
          <w:p w14:paraId="7176FCD6" w14:textId="77777777" w:rsidR="00D82AE9" w:rsidRPr="00D82AE9" w:rsidRDefault="00D82AE9" w:rsidP="00D82AE9">
            <w:pPr>
              <w:spacing w:after="0" w:line="240" w:lineRule="auto"/>
              <w:rPr>
                <w:rFonts w:ascii="Times New Roman" w:eastAsia="Times New Roman" w:hAnsi="Times New Roman" w:cs="Times New Roman"/>
                <w:sz w:val="20"/>
                <w:szCs w:val="20"/>
              </w:rPr>
            </w:pPr>
          </w:p>
        </w:tc>
        <w:tc>
          <w:tcPr>
            <w:tcW w:w="1053" w:type="dxa"/>
            <w:gridSpan w:val="2"/>
            <w:tcBorders>
              <w:top w:val="nil"/>
              <w:left w:val="nil"/>
              <w:bottom w:val="nil"/>
              <w:right w:val="nil"/>
            </w:tcBorders>
            <w:shd w:val="clear" w:color="auto" w:fill="auto"/>
            <w:noWrap/>
            <w:vAlign w:val="bottom"/>
            <w:hideMark/>
          </w:tcPr>
          <w:p w14:paraId="7CCE8823" w14:textId="77777777" w:rsidR="00D82AE9" w:rsidRPr="00D82AE9" w:rsidRDefault="00D82AE9" w:rsidP="00D82AE9">
            <w:pPr>
              <w:spacing w:after="0" w:line="240" w:lineRule="auto"/>
              <w:rPr>
                <w:rFonts w:ascii="Times New Roman" w:eastAsia="Times New Roman" w:hAnsi="Times New Roman" w:cs="Times New Roman"/>
                <w:sz w:val="20"/>
                <w:szCs w:val="20"/>
              </w:rPr>
            </w:pPr>
          </w:p>
        </w:tc>
      </w:tr>
      <w:tr w:rsidR="00D82AE9" w:rsidRPr="00D82AE9" w14:paraId="33708CB3" w14:textId="77777777" w:rsidTr="00D82AE9">
        <w:trPr>
          <w:trHeight w:val="300"/>
        </w:trPr>
        <w:tc>
          <w:tcPr>
            <w:tcW w:w="1705" w:type="dxa"/>
            <w:tcBorders>
              <w:top w:val="nil"/>
              <w:left w:val="nil"/>
              <w:bottom w:val="nil"/>
              <w:right w:val="nil"/>
            </w:tcBorders>
            <w:shd w:val="clear" w:color="auto" w:fill="auto"/>
            <w:noWrap/>
            <w:vAlign w:val="center"/>
            <w:hideMark/>
          </w:tcPr>
          <w:p w14:paraId="162DDBC7" w14:textId="77777777" w:rsidR="00D82AE9" w:rsidRPr="00D82AE9" w:rsidRDefault="00D82AE9" w:rsidP="00D82AE9">
            <w:pPr>
              <w:spacing w:after="0" w:line="240" w:lineRule="auto"/>
              <w:jc w:val="center"/>
              <w:rPr>
                <w:rFonts w:ascii="Calibri" w:eastAsia="Times New Roman" w:hAnsi="Calibri" w:cs="Times New Roman"/>
                <w:b/>
                <w:color w:val="000000"/>
              </w:rPr>
            </w:pPr>
            <w:r w:rsidRPr="00D82AE9">
              <w:rPr>
                <w:rFonts w:ascii="Calibri" w:eastAsia="Times New Roman" w:hAnsi="Calibri" w:cs="Times New Roman"/>
                <w:b/>
                <w:color w:val="000000"/>
              </w:rPr>
              <w:t xml:space="preserve">Months </w:t>
            </w:r>
          </w:p>
        </w:tc>
        <w:tc>
          <w:tcPr>
            <w:tcW w:w="597" w:type="dxa"/>
            <w:gridSpan w:val="2"/>
            <w:tcBorders>
              <w:top w:val="nil"/>
              <w:left w:val="nil"/>
              <w:bottom w:val="nil"/>
              <w:right w:val="nil"/>
            </w:tcBorders>
            <w:shd w:val="clear" w:color="auto" w:fill="auto"/>
            <w:noWrap/>
            <w:vAlign w:val="center"/>
            <w:hideMark/>
          </w:tcPr>
          <w:p w14:paraId="78551630" w14:textId="77777777" w:rsidR="00D82AE9" w:rsidRPr="00D82AE9" w:rsidRDefault="00D82AE9" w:rsidP="00D82AE9">
            <w:pPr>
              <w:spacing w:after="0" w:line="240" w:lineRule="auto"/>
              <w:jc w:val="center"/>
              <w:rPr>
                <w:rFonts w:ascii="Calibri" w:eastAsia="Times New Roman" w:hAnsi="Calibri" w:cs="Times New Roman"/>
                <w:b/>
                <w:color w:val="000000"/>
              </w:rPr>
            </w:pPr>
            <w:r w:rsidRPr="00D82AE9">
              <w:rPr>
                <w:rFonts w:ascii="Calibri" w:eastAsia="Times New Roman" w:hAnsi="Calibri" w:cs="Times New Roman"/>
                <w:b/>
                <w:color w:val="000000"/>
              </w:rPr>
              <w:t xml:space="preserve">nk </w:t>
            </w:r>
          </w:p>
        </w:tc>
        <w:tc>
          <w:tcPr>
            <w:tcW w:w="578" w:type="dxa"/>
            <w:tcBorders>
              <w:top w:val="nil"/>
              <w:left w:val="nil"/>
              <w:bottom w:val="nil"/>
              <w:right w:val="nil"/>
            </w:tcBorders>
            <w:shd w:val="clear" w:color="auto" w:fill="auto"/>
            <w:noWrap/>
            <w:vAlign w:val="center"/>
            <w:hideMark/>
          </w:tcPr>
          <w:p w14:paraId="734138C7" w14:textId="77777777" w:rsidR="00D82AE9" w:rsidRPr="00D82AE9" w:rsidRDefault="00D82AE9" w:rsidP="00D82AE9">
            <w:pPr>
              <w:spacing w:after="0" w:line="240" w:lineRule="auto"/>
              <w:jc w:val="center"/>
              <w:rPr>
                <w:rFonts w:ascii="Calibri" w:eastAsia="Times New Roman" w:hAnsi="Calibri" w:cs="Times New Roman"/>
                <w:b/>
                <w:color w:val="000000"/>
              </w:rPr>
            </w:pPr>
            <w:r w:rsidRPr="00D82AE9">
              <w:rPr>
                <w:rFonts w:ascii="Calibri" w:eastAsia="Times New Roman" w:hAnsi="Calibri" w:cs="Times New Roman"/>
                <w:b/>
                <w:color w:val="000000"/>
              </w:rPr>
              <w:t xml:space="preserve">dk </w:t>
            </w:r>
          </w:p>
        </w:tc>
        <w:tc>
          <w:tcPr>
            <w:tcW w:w="960" w:type="dxa"/>
            <w:tcBorders>
              <w:top w:val="nil"/>
              <w:left w:val="nil"/>
              <w:bottom w:val="nil"/>
              <w:right w:val="nil"/>
            </w:tcBorders>
            <w:shd w:val="clear" w:color="auto" w:fill="auto"/>
            <w:noWrap/>
            <w:vAlign w:val="center"/>
            <w:hideMark/>
          </w:tcPr>
          <w:p w14:paraId="282C288D" w14:textId="77777777" w:rsidR="00D82AE9" w:rsidRPr="00D82AE9" w:rsidRDefault="00D82AE9" w:rsidP="00D82AE9">
            <w:pPr>
              <w:spacing w:after="0" w:line="240" w:lineRule="auto"/>
              <w:jc w:val="center"/>
              <w:rPr>
                <w:rFonts w:ascii="Calibri" w:eastAsia="Times New Roman" w:hAnsi="Calibri" w:cs="Times New Roman"/>
                <w:b/>
                <w:color w:val="000000"/>
              </w:rPr>
            </w:pPr>
            <w:r w:rsidRPr="00D82AE9">
              <w:rPr>
                <w:rFonts w:ascii="Calibri" w:eastAsia="Times New Roman" w:hAnsi="Calibri" w:cs="Times New Roman"/>
                <w:b/>
                <w:color w:val="000000"/>
              </w:rPr>
              <w:t xml:space="preserve">ck </w:t>
            </w:r>
          </w:p>
        </w:tc>
        <w:tc>
          <w:tcPr>
            <w:tcW w:w="1387" w:type="dxa"/>
            <w:gridSpan w:val="2"/>
            <w:tcBorders>
              <w:top w:val="nil"/>
              <w:left w:val="nil"/>
              <w:bottom w:val="nil"/>
              <w:right w:val="nil"/>
            </w:tcBorders>
            <w:shd w:val="clear" w:color="auto" w:fill="auto"/>
            <w:noWrap/>
            <w:vAlign w:val="center"/>
            <w:hideMark/>
          </w:tcPr>
          <w:p w14:paraId="411C5F3F" w14:textId="77777777" w:rsidR="00D82AE9" w:rsidRPr="00D82AE9" w:rsidRDefault="00D82AE9" w:rsidP="00D82AE9">
            <w:pPr>
              <w:spacing w:after="0" w:line="240" w:lineRule="auto"/>
              <w:jc w:val="center"/>
              <w:rPr>
                <w:rFonts w:ascii="Calibri" w:eastAsia="Times New Roman" w:hAnsi="Calibri" w:cs="Times New Roman"/>
                <w:b/>
                <w:color w:val="000000"/>
              </w:rPr>
            </w:pPr>
            <w:r w:rsidRPr="00D82AE9">
              <w:rPr>
                <w:rFonts w:ascii="Calibri" w:eastAsia="Times New Roman" w:hAnsi="Calibri" w:cs="Times New Roman"/>
                <w:b/>
                <w:color w:val="000000"/>
              </w:rPr>
              <w:t xml:space="preserve">(nk-dk)/nk </w:t>
            </w:r>
          </w:p>
        </w:tc>
        <w:tc>
          <w:tcPr>
            <w:tcW w:w="1053" w:type="dxa"/>
            <w:gridSpan w:val="2"/>
            <w:tcBorders>
              <w:top w:val="nil"/>
              <w:left w:val="nil"/>
              <w:bottom w:val="nil"/>
              <w:right w:val="nil"/>
            </w:tcBorders>
            <w:shd w:val="clear" w:color="auto" w:fill="auto"/>
            <w:noWrap/>
            <w:vAlign w:val="center"/>
            <w:hideMark/>
          </w:tcPr>
          <w:p w14:paraId="787ECC4D" w14:textId="77777777" w:rsidR="00D82AE9" w:rsidRPr="00D82AE9" w:rsidRDefault="00D82AE9" w:rsidP="00D82AE9">
            <w:pPr>
              <w:spacing w:after="0" w:line="240" w:lineRule="auto"/>
              <w:jc w:val="center"/>
              <w:rPr>
                <w:rFonts w:ascii="Calibri" w:eastAsia="Times New Roman" w:hAnsi="Calibri" w:cs="Times New Roman"/>
                <w:b/>
                <w:color w:val="000000"/>
              </w:rPr>
            </w:pPr>
            <w:r w:rsidRPr="00D82AE9">
              <w:rPr>
                <w:rFonts w:ascii="Calibri" w:eastAsia="Times New Roman" w:hAnsi="Calibri" w:cs="Times New Roman"/>
                <w:b/>
                <w:color w:val="000000"/>
              </w:rPr>
              <w:t xml:space="preserve">S(t) </w:t>
            </w:r>
          </w:p>
        </w:tc>
      </w:tr>
      <w:tr w:rsidR="00D82AE9" w:rsidRPr="00D82AE9" w14:paraId="55074AEA" w14:textId="77777777" w:rsidTr="00D82AE9">
        <w:trPr>
          <w:trHeight w:val="300"/>
        </w:trPr>
        <w:tc>
          <w:tcPr>
            <w:tcW w:w="1705" w:type="dxa"/>
            <w:tcBorders>
              <w:top w:val="nil"/>
              <w:left w:val="nil"/>
              <w:bottom w:val="nil"/>
              <w:right w:val="nil"/>
            </w:tcBorders>
            <w:shd w:val="clear" w:color="auto" w:fill="auto"/>
            <w:noWrap/>
            <w:vAlign w:val="center"/>
            <w:hideMark/>
          </w:tcPr>
          <w:p w14:paraId="7FD28A10"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19</w:t>
            </w:r>
          </w:p>
        </w:tc>
        <w:tc>
          <w:tcPr>
            <w:tcW w:w="597" w:type="dxa"/>
            <w:gridSpan w:val="2"/>
            <w:tcBorders>
              <w:top w:val="nil"/>
              <w:left w:val="nil"/>
              <w:bottom w:val="nil"/>
              <w:right w:val="nil"/>
            </w:tcBorders>
            <w:shd w:val="clear" w:color="auto" w:fill="auto"/>
            <w:noWrap/>
            <w:vAlign w:val="center"/>
            <w:hideMark/>
          </w:tcPr>
          <w:p w14:paraId="4B077C40"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36</w:t>
            </w:r>
          </w:p>
        </w:tc>
        <w:tc>
          <w:tcPr>
            <w:tcW w:w="578" w:type="dxa"/>
            <w:tcBorders>
              <w:top w:val="nil"/>
              <w:left w:val="nil"/>
              <w:bottom w:val="nil"/>
              <w:right w:val="nil"/>
            </w:tcBorders>
            <w:shd w:val="clear" w:color="auto" w:fill="auto"/>
            <w:noWrap/>
            <w:vAlign w:val="center"/>
            <w:hideMark/>
          </w:tcPr>
          <w:p w14:paraId="79368793"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center"/>
            <w:hideMark/>
          </w:tcPr>
          <w:p w14:paraId="3BFC1AEC"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w:t>
            </w:r>
          </w:p>
        </w:tc>
        <w:tc>
          <w:tcPr>
            <w:tcW w:w="1387" w:type="dxa"/>
            <w:gridSpan w:val="2"/>
            <w:tcBorders>
              <w:top w:val="nil"/>
              <w:left w:val="nil"/>
              <w:bottom w:val="nil"/>
              <w:right w:val="nil"/>
            </w:tcBorders>
            <w:shd w:val="clear" w:color="auto" w:fill="auto"/>
            <w:noWrap/>
            <w:vAlign w:val="center"/>
            <w:hideMark/>
          </w:tcPr>
          <w:p w14:paraId="51A1A7C6"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0.972222222</w:t>
            </w:r>
          </w:p>
        </w:tc>
        <w:tc>
          <w:tcPr>
            <w:tcW w:w="1053" w:type="dxa"/>
            <w:gridSpan w:val="2"/>
            <w:tcBorders>
              <w:top w:val="nil"/>
              <w:left w:val="nil"/>
              <w:bottom w:val="nil"/>
              <w:right w:val="nil"/>
            </w:tcBorders>
            <w:shd w:val="clear" w:color="auto" w:fill="auto"/>
            <w:noWrap/>
            <w:vAlign w:val="center"/>
            <w:hideMark/>
          </w:tcPr>
          <w:p w14:paraId="41AE412E"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0.972222</w:t>
            </w:r>
          </w:p>
        </w:tc>
      </w:tr>
      <w:tr w:rsidR="00D82AE9" w:rsidRPr="00D82AE9" w14:paraId="51924857" w14:textId="77777777" w:rsidTr="00D82AE9">
        <w:trPr>
          <w:trHeight w:val="300"/>
        </w:trPr>
        <w:tc>
          <w:tcPr>
            <w:tcW w:w="1705" w:type="dxa"/>
            <w:tcBorders>
              <w:top w:val="nil"/>
              <w:left w:val="nil"/>
              <w:bottom w:val="nil"/>
              <w:right w:val="nil"/>
            </w:tcBorders>
            <w:shd w:val="clear" w:color="auto" w:fill="auto"/>
            <w:noWrap/>
            <w:vAlign w:val="center"/>
            <w:hideMark/>
          </w:tcPr>
          <w:p w14:paraId="13D1DE9C"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25</w:t>
            </w:r>
          </w:p>
        </w:tc>
        <w:tc>
          <w:tcPr>
            <w:tcW w:w="597" w:type="dxa"/>
            <w:gridSpan w:val="2"/>
            <w:tcBorders>
              <w:top w:val="nil"/>
              <w:left w:val="nil"/>
              <w:bottom w:val="nil"/>
              <w:right w:val="nil"/>
            </w:tcBorders>
            <w:shd w:val="clear" w:color="auto" w:fill="auto"/>
            <w:noWrap/>
            <w:vAlign w:val="center"/>
            <w:hideMark/>
          </w:tcPr>
          <w:p w14:paraId="7555B3DA"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35</w:t>
            </w:r>
          </w:p>
        </w:tc>
        <w:tc>
          <w:tcPr>
            <w:tcW w:w="578" w:type="dxa"/>
            <w:tcBorders>
              <w:top w:val="nil"/>
              <w:left w:val="nil"/>
              <w:bottom w:val="nil"/>
              <w:right w:val="nil"/>
            </w:tcBorders>
            <w:shd w:val="clear" w:color="auto" w:fill="auto"/>
            <w:noWrap/>
            <w:vAlign w:val="center"/>
            <w:hideMark/>
          </w:tcPr>
          <w:p w14:paraId="73E1A056"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center"/>
            <w:hideMark/>
          </w:tcPr>
          <w:p w14:paraId="31D1040C"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w:t>
            </w:r>
          </w:p>
        </w:tc>
        <w:tc>
          <w:tcPr>
            <w:tcW w:w="1387" w:type="dxa"/>
            <w:gridSpan w:val="2"/>
            <w:tcBorders>
              <w:top w:val="nil"/>
              <w:left w:val="nil"/>
              <w:bottom w:val="nil"/>
              <w:right w:val="nil"/>
            </w:tcBorders>
            <w:shd w:val="clear" w:color="auto" w:fill="auto"/>
            <w:noWrap/>
            <w:vAlign w:val="center"/>
            <w:hideMark/>
          </w:tcPr>
          <w:p w14:paraId="3A94FD20"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0.971428571</w:t>
            </w:r>
          </w:p>
        </w:tc>
        <w:tc>
          <w:tcPr>
            <w:tcW w:w="1053" w:type="dxa"/>
            <w:gridSpan w:val="2"/>
            <w:tcBorders>
              <w:top w:val="nil"/>
              <w:left w:val="nil"/>
              <w:bottom w:val="nil"/>
              <w:right w:val="nil"/>
            </w:tcBorders>
            <w:shd w:val="clear" w:color="auto" w:fill="auto"/>
            <w:noWrap/>
            <w:vAlign w:val="center"/>
            <w:hideMark/>
          </w:tcPr>
          <w:p w14:paraId="00BF9A62"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0.944444</w:t>
            </w:r>
          </w:p>
        </w:tc>
      </w:tr>
      <w:tr w:rsidR="00D82AE9" w:rsidRPr="00D82AE9" w14:paraId="5DE77BCE" w14:textId="77777777" w:rsidTr="00D82AE9">
        <w:trPr>
          <w:trHeight w:val="300"/>
        </w:trPr>
        <w:tc>
          <w:tcPr>
            <w:tcW w:w="1705" w:type="dxa"/>
            <w:tcBorders>
              <w:top w:val="nil"/>
              <w:left w:val="nil"/>
              <w:bottom w:val="nil"/>
              <w:right w:val="nil"/>
            </w:tcBorders>
            <w:shd w:val="clear" w:color="auto" w:fill="auto"/>
            <w:noWrap/>
            <w:vAlign w:val="center"/>
            <w:hideMark/>
          </w:tcPr>
          <w:p w14:paraId="73EE07EC"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30</w:t>
            </w:r>
          </w:p>
        </w:tc>
        <w:tc>
          <w:tcPr>
            <w:tcW w:w="597" w:type="dxa"/>
            <w:gridSpan w:val="2"/>
            <w:tcBorders>
              <w:top w:val="nil"/>
              <w:left w:val="nil"/>
              <w:bottom w:val="nil"/>
              <w:right w:val="nil"/>
            </w:tcBorders>
            <w:shd w:val="clear" w:color="auto" w:fill="auto"/>
            <w:noWrap/>
            <w:vAlign w:val="center"/>
            <w:hideMark/>
          </w:tcPr>
          <w:p w14:paraId="0DB2D7A2"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34</w:t>
            </w:r>
          </w:p>
        </w:tc>
        <w:tc>
          <w:tcPr>
            <w:tcW w:w="578" w:type="dxa"/>
            <w:tcBorders>
              <w:top w:val="nil"/>
              <w:left w:val="nil"/>
              <w:bottom w:val="nil"/>
              <w:right w:val="nil"/>
            </w:tcBorders>
            <w:shd w:val="clear" w:color="auto" w:fill="auto"/>
            <w:noWrap/>
            <w:vAlign w:val="center"/>
            <w:hideMark/>
          </w:tcPr>
          <w:p w14:paraId="21070EBC"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center"/>
            <w:hideMark/>
          </w:tcPr>
          <w:p w14:paraId="26CD1492"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w:t>
            </w:r>
          </w:p>
        </w:tc>
        <w:tc>
          <w:tcPr>
            <w:tcW w:w="1387" w:type="dxa"/>
            <w:gridSpan w:val="2"/>
            <w:tcBorders>
              <w:top w:val="nil"/>
              <w:left w:val="nil"/>
              <w:bottom w:val="nil"/>
              <w:right w:val="nil"/>
            </w:tcBorders>
            <w:shd w:val="clear" w:color="auto" w:fill="auto"/>
            <w:noWrap/>
            <w:vAlign w:val="center"/>
            <w:hideMark/>
          </w:tcPr>
          <w:p w14:paraId="249AE973"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0.970588235</w:t>
            </w:r>
          </w:p>
        </w:tc>
        <w:tc>
          <w:tcPr>
            <w:tcW w:w="1053" w:type="dxa"/>
            <w:gridSpan w:val="2"/>
            <w:tcBorders>
              <w:top w:val="nil"/>
              <w:left w:val="nil"/>
              <w:bottom w:val="nil"/>
              <w:right w:val="nil"/>
            </w:tcBorders>
            <w:shd w:val="clear" w:color="auto" w:fill="auto"/>
            <w:noWrap/>
            <w:vAlign w:val="center"/>
            <w:hideMark/>
          </w:tcPr>
          <w:p w14:paraId="65FAB465"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0.916667</w:t>
            </w:r>
          </w:p>
        </w:tc>
      </w:tr>
      <w:tr w:rsidR="00D82AE9" w:rsidRPr="00D82AE9" w14:paraId="3AFEF093" w14:textId="77777777" w:rsidTr="00D82AE9">
        <w:trPr>
          <w:trHeight w:val="300"/>
        </w:trPr>
        <w:tc>
          <w:tcPr>
            <w:tcW w:w="1705" w:type="dxa"/>
            <w:tcBorders>
              <w:top w:val="nil"/>
              <w:left w:val="nil"/>
              <w:bottom w:val="nil"/>
              <w:right w:val="nil"/>
            </w:tcBorders>
            <w:shd w:val="clear" w:color="auto" w:fill="auto"/>
            <w:noWrap/>
            <w:vAlign w:val="center"/>
            <w:hideMark/>
          </w:tcPr>
          <w:p w14:paraId="14856402"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34</w:t>
            </w:r>
          </w:p>
        </w:tc>
        <w:tc>
          <w:tcPr>
            <w:tcW w:w="597" w:type="dxa"/>
            <w:gridSpan w:val="2"/>
            <w:tcBorders>
              <w:top w:val="nil"/>
              <w:left w:val="nil"/>
              <w:bottom w:val="nil"/>
              <w:right w:val="nil"/>
            </w:tcBorders>
            <w:shd w:val="clear" w:color="auto" w:fill="auto"/>
            <w:noWrap/>
            <w:vAlign w:val="center"/>
            <w:hideMark/>
          </w:tcPr>
          <w:p w14:paraId="5C5A4FDB"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33</w:t>
            </w:r>
          </w:p>
        </w:tc>
        <w:tc>
          <w:tcPr>
            <w:tcW w:w="578" w:type="dxa"/>
            <w:tcBorders>
              <w:top w:val="nil"/>
              <w:left w:val="nil"/>
              <w:bottom w:val="nil"/>
              <w:right w:val="nil"/>
            </w:tcBorders>
            <w:shd w:val="clear" w:color="auto" w:fill="auto"/>
            <w:noWrap/>
            <w:vAlign w:val="center"/>
            <w:hideMark/>
          </w:tcPr>
          <w:p w14:paraId="0FB66811"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center"/>
            <w:hideMark/>
          </w:tcPr>
          <w:p w14:paraId="63C3100B"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w:t>
            </w:r>
          </w:p>
        </w:tc>
        <w:tc>
          <w:tcPr>
            <w:tcW w:w="1387" w:type="dxa"/>
            <w:gridSpan w:val="2"/>
            <w:tcBorders>
              <w:top w:val="nil"/>
              <w:left w:val="nil"/>
              <w:bottom w:val="nil"/>
              <w:right w:val="nil"/>
            </w:tcBorders>
            <w:shd w:val="clear" w:color="auto" w:fill="auto"/>
            <w:noWrap/>
            <w:vAlign w:val="center"/>
            <w:hideMark/>
          </w:tcPr>
          <w:p w14:paraId="4D4B54DB"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0.96969697</w:t>
            </w:r>
          </w:p>
        </w:tc>
        <w:tc>
          <w:tcPr>
            <w:tcW w:w="1053" w:type="dxa"/>
            <w:gridSpan w:val="2"/>
            <w:tcBorders>
              <w:top w:val="nil"/>
              <w:left w:val="nil"/>
              <w:bottom w:val="nil"/>
              <w:right w:val="nil"/>
            </w:tcBorders>
            <w:shd w:val="clear" w:color="auto" w:fill="auto"/>
            <w:noWrap/>
            <w:vAlign w:val="center"/>
            <w:hideMark/>
          </w:tcPr>
          <w:p w14:paraId="5E032DBF"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0.888889</w:t>
            </w:r>
          </w:p>
        </w:tc>
      </w:tr>
      <w:tr w:rsidR="00D82AE9" w:rsidRPr="00D82AE9" w14:paraId="7A83E404" w14:textId="77777777" w:rsidTr="00D82AE9">
        <w:trPr>
          <w:trHeight w:val="300"/>
        </w:trPr>
        <w:tc>
          <w:tcPr>
            <w:tcW w:w="1705" w:type="dxa"/>
            <w:tcBorders>
              <w:top w:val="nil"/>
              <w:left w:val="nil"/>
              <w:bottom w:val="nil"/>
              <w:right w:val="nil"/>
            </w:tcBorders>
            <w:shd w:val="clear" w:color="auto" w:fill="auto"/>
            <w:noWrap/>
            <w:vAlign w:val="center"/>
            <w:hideMark/>
          </w:tcPr>
          <w:p w14:paraId="615FF85D"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37</w:t>
            </w:r>
          </w:p>
        </w:tc>
        <w:tc>
          <w:tcPr>
            <w:tcW w:w="597" w:type="dxa"/>
            <w:gridSpan w:val="2"/>
            <w:tcBorders>
              <w:top w:val="nil"/>
              <w:left w:val="nil"/>
              <w:bottom w:val="nil"/>
              <w:right w:val="nil"/>
            </w:tcBorders>
            <w:shd w:val="clear" w:color="auto" w:fill="auto"/>
            <w:noWrap/>
            <w:vAlign w:val="center"/>
            <w:hideMark/>
          </w:tcPr>
          <w:p w14:paraId="39C7F422"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32</w:t>
            </w:r>
          </w:p>
        </w:tc>
        <w:tc>
          <w:tcPr>
            <w:tcW w:w="578" w:type="dxa"/>
            <w:tcBorders>
              <w:top w:val="nil"/>
              <w:left w:val="nil"/>
              <w:bottom w:val="nil"/>
              <w:right w:val="nil"/>
            </w:tcBorders>
            <w:shd w:val="clear" w:color="auto" w:fill="auto"/>
            <w:noWrap/>
            <w:vAlign w:val="center"/>
            <w:hideMark/>
          </w:tcPr>
          <w:p w14:paraId="46ED88DA"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center"/>
            <w:hideMark/>
          </w:tcPr>
          <w:p w14:paraId="21A7FE7F"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w:t>
            </w:r>
          </w:p>
        </w:tc>
        <w:tc>
          <w:tcPr>
            <w:tcW w:w="1387" w:type="dxa"/>
            <w:gridSpan w:val="2"/>
            <w:tcBorders>
              <w:top w:val="nil"/>
              <w:left w:val="nil"/>
              <w:bottom w:val="nil"/>
              <w:right w:val="nil"/>
            </w:tcBorders>
            <w:shd w:val="clear" w:color="auto" w:fill="auto"/>
            <w:noWrap/>
            <w:vAlign w:val="center"/>
            <w:hideMark/>
          </w:tcPr>
          <w:p w14:paraId="44DB05CF"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0.96875</w:t>
            </w:r>
          </w:p>
        </w:tc>
        <w:tc>
          <w:tcPr>
            <w:tcW w:w="1053" w:type="dxa"/>
            <w:gridSpan w:val="2"/>
            <w:tcBorders>
              <w:top w:val="nil"/>
              <w:left w:val="nil"/>
              <w:bottom w:val="nil"/>
              <w:right w:val="nil"/>
            </w:tcBorders>
            <w:shd w:val="clear" w:color="auto" w:fill="auto"/>
            <w:noWrap/>
            <w:vAlign w:val="center"/>
            <w:hideMark/>
          </w:tcPr>
          <w:p w14:paraId="217AAE78"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0.861111</w:t>
            </w:r>
          </w:p>
        </w:tc>
      </w:tr>
      <w:tr w:rsidR="00D82AE9" w:rsidRPr="00D82AE9" w14:paraId="6A971108" w14:textId="77777777" w:rsidTr="00D82AE9">
        <w:trPr>
          <w:trHeight w:val="300"/>
        </w:trPr>
        <w:tc>
          <w:tcPr>
            <w:tcW w:w="1705" w:type="dxa"/>
            <w:tcBorders>
              <w:top w:val="nil"/>
              <w:left w:val="nil"/>
              <w:bottom w:val="nil"/>
              <w:right w:val="nil"/>
            </w:tcBorders>
            <w:shd w:val="clear" w:color="auto" w:fill="auto"/>
            <w:noWrap/>
            <w:vAlign w:val="center"/>
            <w:hideMark/>
          </w:tcPr>
          <w:p w14:paraId="30CF7706"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46</w:t>
            </w:r>
          </w:p>
        </w:tc>
        <w:tc>
          <w:tcPr>
            <w:tcW w:w="597" w:type="dxa"/>
            <w:gridSpan w:val="2"/>
            <w:tcBorders>
              <w:top w:val="nil"/>
              <w:left w:val="nil"/>
              <w:bottom w:val="nil"/>
              <w:right w:val="nil"/>
            </w:tcBorders>
            <w:shd w:val="clear" w:color="auto" w:fill="auto"/>
            <w:noWrap/>
            <w:vAlign w:val="center"/>
            <w:hideMark/>
          </w:tcPr>
          <w:p w14:paraId="2215E78A"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31</w:t>
            </w:r>
          </w:p>
        </w:tc>
        <w:tc>
          <w:tcPr>
            <w:tcW w:w="578" w:type="dxa"/>
            <w:tcBorders>
              <w:top w:val="nil"/>
              <w:left w:val="nil"/>
              <w:bottom w:val="nil"/>
              <w:right w:val="nil"/>
            </w:tcBorders>
            <w:shd w:val="clear" w:color="auto" w:fill="auto"/>
            <w:noWrap/>
            <w:vAlign w:val="center"/>
            <w:hideMark/>
          </w:tcPr>
          <w:p w14:paraId="3D60621D"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center"/>
            <w:hideMark/>
          </w:tcPr>
          <w:p w14:paraId="35A0C93A"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w:t>
            </w:r>
          </w:p>
        </w:tc>
        <w:tc>
          <w:tcPr>
            <w:tcW w:w="1387" w:type="dxa"/>
            <w:gridSpan w:val="2"/>
            <w:tcBorders>
              <w:top w:val="nil"/>
              <w:left w:val="nil"/>
              <w:bottom w:val="nil"/>
              <w:right w:val="nil"/>
            </w:tcBorders>
            <w:shd w:val="clear" w:color="auto" w:fill="auto"/>
            <w:noWrap/>
            <w:vAlign w:val="center"/>
            <w:hideMark/>
          </w:tcPr>
          <w:p w14:paraId="745495FA"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0.967741935</w:t>
            </w:r>
          </w:p>
        </w:tc>
        <w:tc>
          <w:tcPr>
            <w:tcW w:w="1053" w:type="dxa"/>
            <w:gridSpan w:val="2"/>
            <w:tcBorders>
              <w:top w:val="nil"/>
              <w:left w:val="nil"/>
              <w:bottom w:val="nil"/>
              <w:right w:val="nil"/>
            </w:tcBorders>
            <w:shd w:val="clear" w:color="auto" w:fill="auto"/>
            <w:noWrap/>
            <w:vAlign w:val="center"/>
            <w:hideMark/>
          </w:tcPr>
          <w:p w14:paraId="6C0A84D7"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0.833333</w:t>
            </w:r>
          </w:p>
        </w:tc>
      </w:tr>
      <w:tr w:rsidR="00D82AE9" w:rsidRPr="00D82AE9" w14:paraId="3FE0CB20" w14:textId="77777777" w:rsidTr="00D82AE9">
        <w:trPr>
          <w:trHeight w:val="300"/>
        </w:trPr>
        <w:tc>
          <w:tcPr>
            <w:tcW w:w="1705" w:type="dxa"/>
            <w:tcBorders>
              <w:top w:val="nil"/>
              <w:left w:val="nil"/>
              <w:bottom w:val="nil"/>
              <w:right w:val="nil"/>
            </w:tcBorders>
            <w:shd w:val="clear" w:color="auto" w:fill="auto"/>
            <w:noWrap/>
            <w:vAlign w:val="center"/>
            <w:hideMark/>
          </w:tcPr>
          <w:p w14:paraId="40755385"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47</w:t>
            </w:r>
          </w:p>
        </w:tc>
        <w:tc>
          <w:tcPr>
            <w:tcW w:w="597" w:type="dxa"/>
            <w:gridSpan w:val="2"/>
            <w:tcBorders>
              <w:top w:val="nil"/>
              <w:left w:val="nil"/>
              <w:bottom w:val="nil"/>
              <w:right w:val="nil"/>
            </w:tcBorders>
            <w:shd w:val="clear" w:color="auto" w:fill="auto"/>
            <w:noWrap/>
            <w:vAlign w:val="center"/>
            <w:hideMark/>
          </w:tcPr>
          <w:p w14:paraId="7011F991"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30</w:t>
            </w:r>
          </w:p>
        </w:tc>
        <w:tc>
          <w:tcPr>
            <w:tcW w:w="578" w:type="dxa"/>
            <w:tcBorders>
              <w:top w:val="nil"/>
              <w:left w:val="nil"/>
              <w:bottom w:val="nil"/>
              <w:right w:val="nil"/>
            </w:tcBorders>
            <w:shd w:val="clear" w:color="auto" w:fill="auto"/>
            <w:noWrap/>
            <w:vAlign w:val="center"/>
            <w:hideMark/>
          </w:tcPr>
          <w:p w14:paraId="7CA03139"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center"/>
            <w:hideMark/>
          </w:tcPr>
          <w:p w14:paraId="288D5A29"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w:t>
            </w:r>
          </w:p>
        </w:tc>
        <w:tc>
          <w:tcPr>
            <w:tcW w:w="1387" w:type="dxa"/>
            <w:gridSpan w:val="2"/>
            <w:tcBorders>
              <w:top w:val="nil"/>
              <w:left w:val="nil"/>
              <w:bottom w:val="nil"/>
              <w:right w:val="nil"/>
            </w:tcBorders>
            <w:shd w:val="clear" w:color="auto" w:fill="auto"/>
            <w:noWrap/>
            <w:vAlign w:val="center"/>
            <w:hideMark/>
          </w:tcPr>
          <w:p w14:paraId="51C89383"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0.966666667</w:t>
            </w:r>
          </w:p>
        </w:tc>
        <w:tc>
          <w:tcPr>
            <w:tcW w:w="1053" w:type="dxa"/>
            <w:gridSpan w:val="2"/>
            <w:tcBorders>
              <w:top w:val="nil"/>
              <w:left w:val="nil"/>
              <w:bottom w:val="nil"/>
              <w:right w:val="nil"/>
            </w:tcBorders>
            <w:shd w:val="clear" w:color="auto" w:fill="auto"/>
            <w:noWrap/>
            <w:vAlign w:val="center"/>
            <w:hideMark/>
          </w:tcPr>
          <w:p w14:paraId="16CFE069"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0.805556</w:t>
            </w:r>
          </w:p>
        </w:tc>
      </w:tr>
      <w:tr w:rsidR="00D82AE9" w:rsidRPr="00D82AE9" w14:paraId="2646BF11" w14:textId="77777777" w:rsidTr="00D82AE9">
        <w:trPr>
          <w:trHeight w:val="300"/>
        </w:trPr>
        <w:tc>
          <w:tcPr>
            <w:tcW w:w="1705" w:type="dxa"/>
            <w:tcBorders>
              <w:top w:val="nil"/>
              <w:left w:val="nil"/>
              <w:bottom w:val="nil"/>
              <w:right w:val="nil"/>
            </w:tcBorders>
            <w:shd w:val="clear" w:color="auto" w:fill="auto"/>
            <w:noWrap/>
            <w:vAlign w:val="center"/>
            <w:hideMark/>
          </w:tcPr>
          <w:p w14:paraId="2DDD6032"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51</w:t>
            </w:r>
          </w:p>
        </w:tc>
        <w:tc>
          <w:tcPr>
            <w:tcW w:w="597" w:type="dxa"/>
            <w:gridSpan w:val="2"/>
            <w:tcBorders>
              <w:top w:val="nil"/>
              <w:left w:val="nil"/>
              <w:bottom w:val="nil"/>
              <w:right w:val="nil"/>
            </w:tcBorders>
            <w:shd w:val="clear" w:color="auto" w:fill="auto"/>
            <w:noWrap/>
            <w:vAlign w:val="center"/>
            <w:hideMark/>
          </w:tcPr>
          <w:p w14:paraId="20C02247"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29</w:t>
            </w:r>
          </w:p>
        </w:tc>
        <w:tc>
          <w:tcPr>
            <w:tcW w:w="578" w:type="dxa"/>
            <w:tcBorders>
              <w:top w:val="nil"/>
              <w:left w:val="nil"/>
              <w:bottom w:val="nil"/>
              <w:right w:val="nil"/>
            </w:tcBorders>
            <w:shd w:val="clear" w:color="auto" w:fill="auto"/>
            <w:noWrap/>
            <w:vAlign w:val="center"/>
            <w:hideMark/>
          </w:tcPr>
          <w:p w14:paraId="05EFB58B"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center"/>
            <w:hideMark/>
          </w:tcPr>
          <w:p w14:paraId="58144E5E"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w:t>
            </w:r>
          </w:p>
        </w:tc>
        <w:tc>
          <w:tcPr>
            <w:tcW w:w="1387" w:type="dxa"/>
            <w:gridSpan w:val="2"/>
            <w:tcBorders>
              <w:top w:val="nil"/>
              <w:left w:val="nil"/>
              <w:bottom w:val="nil"/>
              <w:right w:val="nil"/>
            </w:tcBorders>
            <w:shd w:val="clear" w:color="auto" w:fill="auto"/>
            <w:noWrap/>
            <w:vAlign w:val="center"/>
            <w:hideMark/>
          </w:tcPr>
          <w:p w14:paraId="1E0F40D2"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0.965517241</w:t>
            </w:r>
          </w:p>
        </w:tc>
        <w:tc>
          <w:tcPr>
            <w:tcW w:w="1053" w:type="dxa"/>
            <w:gridSpan w:val="2"/>
            <w:tcBorders>
              <w:top w:val="nil"/>
              <w:left w:val="nil"/>
              <w:bottom w:val="nil"/>
              <w:right w:val="nil"/>
            </w:tcBorders>
            <w:shd w:val="clear" w:color="auto" w:fill="auto"/>
            <w:noWrap/>
            <w:vAlign w:val="center"/>
            <w:hideMark/>
          </w:tcPr>
          <w:p w14:paraId="4A367581"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0.777778</w:t>
            </w:r>
          </w:p>
        </w:tc>
      </w:tr>
      <w:tr w:rsidR="00D82AE9" w:rsidRPr="00D82AE9" w14:paraId="0C06CAA9" w14:textId="77777777" w:rsidTr="00D82AE9">
        <w:trPr>
          <w:trHeight w:val="300"/>
        </w:trPr>
        <w:tc>
          <w:tcPr>
            <w:tcW w:w="1705" w:type="dxa"/>
            <w:tcBorders>
              <w:top w:val="nil"/>
              <w:left w:val="nil"/>
              <w:bottom w:val="nil"/>
              <w:right w:val="nil"/>
            </w:tcBorders>
            <w:shd w:val="clear" w:color="auto" w:fill="auto"/>
            <w:noWrap/>
            <w:vAlign w:val="center"/>
            <w:hideMark/>
          </w:tcPr>
          <w:p w14:paraId="031CA38E"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56</w:t>
            </w:r>
          </w:p>
        </w:tc>
        <w:tc>
          <w:tcPr>
            <w:tcW w:w="597" w:type="dxa"/>
            <w:gridSpan w:val="2"/>
            <w:tcBorders>
              <w:top w:val="nil"/>
              <w:left w:val="nil"/>
              <w:bottom w:val="nil"/>
              <w:right w:val="nil"/>
            </w:tcBorders>
            <w:shd w:val="clear" w:color="auto" w:fill="auto"/>
            <w:noWrap/>
            <w:vAlign w:val="center"/>
            <w:hideMark/>
          </w:tcPr>
          <w:p w14:paraId="7CBB30C9"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28</w:t>
            </w:r>
          </w:p>
        </w:tc>
        <w:tc>
          <w:tcPr>
            <w:tcW w:w="578" w:type="dxa"/>
            <w:tcBorders>
              <w:top w:val="nil"/>
              <w:left w:val="nil"/>
              <w:bottom w:val="nil"/>
              <w:right w:val="nil"/>
            </w:tcBorders>
            <w:shd w:val="clear" w:color="auto" w:fill="auto"/>
            <w:noWrap/>
            <w:vAlign w:val="center"/>
            <w:hideMark/>
          </w:tcPr>
          <w:p w14:paraId="344B83B0"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center"/>
            <w:hideMark/>
          </w:tcPr>
          <w:p w14:paraId="5007BA4C"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w:t>
            </w:r>
          </w:p>
        </w:tc>
        <w:tc>
          <w:tcPr>
            <w:tcW w:w="1387" w:type="dxa"/>
            <w:gridSpan w:val="2"/>
            <w:tcBorders>
              <w:top w:val="nil"/>
              <w:left w:val="nil"/>
              <w:bottom w:val="nil"/>
              <w:right w:val="nil"/>
            </w:tcBorders>
            <w:shd w:val="clear" w:color="auto" w:fill="auto"/>
            <w:noWrap/>
            <w:vAlign w:val="center"/>
            <w:hideMark/>
          </w:tcPr>
          <w:p w14:paraId="5382DAC3"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0.964285714</w:t>
            </w:r>
          </w:p>
        </w:tc>
        <w:tc>
          <w:tcPr>
            <w:tcW w:w="1053" w:type="dxa"/>
            <w:gridSpan w:val="2"/>
            <w:tcBorders>
              <w:top w:val="nil"/>
              <w:left w:val="nil"/>
              <w:bottom w:val="nil"/>
              <w:right w:val="nil"/>
            </w:tcBorders>
            <w:shd w:val="clear" w:color="auto" w:fill="auto"/>
            <w:noWrap/>
            <w:vAlign w:val="center"/>
            <w:hideMark/>
          </w:tcPr>
          <w:p w14:paraId="5E0F4CEB"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0.75</w:t>
            </w:r>
          </w:p>
        </w:tc>
      </w:tr>
      <w:tr w:rsidR="00D82AE9" w:rsidRPr="00D82AE9" w14:paraId="6F42325A" w14:textId="77777777" w:rsidTr="00D82AE9">
        <w:trPr>
          <w:trHeight w:val="300"/>
        </w:trPr>
        <w:tc>
          <w:tcPr>
            <w:tcW w:w="1705" w:type="dxa"/>
            <w:tcBorders>
              <w:top w:val="nil"/>
              <w:left w:val="nil"/>
              <w:bottom w:val="nil"/>
              <w:right w:val="nil"/>
            </w:tcBorders>
            <w:shd w:val="clear" w:color="auto" w:fill="auto"/>
            <w:noWrap/>
            <w:vAlign w:val="center"/>
            <w:hideMark/>
          </w:tcPr>
          <w:p w14:paraId="7B996F76"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57</w:t>
            </w:r>
          </w:p>
        </w:tc>
        <w:tc>
          <w:tcPr>
            <w:tcW w:w="597" w:type="dxa"/>
            <w:gridSpan w:val="2"/>
            <w:tcBorders>
              <w:top w:val="nil"/>
              <w:left w:val="nil"/>
              <w:bottom w:val="nil"/>
              <w:right w:val="nil"/>
            </w:tcBorders>
            <w:shd w:val="clear" w:color="auto" w:fill="auto"/>
            <w:noWrap/>
            <w:vAlign w:val="center"/>
            <w:hideMark/>
          </w:tcPr>
          <w:p w14:paraId="4855F94D"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27</w:t>
            </w:r>
          </w:p>
        </w:tc>
        <w:tc>
          <w:tcPr>
            <w:tcW w:w="578" w:type="dxa"/>
            <w:tcBorders>
              <w:top w:val="nil"/>
              <w:left w:val="nil"/>
              <w:bottom w:val="nil"/>
              <w:right w:val="nil"/>
            </w:tcBorders>
            <w:shd w:val="clear" w:color="auto" w:fill="auto"/>
            <w:noWrap/>
            <w:vAlign w:val="center"/>
            <w:hideMark/>
          </w:tcPr>
          <w:p w14:paraId="2549ED7E"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center"/>
            <w:hideMark/>
          </w:tcPr>
          <w:p w14:paraId="2028D18B"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w:t>
            </w:r>
          </w:p>
        </w:tc>
        <w:tc>
          <w:tcPr>
            <w:tcW w:w="1387" w:type="dxa"/>
            <w:gridSpan w:val="2"/>
            <w:tcBorders>
              <w:top w:val="nil"/>
              <w:left w:val="nil"/>
              <w:bottom w:val="nil"/>
              <w:right w:val="nil"/>
            </w:tcBorders>
            <w:shd w:val="clear" w:color="auto" w:fill="auto"/>
            <w:noWrap/>
            <w:vAlign w:val="center"/>
            <w:hideMark/>
          </w:tcPr>
          <w:p w14:paraId="58FB8202"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0.962962963</w:t>
            </w:r>
          </w:p>
        </w:tc>
        <w:tc>
          <w:tcPr>
            <w:tcW w:w="1053" w:type="dxa"/>
            <w:gridSpan w:val="2"/>
            <w:tcBorders>
              <w:top w:val="nil"/>
              <w:left w:val="nil"/>
              <w:bottom w:val="nil"/>
              <w:right w:val="nil"/>
            </w:tcBorders>
            <w:shd w:val="clear" w:color="auto" w:fill="auto"/>
            <w:noWrap/>
            <w:vAlign w:val="center"/>
            <w:hideMark/>
          </w:tcPr>
          <w:p w14:paraId="43B76FA0"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0.722222</w:t>
            </w:r>
          </w:p>
        </w:tc>
      </w:tr>
      <w:tr w:rsidR="00D82AE9" w:rsidRPr="00D82AE9" w14:paraId="10FECACC" w14:textId="77777777" w:rsidTr="00D82AE9">
        <w:trPr>
          <w:trHeight w:val="300"/>
        </w:trPr>
        <w:tc>
          <w:tcPr>
            <w:tcW w:w="1705" w:type="dxa"/>
            <w:tcBorders>
              <w:top w:val="nil"/>
              <w:left w:val="nil"/>
              <w:bottom w:val="nil"/>
              <w:right w:val="nil"/>
            </w:tcBorders>
            <w:shd w:val="clear" w:color="auto" w:fill="auto"/>
            <w:noWrap/>
            <w:vAlign w:val="center"/>
            <w:hideMark/>
          </w:tcPr>
          <w:p w14:paraId="59928FBE"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61</w:t>
            </w:r>
          </w:p>
        </w:tc>
        <w:tc>
          <w:tcPr>
            <w:tcW w:w="597" w:type="dxa"/>
            <w:gridSpan w:val="2"/>
            <w:tcBorders>
              <w:top w:val="nil"/>
              <w:left w:val="nil"/>
              <w:bottom w:val="nil"/>
              <w:right w:val="nil"/>
            </w:tcBorders>
            <w:shd w:val="clear" w:color="auto" w:fill="auto"/>
            <w:noWrap/>
            <w:vAlign w:val="center"/>
            <w:hideMark/>
          </w:tcPr>
          <w:p w14:paraId="66A15F56"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26</w:t>
            </w:r>
          </w:p>
        </w:tc>
        <w:tc>
          <w:tcPr>
            <w:tcW w:w="578" w:type="dxa"/>
            <w:tcBorders>
              <w:top w:val="nil"/>
              <w:left w:val="nil"/>
              <w:bottom w:val="nil"/>
              <w:right w:val="nil"/>
            </w:tcBorders>
            <w:shd w:val="clear" w:color="auto" w:fill="auto"/>
            <w:noWrap/>
            <w:vAlign w:val="center"/>
            <w:hideMark/>
          </w:tcPr>
          <w:p w14:paraId="57D354FC"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center"/>
            <w:hideMark/>
          </w:tcPr>
          <w:p w14:paraId="61703338"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w:t>
            </w:r>
          </w:p>
        </w:tc>
        <w:tc>
          <w:tcPr>
            <w:tcW w:w="1387" w:type="dxa"/>
            <w:gridSpan w:val="2"/>
            <w:tcBorders>
              <w:top w:val="nil"/>
              <w:left w:val="nil"/>
              <w:bottom w:val="nil"/>
              <w:right w:val="nil"/>
            </w:tcBorders>
            <w:shd w:val="clear" w:color="auto" w:fill="auto"/>
            <w:noWrap/>
            <w:vAlign w:val="center"/>
            <w:hideMark/>
          </w:tcPr>
          <w:p w14:paraId="2869C5DC"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0.961538462</w:t>
            </w:r>
          </w:p>
        </w:tc>
        <w:tc>
          <w:tcPr>
            <w:tcW w:w="1053" w:type="dxa"/>
            <w:gridSpan w:val="2"/>
            <w:tcBorders>
              <w:top w:val="nil"/>
              <w:left w:val="nil"/>
              <w:bottom w:val="nil"/>
              <w:right w:val="nil"/>
            </w:tcBorders>
            <w:shd w:val="clear" w:color="auto" w:fill="auto"/>
            <w:noWrap/>
            <w:vAlign w:val="center"/>
            <w:hideMark/>
          </w:tcPr>
          <w:p w14:paraId="7CD84C94"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0.694444</w:t>
            </w:r>
          </w:p>
        </w:tc>
      </w:tr>
      <w:tr w:rsidR="00D82AE9" w:rsidRPr="00D82AE9" w14:paraId="43003536" w14:textId="77777777" w:rsidTr="00D82AE9">
        <w:trPr>
          <w:trHeight w:val="300"/>
        </w:trPr>
        <w:tc>
          <w:tcPr>
            <w:tcW w:w="1705" w:type="dxa"/>
            <w:tcBorders>
              <w:top w:val="nil"/>
              <w:left w:val="nil"/>
              <w:bottom w:val="nil"/>
              <w:right w:val="nil"/>
            </w:tcBorders>
            <w:shd w:val="clear" w:color="auto" w:fill="auto"/>
            <w:noWrap/>
            <w:vAlign w:val="center"/>
            <w:hideMark/>
          </w:tcPr>
          <w:p w14:paraId="19B69F7F"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66</w:t>
            </w:r>
          </w:p>
        </w:tc>
        <w:tc>
          <w:tcPr>
            <w:tcW w:w="597" w:type="dxa"/>
            <w:gridSpan w:val="2"/>
            <w:tcBorders>
              <w:top w:val="nil"/>
              <w:left w:val="nil"/>
              <w:bottom w:val="nil"/>
              <w:right w:val="nil"/>
            </w:tcBorders>
            <w:shd w:val="clear" w:color="auto" w:fill="auto"/>
            <w:noWrap/>
            <w:vAlign w:val="center"/>
            <w:hideMark/>
          </w:tcPr>
          <w:p w14:paraId="0E118522"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25</w:t>
            </w:r>
          </w:p>
        </w:tc>
        <w:tc>
          <w:tcPr>
            <w:tcW w:w="578" w:type="dxa"/>
            <w:tcBorders>
              <w:top w:val="nil"/>
              <w:left w:val="nil"/>
              <w:bottom w:val="nil"/>
              <w:right w:val="nil"/>
            </w:tcBorders>
            <w:shd w:val="clear" w:color="auto" w:fill="auto"/>
            <w:noWrap/>
            <w:vAlign w:val="center"/>
            <w:hideMark/>
          </w:tcPr>
          <w:p w14:paraId="512D3374"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center"/>
            <w:hideMark/>
          </w:tcPr>
          <w:p w14:paraId="4E1BDBA1"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w:t>
            </w:r>
          </w:p>
        </w:tc>
        <w:tc>
          <w:tcPr>
            <w:tcW w:w="1387" w:type="dxa"/>
            <w:gridSpan w:val="2"/>
            <w:tcBorders>
              <w:top w:val="nil"/>
              <w:left w:val="nil"/>
              <w:bottom w:val="nil"/>
              <w:right w:val="nil"/>
            </w:tcBorders>
            <w:shd w:val="clear" w:color="auto" w:fill="auto"/>
            <w:noWrap/>
            <w:vAlign w:val="center"/>
            <w:hideMark/>
          </w:tcPr>
          <w:p w14:paraId="1DC59E4F"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0.96</w:t>
            </w:r>
          </w:p>
        </w:tc>
        <w:tc>
          <w:tcPr>
            <w:tcW w:w="1053" w:type="dxa"/>
            <w:gridSpan w:val="2"/>
            <w:tcBorders>
              <w:top w:val="nil"/>
              <w:left w:val="nil"/>
              <w:bottom w:val="nil"/>
              <w:right w:val="nil"/>
            </w:tcBorders>
            <w:shd w:val="clear" w:color="auto" w:fill="auto"/>
            <w:noWrap/>
            <w:vAlign w:val="center"/>
            <w:hideMark/>
          </w:tcPr>
          <w:p w14:paraId="415708FA"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0.666667</w:t>
            </w:r>
          </w:p>
        </w:tc>
      </w:tr>
      <w:tr w:rsidR="00D82AE9" w:rsidRPr="00D82AE9" w14:paraId="59C39F0B" w14:textId="77777777" w:rsidTr="00D82AE9">
        <w:trPr>
          <w:trHeight w:val="300"/>
        </w:trPr>
        <w:tc>
          <w:tcPr>
            <w:tcW w:w="1705" w:type="dxa"/>
            <w:tcBorders>
              <w:top w:val="nil"/>
              <w:left w:val="nil"/>
              <w:bottom w:val="nil"/>
              <w:right w:val="nil"/>
            </w:tcBorders>
            <w:shd w:val="clear" w:color="auto" w:fill="auto"/>
            <w:noWrap/>
            <w:vAlign w:val="center"/>
            <w:hideMark/>
          </w:tcPr>
          <w:p w14:paraId="7A064303"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67</w:t>
            </w:r>
          </w:p>
        </w:tc>
        <w:tc>
          <w:tcPr>
            <w:tcW w:w="597" w:type="dxa"/>
            <w:gridSpan w:val="2"/>
            <w:tcBorders>
              <w:top w:val="nil"/>
              <w:left w:val="nil"/>
              <w:bottom w:val="nil"/>
              <w:right w:val="nil"/>
            </w:tcBorders>
            <w:shd w:val="clear" w:color="auto" w:fill="auto"/>
            <w:noWrap/>
            <w:vAlign w:val="center"/>
            <w:hideMark/>
          </w:tcPr>
          <w:p w14:paraId="5D45C798"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24</w:t>
            </w:r>
          </w:p>
        </w:tc>
        <w:tc>
          <w:tcPr>
            <w:tcW w:w="578" w:type="dxa"/>
            <w:tcBorders>
              <w:top w:val="nil"/>
              <w:left w:val="nil"/>
              <w:bottom w:val="nil"/>
              <w:right w:val="nil"/>
            </w:tcBorders>
            <w:shd w:val="clear" w:color="auto" w:fill="auto"/>
            <w:noWrap/>
            <w:vAlign w:val="center"/>
            <w:hideMark/>
          </w:tcPr>
          <w:p w14:paraId="5906F5A6"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center"/>
            <w:hideMark/>
          </w:tcPr>
          <w:p w14:paraId="7B0ABC90"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w:t>
            </w:r>
          </w:p>
        </w:tc>
        <w:tc>
          <w:tcPr>
            <w:tcW w:w="1387" w:type="dxa"/>
            <w:gridSpan w:val="2"/>
            <w:tcBorders>
              <w:top w:val="nil"/>
              <w:left w:val="nil"/>
              <w:bottom w:val="nil"/>
              <w:right w:val="nil"/>
            </w:tcBorders>
            <w:shd w:val="clear" w:color="auto" w:fill="auto"/>
            <w:noWrap/>
            <w:vAlign w:val="center"/>
            <w:hideMark/>
          </w:tcPr>
          <w:p w14:paraId="65F0E9A7"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0.958333333</w:t>
            </w:r>
          </w:p>
        </w:tc>
        <w:tc>
          <w:tcPr>
            <w:tcW w:w="1053" w:type="dxa"/>
            <w:gridSpan w:val="2"/>
            <w:tcBorders>
              <w:top w:val="nil"/>
              <w:left w:val="nil"/>
              <w:bottom w:val="nil"/>
              <w:right w:val="nil"/>
            </w:tcBorders>
            <w:shd w:val="clear" w:color="auto" w:fill="auto"/>
            <w:noWrap/>
            <w:vAlign w:val="center"/>
            <w:hideMark/>
          </w:tcPr>
          <w:p w14:paraId="6640A9EC"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0.638889</w:t>
            </w:r>
          </w:p>
        </w:tc>
      </w:tr>
      <w:tr w:rsidR="00D82AE9" w:rsidRPr="00D82AE9" w14:paraId="15D2ACEE" w14:textId="77777777" w:rsidTr="00D82AE9">
        <w:trPr>
          <w:trHeight w:val="300"/>
        </w:trPr>
        <w:tc>
          <w:tcPr>
            <w:tcW w:w="1705" w:type="dxa"/>
            <w:tcBorders>
              <w:top w:val="nil"/>
              <w:left w:val="nil"/>
              <w:bottom w:val="nil"/>
              <w:right w:val="nil"/>
            </w:tcBorders>
            <w:shd w:val="clear" w:color="auto" w:fill="auto"/>
            <w:noWrap/>
            <w:vAlign w:val="center"/>
            <w:hideMark/>
          </w:tcPr>
          <w:p w14:paraId="40B960CF"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74</w:t>
            </w:r>
          </w:p>
        </w:tc>
        <w:tc>
          <w:tcPr>
            <w:tcW w:w="597" w:type="dxa"/>
            <w:gridSpan w:val="2"/>
            <w:tcBorders>
              <w:top w:val="nil"/>
              <w:left w:val="nil"/>
              <w:bottom w:val="nil"/>
              <w:right w:val="nil"/>
            </w:tcBorders>
            <w:shd w:val="clear" w:color="auto" w:fill="auto"/>
            <w:noWrap/>
            <w:vAlign w:val="center"/>
            <w:hideMark/>
          </w:tcPr>
          <w:p w14:paraId="22C3A9B0"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23</w:t>
            </w:r>
          </w:p>
        </w:tc>
        <w:tc>
          <w:tcPr>
            <w:tcW w:w="578" w:type="dxa"/>
            <w:tcBorders>
              <w:top w:val="nil"/>
              <w:left w:val="nil"/>
              <w:bottom w:val="nil"/>
              <w:right w:val="nil"/>
            </w:tcBorders>
            <w:shd w:val="clear" w:color="auto" w:fill="auto"/>
            <w:noWrap/>
            <w:vAlign w:val="center"/>
            <w:hideMark/>
          </w:tcPr>
          <w:p w14:paraId="4751792A"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center"/>
            <w:hideMark/>
          </w:tcPr>
          <w:p w14:paraId="1BA20AE4"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w:t>
            </w:r>
          </w:p>
        </w:tc>
        <w:tc>
          <w:tcPr>
            <w:tcW w:w="1387" w:type="dxa"/>
            <w:gridSpan w:val="2"/>
            <w:tcBorders>
              <w:top w:val="nil"/>
              <w:left w:val="nil"/>
              <w:bottom w:val="nil"/>
              <w:right w:val="nil"/>
            </w:tcBorders>
            <w:shd w:val="clear" w:color="auto" w:fill="auto"/>
            <w:noWrap/>
            <w:vAlign w:val="center"/>
            <w:hideMark/>
          </w:tcPr>
          <w:p w14:paraId="32887D02"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0.956521739</w:t>
            </w:r>
          </w:p>
        </w:tc>
        <w:tc>
          <w:tcPr>
            <w:tcW w:w="1053" w:type="dxa"/>
            <w:gridSpan w:val="2"/>
            <w:tcBorders>
              <w:top w:val="nil"/>
              <w:left w:val="nil"/>
              <w:bottom w:val="nil"/>
              <w:right w:val="nil"/>
            </w:tcBorders>
            <w:shd w:val="clear" w:color="auto" w:fill="auto"/>
            <w:noWrap/>
            <w:vAlign w:val="center"/>
            <w:hideMark/>
          </w:tcPr>
          <w:p w14:paraId="393087B3"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0.611111</w:t>
            </w:r>
          </w:p>
        </w:tc>
      </w:tr>
      <w:tr w:rsidR="00D82AE9" w:rsidRPr="00D82AE9" w14:paraId="474C8FBC" w14:textId="77777777" w:rsidTr="00D82AE9">
        <w:trPr>
          <w:trHeight w:val="300"/>
        </w:trPr>
        <w:tc>
          <w:tcPr>
            <w:tcW w:w="1705" w:type="dxa"/>
            <w:tcBorders>
              <w:top w:val="nil"/>
              <w:left w:val="nil"/>
              <w:bottom w:val="nil"/>
              <w:right w:val="nil"/>
            </w:tcBorders>
            <w:shd w:val="clear" w:color="auto" w:fill="auto"/>
            <w:noWrap/>
            <w:vAlign w:val="center"/>
            <w:hideMark/>
          </w:tcPr>
          <w:p w14:paraId="4E40E434"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78</w:t>
            </w:r>
          </w:p>
        </w:tc>
        <w:tc>
          <w:tcPr>
            <w:tcW w:w="597" w:type="dxa"/>
            <w:gridSpan w:val="2"/>
            <w:tcBorders>
              <w:top w:val="nil"/>
              <w:left w:val="nil"/>
              <w:bottom w:val="nil"/>
              <w:right w:val="nil"/>
            </w:tcBorders>
            <w:shd w:val="clear" w:color="auto" w:fill="auto"/>
            <w:noWrap/>
            <w:vAlign w:val="center"/>
            <w:hideMark/>
          </w:tcPr>
          <w:p w14:paraId="2A7F6C25"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22</w:t>
            </w:r>
          </w:p>
        </w:tc>
        <w:tc>
          <w:tcPr>
            <w:tcW w:w="578" w:type="dxa"/>
            <w:tcBorders>
              <w:top w:val="nil"/>
              <w:left w:val="nil"/>
              <w:bottom w:val="nil"/>
              <w:right w:val="nil"/>
            </w:tcBorders>
            <w:shd w:val="clear" w:color="auto" w:fill="auto"/>
            <w:noWrap/>
            <w:vAlign w:val="center"/>
            <w:hideMark/>
          </w:tcPr>
          <w:p w14:paraId="75648554"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center"/>
            <w:hideMark/>
          </w:tcPr>
          <w:p w14:paraId="2C5BE911"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w:t>
            </w:r>
          </w:p>
        </w:tc>
        <w:tc>
          <w:tcPr>
            <w:tcW w:w="1387" w:type="dxa"/>
            <w:gridSpan w:val="2"/>
            <w:tcBorders>
              <w:top w:val="nil"/>
              <w:left w:val="nil"/>
              <w:bottom w:val="nil"/>
              <w:right w:val="nil"/>
            </w:tcBorders>
            <w:shd w:val="clear" w:color="auto" w:fill="auto"/>
            <w:noWrap/>
            <w:vAlign w:val="center"/>
            <w:hideMark/>
          </w:tcPr>
          <w:p w14:paraId="5D090D43"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0.954545455</w:t>
            </w:r>
          </w:p>
        </w:tc>
        <w:tc>
          <w:tcPr>
            <w:tcW w:w="1053" w:type="dxa"/>
            <w:gridSpan w:val="2"/>
            <w:tcBorders>
              <w:top w:val="nil"/>
              <w:left w:val="nil"/>
              <w:bottom w:val="nil"/>
              <w:right w:val="nil"/>
            </w:tcBorders>
            <w:shd w:val="clear" w:color="auto" w:fill="auto"/>
            <w:noWrap/>
            <w:vAlign w:val="center"/>
            <w:hideMark/>
          </w:tcPr>
          <w:p w14:paraId="3F4EA63F"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0.583333</w:t>
            </w:r>
          </w:p>
        </w:tc>
      </w:tr>
      <w:tr w:rsidR="00D82AE9" w:rsidRPr="00D82AE9" w14:paraId="4E06CBA2" w14:textId="77777777" w:rsidTr="00D82AE9">
        <w:trPr>
          <w:trHeight w:val="300"/>
        </w:trPr>
        <w:tc>
          <w:tcPr>
            <w:tcW w:w="1705" w:type="dxa"/>
            <w:tcBorders>
              <w:top w:val="nil"/>
              <w:left w:val="nil"/>
              <w:bottom w:val="nil"/>
              <w:right w:val="nil"/>
            </w:tcBorders>
            <w:shd w:val="clear" w:color="auto" w:fill="auto"/>
            <w:noWrap/>
            <w:vAlign w:val="center"/>
            <w:hideMark/>
          </w:tcPr>
          <w:p w14:paraId="5F32F8C2"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86</w:t>
            </w:r>
          </w:p>
        </w:tc>
        <w:tc>
          <w:tcPr>
            <w:tcW w:w="597" w:type="dxa"/>
            <w:gridSpan w:val="2"/>
            <w:tcBorders>
              <w:top w:val="nil"/>
              <w:left w:val="nil"/>
              <w:bottom w:val="nil"/>
              <w:right w:val="nil"/>
            </w:tcBorders>
            <w:shd w:val="clear" w:color="auto" w:fill="auto"/>
            <w:noWrap/>
            <w:vAlign w:val="center"/>
            <w:hideMark/>
          </w:tcPr>
          <w:p w14:paraId="417E2609"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21</w:t>
            </w:r>
          </w:p>
        </w:tc>
        <w:tc>
          <w:tcPr>
            <w:tcW w:w="578" w:type="dxa"/>
            <w:tcBorders>
              <w:top w:val="nil"/>
              <w:left w:val="nil"/>
              <w:bottom w:val="nil"/>
              <w:right w:val="nil"/>
            </w:tcBorders>
            <w:shd w:val="clear" w:color="auto" w:fill="auto"/>
            <w:noWrap/>
            <w:vAlign w:val="center"/>
            <w:hideMark/>
          </w:tcPr>
          <w:p w14:paraId="1F85EEE7"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center"/>
            <w:hideMark/>
          </w:tcPr>
          <w:p w14:paraId="702AE044"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w:t>
            </w:r>
          </w:p>
        </w:tc>
        <w:tc>
          <w:tcPr>
            <w:tcW w:w="1387" w:type="dxa"/>
            <w:gridSpan w:val="2"/>
            <w:tcBorders>
              <w:top w:val="nil"/>
              <w:left w:val="nil"/>
              <w:bottom w:val="nil"/>
              <w:right w:val="nil"/>
            </w:tcBorders>
            <w:shd w:val="clear" w:color="auto" w:fill="auto"/>
            <w:noWrap/>
            <w:vAlign w:val="center"/>
            <w:hideMark/>
          </w:tcPr>
          <w:p w14:paraId="37EA946E"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0.952380952</w:t>
            </w:r>
          </w:p>
        </w:tc>
        <w:tc>
          <w:tcPr>
            <w:tcW w:w="1053" w:type="dxa"/>
            <w:gridSpan w:val="2"/>
            <w:tcBorders>
              <w:top w:val="nil"/>
              <w:left w:val="nil"/>
              <w:bottom w:val="nil"/>
              <w:right w:val="nil"/>
            </w:tcBorders>
            <w:shd w:val="clear" w:color="auto" w:fill="auto"/>
            <w:noWrap/>
            <w:vAlign w:val="center"/>
            <w:hideMark/>
          </w:tcPr>
          <w:p w14:paraId="3D4D0006"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0.555556</w:t>
            </w:r>
          </w:p>
        </w:tc>
      </w:tr>
      <w:tr w:rsidR="00D82AE9" w:rsidRPr="00D82AE9" w14:paraId="17BD2BE6" w14:textId="77777777" w:rsidTr="00D82AE9">
        <w:trPr>
          <w:trHeight w:val="300"/>
        </w:trPr>
        <w:tc>
          <w:tcPr>
            <w:tcW w:w="1705" w:type="dxa"/>
            <w:tcBorders>
              <w:top w:val="nil"/>
              <w:left w:val="nil"/>
              <w:bottom w:val="nil"/>
              <w:right w:val="nil"/>
            </w:tcBorders>
            <w:shd w:val="clear" w:color="auto" w:fill="auto"/>
            <w:noWrap/>
            <w:vAlign w:val="center"/>
            <w:hideMark/>
          </w:tcPr>
          <w:p w14:paraId="75BEDD71"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122</w:t>
            </w:r>
          </w:p>
        </w:tc>
        <w:tc>
          <w:tcPr>
            <w:tcW w:w="597" w:type="dxa"/>
            <w:gridSpan w:val="2"/>
            <w:tcBorders>
              <w:top w:val="nil"/>
              <w:left w:val="nil"/>
              <w:bottom w:val="nil"/>
              <w:right w:val="nil"/>
            </w:tcBorders>
            <w:shd w:val="clear" w:color="auto" w:fill="auto"/>
            <w:noWrap/>
            <w:vAlign w:val="center"/>
            <w:hideMark/>
          </w:tcPr>
          <w:p w14:paraId="36421EDA"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20</w:t>
            </w:r>
          </w:p>
        </w:tc>
        <w:tc>
          <w:tcPr>
            <w:tcW w:w="578" w:type="dxa"/>
            <w:tcBorders>
              <w:top w:val="nil"/>
              <w:left w:val="nil"/>
              <w:bottom w:val="nil"/>
              <w:right w:val="nil"/>
            </w:tcBorders>
            <w:shd w:val="clear" w:color="auto" w:fill="auto"/>
            <w:noWrap/>
            <w:vAlign w:val="center"/>
            <w:hideMark/>
          </w:tcPr>
          <w:p w14:paraId="21A67321"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center"/>
            <w:hideMark/>
          </w:tcPr>
          <w:p w14:paraId="099B7BFA"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1387" w:type="dxa"/>
            <w:gridSpan w:val="2"/>
            <w:tcBorders>
              <w:top w:val="nil"/>
              <w:left w:val="nil"/>
              <w:bottom w:val="nil"/>
              <w:right w:val="nil"/>
            </w:tcBorders>
            <w:shd w:val="clear" w:color="auto" w:fill="auto"/>
            <w:noWrap/>
            <w:vAlign w:val="center"/>
            <w:hideMark/>
          </w:tcPr>
          <w:p w14:paraId="2CEFE822"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1053" w:type="dxa"/>
            <w:gridSpan w:val="2"/>
            <w:tcBorders>
              <w:top w:val="nil"/>
              <w:left w:val="nil"/>
              <w:bottom w:val="nil"/>
              <w:right w:val="nil"/>
            </w:tcBorders>
            <w:shd w:val="clear" w:color="auto" w:fill="auto"/>
            <w:noWrap/>
            <w:vAlign w:val="center"/>
            <w:hideMark/>
          </w:tcPr>
          <w:p w14:paraId="0AA930AE"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0.555556</w:t>
            </w:r>
          </w:p>
        </w:tc>
      </w:tr>
      <w:tr w:rsidR="00D82AE9" w:rsidRPr="00D82AE9" w14:paraId="7F84B4FD" w14:textId="77777777" w:rsidTr="00D82AE9">
        <w:trPr>
          <w:trHeight w:val="300"/>
        </w:trPr>
        <w:tc>
          <w:tcPr>
            <w:tcW w:w="1705" w:type="dxa"/>
            <w:tcBorders>
              <w:top w:val="nil"/>
              <w:left w:val="nil"/>
              <w:bottom w:val="nil"/>
              <w:right w:val="nil"/>
            </w:tcBorders>
            <w:shd w:val="clear" w:color="auto" w:fill="auto"/>
            <w:noWrap/>
            <w:vAlign w:val="center"/>
            <w:hideMark/>
          </w:tcPr>
          <w:p w14:paraId="4F49E23B"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123</w:t>
            </w:r>
          </w:p>
        </w:tc>
        <w:tc>
          <w:tcPr>
            <w:tcW w:w="597" w:type="dxa"/>
            <w:gridSpan w:val="2"/>
            <w:tcBorders>
              <w:top w:val="nil"/>
              <w:left w:val="nil"/>
              <w:bottom w:val="nil"/>
              <w:right w:val="nil"/>
            </w:tcBorders>
            <w:shd w:val="clear" w:color="auto" w:fill="auto"/>
            <w:noWrap/>
            <w:vAlign w:val="center"/>
            <w:hideMark/>
          </w:tcPr>
          <w:p w14:paraId="6078DCCE"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19</w:t>
            </w:r>
          </w:p>
        </w:tc>
        <w:tc>
          <w:tcPr>
            <w:tcW w:w="578" w:type="dxa"/>
            <w:tcBorders>
              <w:top w:val="nil"/>
              <w:left w:val="nil"/>
              <w:bottom w:val="nil"/>
              <w:right w:val="nil"/>
            </w:tcBorders>
            <w:shd w:val="clear" w:color="auto" w:fill="auto"/>
            <w:noWrap/>
            <w:vAlign w:val="center"/>
            <w:hideMark/>
          </w:tcPr>
          <w:p w14:paraId="17BBAFD8"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center"/>
            <w:hideMark/>
          </w:tcPr>
          <w:p w14:paraId="16559F41"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1387" w:type="dxa"/>
            <w:gridSpan w:val="2"/>
            <w:tcBorders>
              <w:top w:val="nil"/>
              <w:left w:val="nil"/>
              <w:bottom w:val="nil"/>
              <w:right w:val="nil"/>
            </w:tcBorders>
            <w:shd w:val="clear" w:color="auto" w:fill="auto"/>
            <w:noWrap/>
            <w:vAlign w:val="center"/>
            <w:hideMark/>
          </w:tcPr>
          <w:p w14:paraId="6DCB336A"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1053" w:type="dxa"/>
            <w:gridSpan w:val="2"/>
            <w:tcBorders>
              <w:top w:val="nil"/>
              <w:left w:val="nil"/>
              <w:bottom w:val="nil"/>
              <w:right w:val="nil"/>
            </w:tcBorders>
            <w:shd w:val="clear" w:color="auto" w:fill="auto"/>
            <w:noWrap/>
            <w:vAlign w:val="center"/>
            <w:hideMark/>
          </w:tcPr>
          <w:p w14:paraId="27804931"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0.555556</w:t>
            </w:r>
          </w:p>
        </w:tc>
      </w:tr>
      <w:tr w:rsidR="00D82AE9" w:rsidRPr="00D82AE9" w14:paraId="5BB5F2FF" w14:textId="77777777" w:rsidTr="00D82AE9">
        <w:trPr>
          <w:trHeight w:val="300"/>
        </w:trPr>
        <w:tc>
          <w:tcPr>
            <w:tcW w:w="1705" w:type="dxa"/>
            <w:tcBorders>
              <w:top w:val="nil"/>
              <w:left w:val="nil"/>
              <w:bottom w:val="nil"/>
              <w:right w:val="nil"/>
            </w:tcBorders>
            <w:shd w:val="clear" w:color="auto" w:fill="auto"/>
            <w:noWrap/>
            <w:vAlign w:val="center"/>
            <w:hideMark/>
          </w:tcPr>
          <w:p w14:paraId="21204619"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130</w:t>
            </w:r>
          </w:p>
        </w:tc>
        <w:tc>
          <w:tcPr>
            <w:tcW w:w="597" w:type="dxa"/>
            <w:gridSpan w:val="2"/>
            <w:tcBorders>
              <w:top w:val="nil"/>
              <w:left w:val="nil"/>
              <w:bottom w:val="nil"/>
              <w:right w:val="nil"/>
            </w:tcBorders>
            <w:shd w:val="clear" w:color="auto" w:fill="auto"/>
            <w:noWrap/>
            <w:vAlign w:val="center"/>
            <w:hideMark/>
          </w:tcPr>
          <w:p w14:paraId="6E2DEE0B"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18</w:t>
            </w:r>
          </w:p>
        </w:tc>
        <w:tc>
          <w:tcPr>
            <w:tcW w:w="578" w:type="dxa"/>
            <w:tcBorders>
              <w:top w:val="nil"/>
              <w:left w:val="nil"/>
              <w:bottom w:val="nil"/>
              <w:right w:val="nil"/>
            </w:tcBorders>
            <w:shd w:val="clear" w:color="auto" w:fill="auto"/>
            <w:noWrap/>
            <w:vAlign w:val="center"/>
            <w:hideMark/>
          </w:tcPr>
          <w:p w14:paraId="73120857"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center"/>
            <w:hideMark/>
          </w:tcPr>
          <w:p w14:paraId="15D6E4A0"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2</w:t>
            </w:r>
          </w:p>
        </w:tc>
        <w:tc>
          <w:tcPr>
            <w:tcW w:w="1387" w:type="dxa"/>
            <w:gridSpan w:val="2"/>
            <w:tcBorders>
              <w:top w:val="nil"/>
              <w:left w:val="nil"/>
              <w:bottom w:val="nil"/>
              <w:right w:val="nil"/>
            </w:tcBorders>
            <w:shd w:val="clear" w:color="auto" w:fill="auto"/>
            <w:noWrap/>
            <w:vAlign w:val="center"/>
            <w:hideMark/>
          </w:tcPr>
          <w:p w14:paraId="700D7AB4"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1053" w:type="dxa"/>
            <w:gridSpan w:val="2"/>
            <w:tcBorders>
              <w:top w:val="nil"/>
              <w:left w:val="nil"/>
              <w:bottom w:val="nil"/>
              <w:right w:val="nil"/>
            </w:tcBorders>
            <w:shd w:val="clear" w:color="auto" w:fill="auto"/>
            <w:noWrap/>
            <w:vAlign w:val="center"/>
            <w:hideMark/>
          </w:tcPr>
          <w:p w14:paraId="50294E84"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0.555556</w:t>
            </w:r>
          </w:p>
        </w:tc>
      </w:tr>
      <w:tr w:rsidR="00D82AE9" w:rsidRPr="00D82AE9" w14:paraId="35D7128D" w14:textId="77777777" w:rsidTr="00D82AE9">
        <w:trPr>
          <w:trHeight w:val="300"/>
        </w:trPr>
        <w:tc>
          <w:tcPr>
            <w:tcW w:w="1705" w:type="dxa"/>
            <w:tcBorders>
              <w:top w:val="nil"/>
              <w:left w:val="nil"/>
              <w:bottom w:val="nil"/>
              <w:right w:val="nil"/>
            </w:tcBorders>
            <w:shd w:val="clear" w:color="auto" w:fill="auto"/>
            <w:noWrap/>
            <w:vAlign w:val="center"/>
            <w:hideMark/>
          </w:tcPr>
          <w:p w14:paraId="6E3800B1"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133</w:t>
            </w:r>
          </w:p>
        </w:tc>
        <w:tc>
          <w:tcPr>
            <w:tcW w:w="597" w:type="dxa"/>
            <w:gridSpan w:val="2"/>
            <w:tcBorders>
              <w:top w:val="nil"/>
              <w:left w:val="nil"/>
              <w:bottom w:val="nil"/>
              <w:right w:val="nil"/>
            </w:tcBorders>
            <w:shd w:val="clear" w:color="auto" w:fill="auto"/>
            <w:noWrap/>
            <w:vAlign w:val="center"/>
            <w:hideMark/>
          </w:tcPr>
          <w:p w14:paraId="757F8141"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16</w:t>
            </w:r>
          </w:p>
        </w:tc>
        <w:tc>
          <w:tcPr>
            <w:tcW w:w="578" w:type="dxa"/>
            <w:tcBorders>
              <w:top w:val="nil"/>
              <w:left w:val="nil"/>
              <w:bottom w:val="nil"/>
              <w:right w:val="nil"/>
            </w:tcBorders>
            <w:shd w:val="clear" w:color="auto" w:fill="auto"/>
            <w:noWrap/>
            <w:vAlign w:val="center"/>
            <w:hideMark/>
          </w:tcPr>
          <w:p w14:paraId="378E9DAA"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center"/>
            <w:hideMark/>
          </w:tcPr>
          <w:p w14:paraId="754350C1"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1387" w:type="dxa"/>
            <w:gridSpan w:val="2"/>
            <w:tcBorders>
              <w:top w:val="nil"/>
              <w:left w:val="nil"/>
              <w:bottom w:val="nil"/>
              <w:right w:val="nil"/>
            </w:tcBorders>
            <w:shd w:val="clear" w:color="auto" w:fill="auto"/>
            <w:noWrap/>
            <w:vAlign w:val="center"/>
            <w:hideMark/>
          </w:tcPr>
          <w:p w14:paraId="327DFFB0"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1053" w:type="dxa"/>
            <w:gridSpan w:val="2"/>
            <w:tcBorders>
              <w:top w:val="nil"/>
              <w:left w:val="nil"/>
              <w:bottom w:val="nil"/>
              <w:right w:val="nil"/>
            </w:tcBorders>
            <w:shd w:val="clear" w:color="auto" w:fill="auto"/>
            <w:noWrap/>
            <w:vAlign w:val="center"/>
            <w:hideMark/>
          </w:tcPr>
          <w:p w14:paraId="26C6DB48"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0.555556</w:t>
            </w:r>
          </w:p>
        </w:tc>
      </w:tr>
      <w:tr w:rsidR="00D82AE9" w:rsidRPr="00D82AE9" w14:paraId="7FE34BB6" w14:textId="77777777" w:rsidTr="00D82AE9">
        <w:trPr>
          <w:trHeight w:val="300"/>
        </w:trPr>
        <w:tc>
          <w:tcPr>
            <w:tcW w:w="1705" w:type="dxa"/>
            <w:tcBorders>
              <w:top w:val="nil"/>
              <w:left w:val="nil"/>
              <w:bottom w:val="nil"/>
              <w:right w:val="nil"/>
            </w:tcBorders>
            <w:shd w:val="clear" w:color="auto" w:fill="auto"/>
            <w:noWrap/>
            <w:vAlign w:val="center"/>
            <w:hideMark/>
          </w:tcPr>
          <w:p w14:paraId="16EF8A4F"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134</w:t>
            </w:r>
          </w:p>
        </w:tc>
        <w:tc>
          <w:tcPr>
            <w:tcW w:w="597" w:type="dxa"/>
            <w:gridSpan w:val="2"/>
            <w:tcBorders>
              <w:top w:val="nil"/>
              <w:left w:val="nil"/>
              <w:bottom w:val="nil"/>
              <w:right w:val="nil"/>
            </w:tcBorders>
            <w:shd w:val="clear" w:color="auto" w:fill="auto"/>
            <w:noWrap/>
            <w:vAlign w:val="center"/>
            <w:hideMark/>
          </w:tcPr>
          <w:p w14:paraId="7E99BF6E"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15</w:t>
            </w:r>
          </w:p>
        </w:tc>
        <w:tc>
          <w:tcPr>
            <w:tcW w:w="578" w:type="dxa"/>
            <w:tcBorders>
              <w:top w:val="nil"/>
              <w:left w:val="nil"/>
              <w:bottom w:val="nil"/>
              <w:right w:val="nil"/>
            </w:tcBorders>
            <w:shd w:val="clear" w:color="auto" w:fill="auto"/>
            <w:noWrap/>
            <w:vAlign w:val="center"/>
            <w:hideMark/>
          </w:tcPr>
          <w:p w14:paraId="6B51CAC8"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center"/>
            <w:hideMark/>
          </w:tcPr>
          <w:p w14:paraId="3BDD432F"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1387" w:type="dxa"/>
            <w:gridSpan w:val="2"/>
            <w:tcBorders>
              <w:top w:val="nil"/>
              <w:left w:val="nil"/>
              <w:bottom w:val="nil"/>
              <w:right w:val="nil"/>
            </w:tcBorders>
            <w:shd w:val="clear" w:color="auto" w:fill="auto"/>
            <w:noWrap/>
            <w:vAlign w:val="center"/>
            <w:hideMark/>
          </w:tcPr>
          <w:p w14:paraId="32672489"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1053" w:type="dxa"/>
            <w:gridSpan w:val="2"/>
            <w:tcBorders>
              <w:top w:val="nil"/>
              <w:left w:val="nil"/>
              <w:bottom w:val="nil"/>
              <w:right w:val="nil"/>
            </w:tcBorders>
            <w:shd w:val="clear" w:color="auto" w:fill="auto"/>
            <w:noWrap/>
            <w:vAlign w:val="center"/>
            <w:hideMark/>
          </w:tcPr>
          <w:p w14:paraId="39F17A08"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0.555556</w:t>
            </w:r>
          </w:p>
        </w:tc>
      </w:tr>
      <w:tr w:rsidR="00D82AE9" w:rsidRPr="00D82AE9" w14:paraId="7EC6519A" w14:textId="77777777" w:rsidTr="00D82AE9">
        <w:trPr>
          <w:trHeight w:val="300"/>
        </w:trPr>
        <w:tc>
          <w:tcPr>
            <w:tcW w:w="1705" w:type="dxa"/>
            <w:tcBorders>
              <w:top w:val="nil"/>
              <w:left w:val="nil"/>
              <w:bottom w:val="nil"/>
              <w:right w:val="nil"/>
            </w:tcBorders>
            <w:shd w:val="clear" w:color="auto" w:fill="auto"/>
            <w:noWrap/>
            <w:vAlign w:val="center"/>
            <w:hideMark/>
          </w:tcPr>
          <w:p w14:paraId="4DDC77E8"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136</w:t>
            </w:r>
          </w:p>
        </w:tc>
        <w:tc>
          <w:tcPr>
            <w:tcW w:w="597" w:type="dxa"/>
            <w:gridSpan w:val="2"/>
            <w:tcBorders>
              <w:top w:val="nil"/>
              <w:left w:val="nil"/>
              <w:bottom w:val="nil"/>
              <w:right w:val="nil"/>
            </w:tcBorders>
            <w:shd w:val="clear" w:color="auto" w:fill="auto"/>
            <w:noWrap/>
            <w:vAlign w:val="center"/>
            <w:hideMark/>
          </w:tcPr>
          <w:p w14:paraId="1DF0E39D"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14</w:t>
            </w:r>
          </w:p>
        </w:tc>
        <w:tc>
          <w:tcPr>
            <w:tcW w:w="578" w:type="dxa"/>
            <w:tcBorders>
              <w:top w:val="nil"/>
              <w:left w:val="nil"/>
              <w:bottom w:val="nil"/>
              <w:right w:val="nil"/>
            </w:tcBorders>
            <w:shd w:val="clear" w:color="auto" w:fill="auto"/>
            <w:noWrap/>
            <w:vAlign w:val="center"/>
            <w:hideMark/>
          </w:tcPr>
          <w:p w14:paraId="3D58B9D4"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center"/>
            <w:hideMark/>
          </w:tcPr>
          <w:p w14:paraId="0FDDD1E9"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1387" w:type="dxa"/>
            <w:gridSpan w:val="2"/>
            <w:tcBorders>
              <w:top w:val="nil"/>
              <w:left w:val="nil"/>
              <w:bottom w:val="nil"/>
              <w:right w:val="nil"/>
            </w:tcBorders>
            <w:shd w:val="clear" w:color="auto" w:fill="auto"/>
            <w:noWrap/>
            <w:vAlign w:val="center"/>
            <w:hideMark/>
          </w:tcPr>
          <w:p w14:paraId="4BCA8D98"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1053" w:type="dxa"/>
            <w:gridSpan w:val="2"/>
            <w:tcBorders>
              <w:top w:val="nil"/>
              <w:left w:val="nil"/>
              <w:bottom w:val="nil"/>
              <w:right w:val="nil"/>
            </w:tcBorders>
            <w:shd w:val="clear" w:color="auto" w:fill="auto"/>
            <w:noWrap/>
            <w:vAlign w:val="center"/>
            <w:hideMark/>
          </w:tcPr>
          <w:p w14:paraId="34A6D1AB"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0.555556</w:t>
            </w:r>
          </w:p>
        </w:tc>
      </w:tr>
      <w:tr w:rsidR="00D82AE9" w:rsidRPr="00D82AE9" w14:paraId="12EF4969" w14:textId="77777777" w:rsidTr="00D82AE9">
        <w:trPr>
          <w:trHeight w:val="300"/>
        </w:trPr>
        <w:tc>
          <w:tcPr>
            <w:tcW w:w="1705" w:type="dxa"/>
            <w:tcBorders>
              <w:top w:val="nil"/>
              <w:left w:val="nil"/>
              <w:bottom w:val="nil"/>
              <w:right w:val="nil"/>
            </w:tcBorders>
            <w:shd w:val="clear" w:color="auto" w:fill="auto"/>
            <w:noWrap/>
            <w:vAlign w:val="center"/>
            <w:hideMark/>
          </w:tcPr>
          <w:p w14:paraId="193581E6"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141</w:t>
            </w:r>
          </w:p>
        </w:tc>
        <w:tc>
          <w:tcPr>
            <w:tcW w:w="597" w:type="dxa"/>
            <w:gridSpan w:val="2"/>
            <w:tcBorders>
              <w:top w:val="nil"/>
              <w:left w:val="nil"/>
              <w:bottom w:val="nil"/>
              <w:right w:val="nil"/>
            </w:tcBorders>
            <w:shd w:val="clear" w:color="auto" w:fill="auto"/>
            <w:noWrap/>
            <w:vAlign w:val="center"/>
            <w:hideMark/>
          </w:tcPr>
          <w:p w14:paraId="34C51F42"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13</w:t>
            </w:r>
          </w:p>
        </w:tc>
        <w:tc>
          <w:tcPr>
            <w:tcW w:w="578" w:type="dxa"/>
            <w:tcBorders>
              <w:top w:val="nil"/>
              <w:left w:val="nil"/>
              <w:bottom w:val="nil"/>
              <w:right w:val="nil"/>
            </w:tcBorders>
            <w:shd w:val="clear" w:color="auto" w:fill="auto"/>
            <w:noWrap/>
            <w:vAlign w:val="center"/>
            <w:hideMark/>
          </w:tcPr>
          <w:p w14:paraId="094D047E"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center"/>
            <w:hideMark/>
          </w:tcPr>
          <w:p w14:paraId="6AB1FD42"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1387" w:type="dxa"/>
            <w:gridSpan w:val="2"/>
            <w:tcBorders>
              <w:top w:val="nil"/>
              <w:left w:val="nil"/>
              <w:bottom w:val="nil"/>
              <w:right w:val="nil"/>
            </w:tcBorders>
            <w:shd w:val="clear" w:color="auto" w:fill="auto"/>
            <w:noWrap/>
            <w:vAlign w:val="center"/>
            <w:hideMark/>
          </w:tcPr>
          <w:p w14:paraId="494DC29D"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1053" w:type="dxa"/>
            <w:gridSpan w:val="2"/>
            <w:tcBorders>
              <w:top w:val="nil"/>
              <w:left w:val="nil"/>
              <w:bottom w:val="nil"/>
              <w:right w:val="nil"/>
            </w:tcBorders>
            <w:shd w:val="clear" w:color="auto" w:fill="auto"/>
            <w:noWrap/>
            <w:vAlign w:val="center"/>
            <w:hideMark/>
          </w:tcPr>
          <w:p w14:paraId="472FE19E"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0.555556</w:t>
            </w:r>
          </w:p>
        </w:tc>
      </w:tr>
      <w:tr w:rsidR="00D82AE9" w:rsidRPr="00D82AE9" w14:paraId="169B57CF" w14:textId="77777777" w:rsidTr="00D82AE9">
        <w:trPr>
          <w:trHeight w:val="300"/>
        </w:trPr>
        <w:tc>
          <w:tcPr>
            <w:tcW w:w="1705" w:type="dxa"/>
            <w:tcBorders>
              <w:top w:val="nil"/>
              <w:left w:val="nil"/>
              <w:bottom w:val="nil"/>
              <w:right w:val="nil"/>
            </w:tcBorders>
            <w:shd w:val="clear" w:color="auto" w:fill="auto"/>
            <w:noWrap/>
            <w:vAlign w:val="center"/>
            <w:hideMark/>
          </w:tcPr>
          <w:p w14:paraId="00E000EA"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143</w:t>
            </w:r>
          </w:p>
        </w:tc>
        <w:tc>
          <w:tcPr>
            <w:tcW w:w="597" w:type="dxa"/>
            <w:gridSpan w:val="2"/>
            <w:tcBorders>
              <w:top w:val="nil"/>
              <w:left w:val="nil"/>
              <w:bottom w:val="nil"/>
              <w:right w:val="nil"/>
            </w:tcBorders>
            <w:shd w:val="clear" w:color="auto" w:fill="auto"/>
            <w:noWrap/>
            <w:vAlign w:val="center"/>
            <w:hideMark/>
          </w:tcPr>
          <w:p w14:paraId="2C8FB43A"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12</w:t>
            </w:r>
          </w:p>
        </w:tc>
        <w:tc>
          <w:tcPr>
            <w:tcW w:w="578" w:type="dxa"/>
            <w:tcBorders>
              <w:top w:val="nil"/>
              <w:left w:val="nil"/>
              <w:bottom w:val="nil"/>
              <w:right w:val="nil"/>
            </w:tcBorders>
            <w:shd w:val="clear" w:color="auto" w:fill="auto"/>
            <w:noWrap/>
            <w:vAlign w:val="center"/>
            <w:hideMark/>
          </w:tcPr>
          <w:p w14:paraId="2001D6C9"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center"/>
            <w:hideMark/>
          </w:tcPr>
          <w:p w14:paraId="0199A777"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1387" w:type="dxa"/>
            <w:gridSpan w:val="2"/>
            <w:tcBorders>
              <w:top w:val="nil"/>
              <w:left w:val="nil"/>
              <w:bottom w:val="nil"/>
              <w:right w:val="nil"/>
            </w:tcBorders>
            <w:shd w:val="clear" w:color="auto" w:fill="auto"/>
            <w:noWrap/>
            <w:vAlign w:val="center"/>
            <w:hideMark/>
          </w:tcPr>
          <w:p w14:paraId="7EBA322B"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1053" w:type="dxa"/>
            <w:gridSpan w:val="2"/>
            <w:tcBorders>
              <w:top w:val="nil"/>
              <w:left w:val="nil"/>
              <w:bottom w:val="nil"/>
              <w:right w:val="nil"/>
            </w:tcBorders>
            <w:shd w:val="clear" w:color="auto" w:fill="auto"/>
            <w:noWrap/>
            <w:vAlign w:val="center"/>
            <w:hideMark/>
          </w:tcPr>
          <w:p w14:paraId="48238B14"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0.555556</w:t>
            </w:r>
          </w:p>
        </w:tc>
      </w:tr>
      <w:tr w:rsidR="00D82AE9" w:rsidRPr="00D82AE9" w14:paraId="476672F8" w14:textId="77777777" w:rsidTr="00D82AE9">
        <w:trPr>
          <w:trHeight w:val="300"/>
        </w:trPr>
        <w:tc>
          <w:tcPr>
            <w:tcW w:w="1705" w:type="dxa"/>
            <w:tcBorders>
              <w:top w:val="nil"/>
              <w:left w:val="nil"/>
              <w:bottom w:val="nil"/>
              <w:right w:val="nil"/>
            </w:tcBorders>
            <w:shd w:val="clear" w:color="auto" w:fill="auto"/>
            <w:noWrap/>
            <w:vAlign w:val="center"/>
            <w:hideMark/>
          </w:tcPr>
          <w:p w14:paraId="608455FF"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148</w:t>
            </w:r>
          </w:p>
        </w:tc>
        <w:tc>
          <w:tcPr>
            <w:tcW w:w="597" w:type="dxa"/>
            <w:gridSpan w:val="2"/>
            <w:tcBorders>
              <w:top w:val="nil"/>
              <w:left w:val="nil"/>
              <w:bottom w:val="nil"/>
              <w:right w:val="nil"/>
            </w:tcBorders>
            <w:shd w:val="clear" w:color="auto" w:fill="auto"/>
            <w:noWrap/>
            <w:vAlign w:val="center"/>
            <w:hideMark/>
          </w:tcPr>
          <w:p w14:paraId="4FE40182"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11</w:t>
            </w:r>
          </w:p>
        </w:tc>
        <w:tc>
          <w:tcPr>
            <w:tcW w:w="578" w:type="dxa"/>
            <w:tcBorders>
              <w:top w:val="nil"/>
              <w:left w:val="nil"/>
              <w:bottom w:val="nil"/>
              <w:right w:val="nil"/>
            </w:tcBorders>
            <w:shd w:val="clear" w:color="auto" w:fill="auto"/>
            <w:noWrap/>
            <w:vAlign w:val="center"/>
            <w:hideMark/>
          </w:tcPr>
          <w:p w14:paraId="791ACB50"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center"/>
            <w:hideMark/>
          </w:tcPr>
          <w:p w14:paraId="13F6BC45"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1387" w:type="dxa"/>
            <w:gridSpan w:val="2"/>
            <w:tcBorders>
              <w:top w:val="nil"/>
              <w:left w:val="nil"/>
              <w:bottom w:val="nil"/>
              <w:right w:val="nil"/>
            </w:tcBorders>
            <w:shd w:val="clear" w:color="auto" w:fill="auto"/>
            <w:noWrap/>
            <w:vAlign w:val="center"/>
            <w:hideMark/>
          </w:tcPr>
          <w:p w14:paraId="7BA14E72"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1053" w:type="dxa"/>
            <w:gridSpan w:val="2"/>
            <w:tcBorders>
              <w:top w:val="nil"/>
              <w:left w:val="nil"/>
              <w:bottom w:val="nil"/>
              <w:right w:val="nil"/>
            </w:tcBorders>
            <w:shd w:val="clear" w:color="auto" w:fill="auto"/>
            <w:noWrap/>
            <w:vAlign w:val="center"/>
            <w:hideMark/>
          </w:tcPr>
          <w:p w14:paraId="764B7222"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0.555556</w:t>
            </w:r>
          </w:p>
        </w:tc>
      </w:tr>
      <w:tr w:rsidR="00D82AE9" w:rsidRPr="00D82AE9" w14:paraId="5AFAF534" w14:textId="77777777" w:rsidTr="00D82AE9">
        <w:trPr>
          <w:trHeight w:val="300"/>
        </w:trPr>
        <w:tc>
          <w:tcPr>
            <w:tcW w:w="1705" w:type="dxa"/>
            <w:tcBorders>
              <w:top w:val="nil"/>
              <w:left w:val="nil"/>
              <w:bottom w:val="nil"/>
              <w:right w:val="nil"/>
            </w:tcBorders>
            <w:shd w:val="clear" w:color="auto" w:fill="auto"/>
            <w:noWrap/>
            <w:vAlign w:val="center"/>
            <w:hideMark/>
          </w:tcPr>
          <w:p w14:paraId="40556E3C"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151</w:t>
            </w:r>
          </w:p>
        </w:tc>
        <w:tc>
          <w:tcPr>
            <w:tcW w:w="597" w:type="dxa"/>
            <w:gridSpan w:val="2"/>
            <w:tcBorders>
              <w:top w:val="nil"/>
              <w:left w:val="nil"/>
              <w:bottom w:val="nil"/>
              <w:right w:val="nil"/>
            </w:tcBorders>
            <w:shd w:val="clear" w:color="auto" w:fill="auto"/>
            <w:noWrap/>
            <w:vAlign w:val="center"/>
            <w:hideMark/>
          </w:tcPr>
          <w:p w14:paraId="2872BAFB"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10</w:t>
            </w:r>
          </w:p>
        </w:tc>
        <w:tc>
          <w:tcPr>
            <w:tcW w:w="578" w:type="dxa"/>
            <w:tcBorders>
              <w:top w:val="nil"/>
              <w:left w:val="nil"/>
              <w:bottom w:val="nil"/>
              <w:right w:val="nil"/>
            </w:tcBorders>
            <w:shd w:val="clear" w:color="auto" w:fill="auto"/>
            <w:noWrap/>
            <w:vAlign w:val="center"/>
            <w:hideMark/>
          </w:tcPr>
          <w:p w14:paraId="547BF817"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center"/>
            <w:hideMark/>
          </w:tcPr>
          <w:p w14:paraId="32E95A15"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1387" w:type="dxa"/>
            <w:gridSpan w:val="2"/>
            <w:tcBorders>
              <w:top w:val="nil"/>
              <w:left w:val="nil"/>
              <w:bottom w:val="nil"/>
              <w:right w:val="nil"/>
            </w:tcBorders>
            <w:shd w:val="clear" w:color="auto" w:fill="auto"/>
            <w:noWrap/>
            <w:vAlign w:val="center"/>
            <w:hideMark/>
          </w:tcPr>
          <w:p w14:paraId="3D31954C"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1053" w:type="dxa"/>
            <w:gridSpan w:val="2"/>
            <w:tcBorders>
              <w:top w:val="nil"/>
              <w:left w:val="nil"/>
              <w:bottom w:val="nil"/>
              <w:right w:val="nil"/>
            </w:tcBorders>
            <w:shd w:val="clear" w:color="auto" w:fill="auto"/>
            <w:noWrap/>
            <w:vAlign w:val="center"/>
            <w:hideMark/>
          </w:tcPr>
          <w:p w14:paraId="32394AE5"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0.555556</w:t>
            </w:r>
          </w:p>
        </w:tc>
      </w:tr>
      <w:tr w:rsidR="00D82AE9" w:rsidRPr="00D82AE9" w14:paraId="1685E5F4" w14:textId="77777777" w:rsidTr="00D82AE9">
        <w:trPr>
          <w:trHeight w:val="300"/>
        </w:trPr>
        <w:tc>
          <w:tcPr>
            <w:tcW w:w="1705" w:type="dxa"/>
            <w:tcBorders>
              <w:top w:val="nil"/>
              <w:left w:val="nil"/>
              <w:bottom w:val="nil"/>
              <w:right w:val="nil"/>
            </w:tcBorders>
            <w:shd w:val="clear" w:color="auto" w:fill="auto"/>
            <w:noWrap/>
            <w:vAlign w:val="center"/>
            <w:hideMark/>
          </w:tcPr>
          <w:p w14:paraId="689DA6B4"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152</w:t>
            </w:r>
          </w:p>
        </w:tc>
        <w:tc>
          <w:tcPr>
            <w:tcW w:w="597" w:type="dxa"/>
            <w:gridSpan w:val="2"/>
            <w:tcBorders>
              <w:top w:val="nil"/>
              <w:left w:val="nil"/>
              <w:bottom w:val="nil"/>
              <w:right w:val="nil"/>
            </w:tcBorders>
            <w:shd w:val="clear" w:color="auto" w:fill="auto"/>
            <w:noWrap/>
            <w:vAlign w:val="center"/>
            <w:hideMark/>
          </w:tcPr>
          <w:p w14:paraId="031126EE"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9</w:t>
            </w:r>
          </w:p>
        </w:tc>
        <w:tc>
          <w:tcPr>
            <w:tcW w:w="578" w:type="dxa"/>
            <w:tcBorders>
              <w:top w:val="nil"/>
              <w:left w:val="nil"/>
              <w:bottom w:val="nil"/>
              <w:right w:val="nil"/>
            </w:tcBorders>
            <w:shd w:val="clear" w:color="auto" w:fill="auto"/>
            <w:noWrap/>
            <w:vAlign w:val="center"/>
            <w:hideMark/>
          </w:tcPr>
          <w:p w14:paraId="440F1C47"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center"/>
            <w:hideMark/>
          </w:tcPr>
          <w:p w14:paraId="12BCA2E5"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1387" w:type="dxa"/>
            <w:gridSpan w:val="2"/>
            <w:tcBorders>
              <w:top w:val="nil"/>
              <w:left w:val="nil"/>
              <w:bottom w:val="nil"/>
              <w:right w:val="nil"/>
            </w:tcBorders>
            <w:shd w:val="clear" w:color="auto" w:fill="auto"/>
            <w:noWrap/>
            <w:vAlign w:val="center"/>
            <w:hideMark/>
          </w:tcPr>
          <w:p w14:paraId="69C1E02A"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1053" w:type="dxa"/>
            <w:gridSpan w:val="2"/>
            <w:tcBorders>
              <w:top w:val="nil"/>
              <w:left w:val="nil"/>
              <w:bottom w:val="nil"/>
              <w:right w:val="nil"/>
            </w:tcBorders>
            <w:shd w:val="clear" w:color="auto" w:fill="auto"/>
            <w:noWrap/>
            <w:vAlign w:val="center"/>
            <w:hideMark/>
          </w:tcPr>
          <w:p w14:paraId="4DC19535"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0.555556</w:t>
            </w:r>
          </w:p>
        </w:tc>
      </w:tr>
      <w:tr w:rsidR="00D82AE9" w:rsidRPr="00D82AE9" w14:paraId="5FC28FC1" w14:textId="77777777" w:rsidTr="00D82AE9">
        <w:trPr>
          <w:trHeight w:val="300"/>
        </w:trPr>
        <w:tc>
          <w:tcPr>
            <w:tcW w:w="1705" w:type="dxa"/>
            <w:tcBorders>
              <w:top w:val="nil"/>
              <w:left w:val="nil"/>
              <w:bottom w:val="nil"/>
              <w:right w:val="nil"/>
            </w:tcBorders>
            <w:shd w:val="clear" w:color="auto" w:fill="auto"/>
            <w:noWrap/>
            <w:vAlign w:val="center"/>
            <w:hideMark/>
          </w:tcPr>
          <w:p w14:paraId="29D370FF"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153</w:t>
            </w:r>
          </w:p>
        </w:tc>
        <w:tc>
          <w:tcPr>
            <w:tcW w:w="597" w:type="dxa"/>
            <w:gridSpan w:val="2"/>
            <w:tcBorders>
              <w:top w:val="nil"/>
              <w:left w:val="nil"/>
              <w:bottom w:val="nil"/>
              <w:right w:val="nil"/>
            </w:tcBorders>
            <w:shd w:val="clear" w:color="auto" w:fill="auto"/>
            <w:noWrap/>
            <w:vAlign w:val="center"/>
            <w:hideMark/>
          </w:tcPr>
          <w:p w14:paraId="2FA2B8AF"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8</w:t>
            </w:r>
          </w:p>
        </w:tc>
        <w:tc>
          <w:tcPr>
            <w:tcW w:w="578" w:type="dxa"/>
            <w:tcBorders>
              <w:top w:val="nil"/>
              <w:left w:val="nil"/>
              <w:bottom w:val="nil"/>
              <w:right w:val="nil"/>
            </w:tcBorders>
            <w:shd w:val="clear" w:color="auto" w:fill="auto"/>
            <w:noWrap/>
            <w:vAlign w:val="center"/>
            <w:hideMark/>
          </w:tcPr>
          <w:p w14:paraId="1093E772"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center"/>
            <w:hideMark/>
          </w:tcPr>
          <w:p w14:paraId="1522BA09"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1387" w:type="dxa"/>
            <w:gridSpan w:val="2"/>
            <w:tcBorders>
              <w:top w:val="nil"/>
              <w:left w:val="nil"/>
              <w:bottom w:val="nil"/>
              <w:right w:val="nil"/>
            </w:tcBorders>
            <w:shd w:val="clear" w:color="auto" w:fill="auto"/>
            <w:noWrap/>
            <w:vAlign w:val="center"/>
            <w:hideMark/>
          </w:tcPr>
          <w:p w14:paraId="7047B8E5"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1053" w:type="dxa"/>
            <w:gridSpan w:val="2"/>
            <w:tcBorders>
              <w:top w:val="nil"/>
              <w:left w:val="nil"/>
              <w:bottom w:val="nil"/>
              <w:right w:val="nil"/>
            </w:tcBorders>
            <w:shd w:val="clear" w:color="auto" w:fill="auto"/>
            <w:noWrap/>
            <w:vAlign w:val="center"/>
            <w:hideMark/>
          </w:tcPr>
          <w:p w14:paraId="0A8D09ED"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0.555556</w:t>
            </w:r>
          </w:p>
        </w:tc>
      </w:tr>
      <w:tr w:rsidR="00D82AE9" w:rsidRPr="00D82AE9" w14:paraId="1D82AEC8" w14:textId="77777777" w:rsidTr="00D82AE9">
        <w:trPr>
          <w:trHeight w:val="300"/>
        </w:trPr>
        <w:tc>
          <w:tcPr>
            <w:tcW w:w="1705" w:type="dxa"/>
            <w:tcBorders>
              <w:top w:val="nil"/>
              <w:left w:val="nil"/>
              <w:bottom w:val="nil"/>
              <w:right w:val="nil"/>
            </w:tcBorders>
            <w:shd w:val="clear" w:color="auto" w:fill="auto"/>
            <w:noWrap/>
            <w:vAlign w:val="center"/>
            <w:hideMark/>
          </w:tcPr>
          <w:p w14:paraId="4611C3F7"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154</w:t>
            </w:r>
          </w:p>
        </w:tc>
        <w:tc>
          <w:tcPr>
            <w:tcW w:w="597" w:type="dxa"/>
            <w:gridSpan w:val="2"/>
            <w:tcBorders>
              <w:top w:val="nil"/>
              <w:left w:val="nil"/>
              <w:bottom w:val="nil"/>
              <w:right w:val="nil"/>
            </w:tcBorders>
            <w:shd w:val="clear" w:color="auto" w:fill="auto"/>
            <w:noWrap/>
            <w:vAlign w:val="center"/>
            <w:hideMark/>
          </w:tcPr>
          <w:p w14:paraId="3297C74D"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7</w:t>
            </w:r>
          </w:p>
        </w:tc>
        <w:tc>
          <w:tcPr>
            <w:tcW w:w="578" w:type="dxa"/>
            <w:tcBorders>
              <w:top w:val="nil"/>
              <w:left w:val="nil"/>
              <w:bottom w:val="nil"/>
              <w:right w:val="nil"/>
            </w:tcBorders>
            <w:shd w:val="clear" w:color="auto" w:fill="auto"/>
            <w:noWrap/>
            <w:vAlign w:val="center"/>
            <w:hideMark/>
          </w:tcPr>
          <w:p w14:paraId="03C5B662"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center"/>
            <w:hideMark/>
          </w:tcPr>
          <w:p w14:paraId="52F2862C"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1387" w:type="dxa"/>
            <w:gridSpan w:val="2"/>
            <w:tcBorders>
              <w:top w:val="nil"/>
              <w:left w:val="nil"/>
              <w:bottom w:val="nil"/>
              <w:right w:val="nil"/>
            </w:tcBorders>
            <w:shd w:val="clear" w:color="auto" w:fill="auto"/>
            <w:noWrap/>
            <w:vAlign w:val="center"/>
            <w:hideMark/>
          </w:tcPr>
          <w:p w14:paraId="3D122525"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1053" w:type="dxa"/>
            <w:gridSpan w:val="2"/>
            <w:tcBorders>
              <w:top w:val="nil"/>
              <w:left w:val="nil"/>
              <w:bottom w:val="nil"/>
              <w:right w:val="nil"/>
            </w:tcBorders>
            <w:shd w:val="clear" w:color="auto" w:fill="auto"/>
            <w:noWrap/>
            <w:vAlign w:val="center"/>
            <w:hideMark/>
          </w:tcPr>
          <w:p w14:paraId="7C27CA24"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0.555556</w:t>
            </w:r>
          </w:p>
        </w:tc>
      </w:tr>
      <w:tr w:rsidR="00D82AE9" w:rsidRPr="00D82AE9" w14:paraId="6C23DC9B" w14:textId="77777777" w:rsidTr="00D82AE9">
        <w:trPr>
          <w:trHeight w:val="300"/>
        </w:trPr>
        <w:tc>
          <w:tcPr>
            <w:tcW w:w="1705" w:type="dxa"/>
            <w:tcBorders>
              <w:top w:val="nil"/>
              <w:left w:val="nil"/>
              <w:bottom w:val="nil"/>
              <w:right w:val="nil"/>
            </w:tcBorders>
            <w:shd w:val="clear" w:color="auto" w:fill="auto"/>
            <w:noWrap/>
            <w:vAlign w:val="center"/>
            <w:hideMark/>
          </w:tcPr>
          <w:p w14:paraId="3977F11E"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156</w:t>
            </w:r>
          </w:p>
        </w:tc>
        <w:tc>
          <w:tcPr>
            <w:tcW w:w="597" w:type="dxa"/>
            <w:gridSpan w:val="2"/>
            <w:tcBorders>
              <w:top w:val="nil"/>
              <w:left w:val="nil"/>
              <w:bottom w:val="nil"/>
              <w:right w:val="nil"/>
            </w:tcBorders>
            <w:shd w:val="clear" w:color="auto" w:fill="auto"/>
            <w:noWrap/>
            <w:vAlign w:val="center"/>
            <w:hideMark/>
          </w:tcPr>
          <w:p w14:paraId="4969EA28"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6</w:t>
            </w:r>
          </w:p>
        </w:tc>
        <w:tc>
          <w:tcPr>
            <w:tcW w:w="578" w:type="dxa"/>
            <w:tcBorders>
              <w:top w:val="nil"/>
              <w:left w:val="nil"/>
              <w:bottom w:val="nil"/>
              <w:right w:val="nil"/>
            </w:tcBorders>
            <w:shd w:val="clear" w:color="auto" w:fill="auto"/>
            <w:noWrap/>
            <w:vAlign w:val="center"/>
            <w:hideMark/>
          </w:tcPr>
          <w:p w14:paraId="7F48EDB3"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center"/>
            <w:hideMark/>
          </w:tcPr>
          <w:p w14:paraId="2BD3DED2"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1387" w:type="dxa"/>
            <w:gridSpan w:val="2"/>
            <w:tcBorders>
              <w:top w:val="nil"/>
              <w:left w:val="nil"/>
              <w:bottom w:val="nil"/>
              <w:right w:val="nil"/>
            </w:tcBorders>
            <w:shd w:val="clear" w:color="auto" w:fill="auto"/>
            <w:noWrap/>
            <w:vAlign w:val="center"/>
            <w:hideMark/>
          </w:tcPr>
          <w:p w14:paraId="7A17DC40"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1053" w:type="dxa"/>
            <w:gridSpan w:val="2"/>
            <w:tcBorders>
              <w:top w:val="nil"/>
              <w:left w:val="nil"/>
              <w:bottom w:val="nil"/>
              <w:right w:val="nil"/>
            </w:tcBorders>
            <w:shd w:val="clear" w:color="auto" w:fill="auto"/>
            <w:noWrap/>
            <w:vAlign w:val="center"/>
            <w:hideMark/>
          </w:tcPr>
          <w:p w14:paraId="00698BC6"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0.555556</w:t>
            </w:r>
          </w:p>
        </w:tc>
      </w:tr>
      <w:tr w:rsidR="00D82AE9" w:rsidRPr="00D82AE9" w14:paraId="69BD7BD1" w14:textId="77777777" w:rsidTr="00D82AE9">
        <w:trPr>
          <w:trHeight w:val="300"/>
        </w:trPr>
        <w:tc>
          <w:tcPr>
            <w:tcW w:w="1705" w:type="dxa"/>
            <w:tcBorders>
              <w:top w:val="nil"/>
              <w:left w:val="nil"/>
              <w:bottom w:val="nil"/>
              <w:right w:val="nil"/>
            </w:tcBorders>
            <w:shd w:val="clear" w:color="auto" w:fill="auto"/>
            <w:noWrap/>
            <w:vAlign w:val="center"/>
            <w:hideMark/>
          </w:tcPr>
          <w:p w14:paraId="36D3108F"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162</w:t>
            </w:r>
          </w:p>
        </w:tc>
        <w:tc>
          <w:tcPr>
            <w:tcW w:w="597" w:type="dxa"/>
            <w:gridSpan w:val="2"/>
            <w:tcBorders>
              <w:top w:val="nil"/>
              <w:left w:val="nil"/>
              <w:bottom w:val="nil"/>
              <w:right w:val="nil"/>
            </w:tcBorders>
            <w:shd w:val="clear" w:color="auto" w:fill="auto"/>
            <w:noWrap/>
            <w:vAlign w:val="center"/>
            <w:hideMark/>
          </w:tcPr>
          <w:p w14:paraId="5A2F158A"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5</w:t>
            </w:r>
          </w:p>
        </w:tc>
        <w:tc>
          <w:tcPr>
            <w:tcW w:w="578" w:type="dxa"/>
            <w:tcBorders>
              <w:top w:val="nil"/>
              <w:left w:val="nil"/>
              <w:bottom w:val="nil"/>
              <w:right w:val="nil"/>
            </w:tcBorders>
            <w:shd w:val="clear" w:color="auto" w:fill="auto"/>
            <w:noWrap/>
            <w:vAlign w:val="center"/>
            <w:hideMark/>
          </w:tcPr>
          <w:p w14:paraId="5B5A35EF"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center"/>
            <w:hideMark/>
          </w:tcPr>
          <w:p w14:paraId="2ED3F3C2"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1387" w:type="dxa"/>
            <w:gridSpan w:val="2"/>
            <w:tcBorders>
              <w:top w:val="nil"/>
              <w:left w:val="nil"/>
              <w:bottom w:val="nil"/>
              <w:right w:val="nil"/>
            </w:tcBorders>
            <w:shd w:val="clear" w:color="auto" w:fill="auto"/>
            <w:noWrap/>
            <w:vAlign w:val="center"/>
            <w:hideMark/>
          </w:tcPr>
          <w:p w14:paraId="143B1C77"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1053" w:type="dxa"/>
            <w:gridSpan w:val="2"/>
            <w:tcBorders>
              <w:top w:val="nil"/>
              <w:left w:val="nil"/>
              <w:bottom w:val="nil"/>
              <w:right w:val="nil"/>
            </w:tcBorders>
            <w:shd w:val="clear" w:color="auto" w:fill="auto"/>
            <w:noWrap/>
            <w:vAlign w:val="center"/>
            <w:hideMark/>
          </w:tcPr>
          <w:p w14:paraId="3ABFC38B"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0.555556</w:t>
            </w:r>
          </w:p>
        </w:tc>
      </w:tr>
      <w:tr w:rsidR="00D82AE9" w:rsidRPr="00D82AE9" w14:paraId="36DADE61" w14:textId="77777777" w:rsidTr="00D82AE9">
        <w:trPr>
          <w:trHeight w:val="300"/>
        </w:trPr>
        <w:tc>
          <w:tcPr>
            <w:tcW w:w="1705" w:type="dxa"/>
            <w:tcBorders>
              <w:top w:val="nil"/>
              <w:left w:val="nil"/>
              <w:bottom w:val="nil"/>
              <w:right w:val="nil"/>
            </w:tcBorders>
            <w:shd w:val="clear" w:color="auto" w:fill="auto"/>
            <w:noWrap/>
            <w:vAlign w:val="center"/>
            <w:hideMark/>
          </w:tcPr>
          <w:p w14:paraId="2543F657"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164</w:t>
            </w:r>
          </w:p>
        </w:tc>
        <w:tc>
          <w:tcPr>
            <w:tcW w:w="597" w:type="dxa"/>
            <w:gridSpan w:val="2"/>
            <w:tcBorders>
              <w:top w:val="nil"/>
              <w:left w:val="nil"/>
              <w:bottom w:val="nil"/>
              <w:right w:val="nil"/>
            </w:tcBorders>
            <w:shd w:val="clear" w:color="auto" w:fill="auto"/>
            <w:noWrap/>
            <w:vAlign w:val="center"/>
            <w:hideMark/>
          </w:tcPr>
          <w:p w14:paraId="3B4E3349"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4</w:t>
            </w:r>
          </w:p>
        </w:tc>
        <w:tc>
          <w:tcPr>
            <w:tcW w:w="578" w:type="dxa"/>
            <w:tcBorders>
              <w:top w:val="nil"/>
              <w:left w:val="nil"/>
              <w:bottom w:val="nil"/>
              <w:right w:val="nil"/>
            </w:tcBorders>
            <w:shd w:val="clear" w:color="auto" w:fill="auto"/>
            <w:noWrap/>
            <w:vAlign w:val="center"/>
            <w:hideMark/>
          </w:tcPr>
          <w:p w14:paraId="42123C87"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center"/>
            <w:hideMark/>
          </w:tcPr>
          <w:p w14:paraId="50A8EC0C"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1387" w:type="dxa"/>
            <w:gridSpan w:val="2"/>
            <w:tcBorders>
              <w:top w:val="nil"/>
              <w:left w:val="nil"/>
              <w:bottom w:val="nil"/>
              <w:right w:val="nil"/>
            </w:tcBorders>
            <w:shd w:val="clear" w:color="auto" w:fill="auto"/>
            <w:noWrap/>
            <w:vAlign w:val="center"/>
            <w:hideMark/>
          </w:tcPr>
          <w:p w14:paraId="7B745C80"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1053" w:type="dxa"/>
            <w:gridSpan w:val="2"/>
            <w:tcBorders>
              <w:top w:val="nil"/>
              <w:left w:val="nil"/>
              <w:bottom w:val="nil"/>
              <w:right w:val="nil"/>
            </w:tcBorders>
            <w:shd w:val="clear" w:color="auto" w:fill="auto"/>
            <w:noWrap/>
            <w:vAlign w:val="center"/>
            <w:hideMark/>
          </w:tcPr>
          <w:p w14:paraId="3A0D9A07"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0.555556</w:t>
            </w:r>
          </w:p>
        </w:tc>
      </w:tr>
      <w:tr w:rsidR="00D82AE9" w:rsidRPr="00D82AE9" w14:paraId="3A95F51C" w14:textId="77777777" w:rsidTr="00D82AE9">
        <w:trPr>
          <w:trHeight w:val="300"/>
        </w:trPr>
        <w:tc>
          <w:tcPr>
            <w:tcW w:w="1705" w:type="dxa"/>
            <w:tcBorders>
              <w:top w:val="nil"/>
              <w:left w:val="nil"/>
              <w:bottom w:val="nil"/>
              <w:right w:val="nil"/>
            </w:tcBorders>
            <w:shd w:val="clear" w:color="auto" w:fill="auto"/>
            <w:noWrap/>
            <w:vAlign w:val="center"/>
            <w:hideMark/>
          </w:tcPr>
          <w:p w14:paraId="0591EEEE"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165</w:t>
            </w:r>
          </w:p>
        </w:tc>
        <w:tc>
          <w:tcPr>
            <w:tcW w:w="597" w:type="dxa"/>
            <w:gridSpan w:val="2"/>
            <w:tcBorders>
              <w:top w:val="nil"/>
              <w:left w:val="nil"/>
              <w:bottom w:val="nil"/>
              <w:right w:val="nil"/>
            </w:tcBorders>
            <w:shd w:val="clear" w:color="auto" w:fill="auto"/>
            <w:noWrap/>
            <w:vAlign w:val="center"/>
            <w:hideMark/>
          </w:tcPr>
          <w:p w14:paraId="4A87E312"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3</w:t>
            </w:r>
          </w:p>
        </w:tc>
        <w:tc>
          <w:tcPr>
            <w:tcW w:w="578" w:type="dxa"/>
            <w:tcBorders>
              <w:top w:val="nil"/>
              <w:left w:val="nil"/>
              <w:bottom w:val="nil"/>
              <w:right w:val="nil"/>
            </w:tcBorders>
            <w:shd w:val="clear" w:color="auto" w:fill="auto"/>
            <w:noWrap/>
            <w:vAlign w:val="center"/>
            <w:hideMark/>
          </w:tcPr>
          <w:p w14:paraId="5A1F15BC"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center"/>
            <w:hideMark/>
          </w:tcPr>
          <w:p w14:paraId="7591B239"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1387" w:type="dxa"/>
            <w:gridSpan w:val="2"/>
            <w:tcBorders>
              <w:top w:val="nil"/>
              <w:left w:val="nil"/>
              <w:bottom w:val="nil"/>
              <w:right w:val="nil"/>
            </w:tcBorders>
            <w:shd w:val="clear" w:color="auto" w:fill="auto"/>
            <w:noWrap/>
            <w:vAlign w:val="center"/>
            <w:hideMark/>
          </w:tcPr>
          <w:p w14:paraId="716F283E"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1053" w:type="dxa"/>
            <w:gridSpan w:val="2"/>
            <w:tcBorders>
              <w:top w:val="nil"/>
              <w:left w:val="nil"/>
              <w:bottom w:val="nil"/>
              <w:right w:val="nil"/>
            </w:tcBorders>
            <w:shd w:val="clear" w:color="auto" w:fill="auto"/>
            <w:noWrap/>
            <w:vAlign w:val="center"/>
            <w:hideMark/>
          </w:tcPr>
          <w:p w14:paraId="5067D652"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0.555556</w:t>
            </w:r>
          </w:p>
        </w:tc>
      </w:tr>
      <w:tr w:rsidR="00D82AE9" w:rsidRPr="00D82AE9" w14:paraId="2C8E68A9" w14:textId="77777777" w:rsidTr="00D82AE9">
        <w:trPr>
          <w:trHeight w:val="300"/>
        </w:trPr>
        <w:tc>
          <w:tcPr>
            <w:tcW w:w="1705" w:type="dxa"/>
            <w:tcBorders>
              <w:top w:val="nil"/>
              <w:left w:val="nil"/>
              <w:bottom w:val="nil"/>
              <w:right w:val="nil"/>
            </w:tcBorders>
            <w:shd w:val="clear" w:color="auto" w:fill="auto"/>
            <w:noWrap/>
            <w:vAlign w:val="center"/>
            <w:hideMark/>
          </w:tcPr>
          <w:p w14:paraId="25E90D8A"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182</w:t>
            </w:r>
          </w:p>
        </w:tc>
        <w:tc>
          <w:tcPr>
            <w:tcW w:w="597" w:type="dxa"/>
            <w:gridSpan w:val="2"/>
            <w:tcBorders>
              <w:top w:val="nil"/>
              <w:left w:val="nil"/>
              <w:bottom w:val="nil"/>
              <w:right w:val="nil"/>
            </w:tcBorders>
            <w:shd w:val="clear" w:color="auto" w:fill="auto"/>
            <w:noWrap/>
            <w:vAlign w:val="center"/>
            <w:hideMark/>
          </w:tcPr>
          <w:p w14:paraId="78B91CDA"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2</w:t>
            </w:r>
          </w:p>
        </w:tc>
        <w:tc>
          <w:tcPr>
            <w:tcW w:w="578" w:type="dxa"/>
            <w:tcBorders>
              <w:top w:val="nil"/>
              <w:left w:val="nil"/>
              <w:bottom w:val="nil"/>
              <w:right w:val="nil"/>
            </w:tcBorders>
            <w:shd w:val="clear" w:color="auto" w:fill="auto"/>
            <w:noWrap/>
            <w:vAlign w:val="center"/>
            <w:hideMark/>
          </w:tcPr>
          <w:p w14:paraId="7094E076"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center"/>
            <w:hideMark/>
          </w:tcPr>
          <w:p w14:paraId="1A740615"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1387" w:type="dxa"/>
            <w:gridSpan w:val="2"/>
            <w:tcBorders>
              <w:top w:val="nil"/>
              <w:left w:val="nil"/>
              <w:bottom w:val="nil"/>
              <w:right w:val="nil"/>
            </w:tcBorders>
            <w:shd w:val="clear" w:color="auto" w:fill="auto"/>
            <w:noWrap/>
            <w:vAlign w:val="center"/>
            <w:hideMark/>
          </w:tcPr>
          <w:p w14:paraId="701A06CD"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1053" w:type="dxa"/>
            <w:gridSpan w:val="2"/>
            <w:tcBorders>
              <w:top w:val="nil"/>
              <w:left w:val="nil"/>
              <w:bottom w:val="nil"/>
              <w:right w:val="nil"/>
            </w:tcBorders>
            <w:shd w:val="clear" w:color="auto" w:fill="auto"/>
            <w:noWrap/>
            <w:vAlign w:val="center"/>
            <w:hideMark/>
          </w:tcPr>
          <w:p w14:paraId="3183E900"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0.555556</w:t>
            </w:r>
          </w:p>
        </w:tc>
      </w:tr>
      <w:tr w:rsidR="00D82AE9" w:rsidRPr="00D82AE9" w14:paraId="11C5D42D" w14:textId="77777777" w:rsidTr="00D82AE9">
        <w:trPr>
          <w:trHeight w:val="300"/>
        </w:trPr>
        <w:tc>
          <w:tcPr>
            <w:tcW w:w="1705" w:type="dxa"/>
            <w:tcBorders>
              <w:top w:val="nil"/>
              <w:left w:val="nil"/>
              <w:bottom w:val="nil"/>
              <w:right w:val="nil"/>
            </w:tcBorders>
            <w:shd w:val="clear" w:color="auto" w:fill="auto"/>
            <w:noWrap/>
            <w:vAlign w:val="center"/>
            <w:hideMark/>
          </w:tcPr>
          <w:p w14:paraId="6E51F60E"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189</w:t>
            </w:r>
          </w:p>
        </w:tc>
        <w:tc>
          <w:tcPr>
            <w:tcW w:w="597" w:type="dxa"/>
            <w:gridSpan w:val="2"/>
            <w:tcBorders>
              <w:top w:val="nil"/>
              <w:left w:val="nil"/>
              <w:bottom w:val="nil"/>
              <w:right w:val="nil"/>
            </w:tcBorders>
            <w:shd w:val="clear" w:color="auto" w:fill="auto"/>
            <w:noWrap/>
            <w:vAlign w:val="center"/>
            <w:hideMark/>
          </w:tcPr>
          <w:p w14:paraId="59596F0B"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578" w:type="dxa"/>
            <w:tcBorders>
              <w:top w:val="nil"/>
              <w:left w:val="nil"/>
              <w:bottom w:val="nil"/>
              <w:right w:val="nil"/>
            </w:tcBorders>
            <w:shd w:val="clear" w:color="auto" w:fill="auto"/>
            <w:noWrap/>
            <w:vAlign w:val="center"/>
            <w:hideMark/>
          </w:tcPr>
          <w:p w14:paraId="5705F1DB"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center"/>
            <w:hideMark/>
          </w:tcPr>
          <w:p w14:paraId="1A1C37E0"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1387" w:type="dxa"/>
            <w:gridSpan w:val="2"/>
            <w:tcBorders>
              <w:top w:val="nil"/>
              <w:left w:val="nil"/>
              <w:bottom w:val="nil"/>
              <w:right w:val="nil"/>
            </w:tcBorders>
            <w:shd w:val="clear" w:color="auto" w:fill="auto"/>
            <w:noWrap/>
            <w:vAlign w:val="center"/>
            <w:hideMark/>
          </w:tcPr>
          <w:p w14:paraId="479853A2"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1053" w:type="dxa"/>
            <w:gridSpan w:val="2"/>
            <w:tcBorders>
              <w:top w:val="nil"/>
              <w:left w:val="nil"/>
              <w:bottom w:val="nil"/>
              <w:right w:val="nil"/>
            </w:tcBorders>
            <w:shd w:val="clear" w:color="auto" w:fill="auto"/>
            <w:noWrap/>
            <w:vAlign w:val="center"/>
            <w:hideMark/>
          </w:tcPr>
          <w:p w14:paraId="39CD3DBA"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0.555556</w:t>
            </w:r>
          </w:p>
        </w:tc>
      </w:tr>
      <w:tr w:rsidR="00D82AE9" w:rsidRPr="00D82AE9" w14:paraId="337B75C8" w14:textId="77777777" w:rsidTr="00D82AE9">
        <w:trPr>
          <w:gridAfter w:val="1"/>
          <w:wAfter w:w="379" w:type="dxa"/>
          <w:trHeight w:val="300"/>
        </w:trPr>
        <w:tc>
          <w:tcPr>
            <w:tcW w:w="2881" w:type="dxa"/>
            <w:gridSpan w:val="4"/>
            <w:tcBorders>
              <w:top w:val="nil"/>
              <w:left w:val="nil"/>
              <w:bottom w:val="nil"/>
              <w:right w:val="nil"/>
            </w:tcBorders>
            <w:shd w:val="clear" w:color="auto" w:fill="auto"/>
            <w:noWrap/>
            <w:vAlign w:val="bottom"/>
            <w:hideMark/>
          </w:tcPr>
          <w:p w14:paraId="6D698063" w14:textId="77777777" w:rsidR="00D82AE9" w:rsidRDefault="00D82AE9" w:rsidP="00D82AE9">
            <w:pPr>
              <w:spacing w:after="0" w:line="240" w:lineRule="auto"/>
              <w:rPr>
                <w:rFonts w:ascii="Calibri" w:eastAsia="Times New Roman" w:hAnsi="Calibri" w:cs="Times New Roman"/>
                <w:color w:val="000000"/>
              </w:rPr>
            </w:pPr>
          </w:p>
          <w:p w14:paraId="036F3F18" w14:textId="77777777" w:rsidR="00D82AE9" w:rsidRDefault="00D82AE9" w:rsidP="00D82AE9">
            <w:pPr>
              <w:spacing w:after="0" w:line="240" w:lineRule="auto"/>
              <w:rPr>
                <w:rFonts w:ascii="Calibri" w:eastAsia="Times New Roman" w:hAnsi="Calibri" w:cs="Times New Roman"/>
                <w:color w:val="000000"/>
              </w:rPr>
            </w:pPr>
          </w:p>
          <w:p w14:paraId="5DD42933" w14:textId="77777777" w:rsidR="00D82AE9" w:rsidRDefault="00D82AE9" w:rsidP="00D82AE9">
            <w:pPr>
              <w:spacing w:after="0" w:line="240" w:lineRule="auto"/>
              <w:rPr>
                <w:rFonts w:ascii="Calibri" w:eastAsia="Times New Roman" w:hAnsi="Calibri" w:cs="Times New Roman"/>
                <w:color w:val="000000"/>
              </w:rPr>
            </w:pPr>
          </w:p>
          <w:p w14:paraId="2F3D6D2F" w14:textId="77777777" w:rsidR="00D82AE9" w:rsidRPr="00D82AE9" w:rsidRDefault="00D82AE9" w:rsidP="00D82AE9">
            <w:pPr>
              <w:spacing w:after="0" w:line="240" w:lineRule="auto"/>
              <w:rPr>
                <w:rFonts w:ascii="Calibri" w:eastAsia="Times New Roman" w:hAnsi="Calibri" w:cs="Times New Roman"/>
                <w:b/>
                <w:color w:val="000000"/>
                <w:u w:val="single"/>
              </w:rPr>
            </w:pPr>
            <w:r w:rsidRPr="00D82AE9">
              <w:rPr>
                <w:rFonts w:ascii="Calibri" w:eastAsia="Times New Roman" w:hAnsi="Calibri" w:cs="Times New Roman"/>
                <w:b/>
                <w:color w:val="000000"/>
                <w:u w:val="single"/>
              </w:rPr>
              <w:lastRenderedPageBreak/>
              <w:t>Immunoperoxide Positive</w:t>
            </w:r>
          </w:p>
        </w:tc>
        <w:tc>
          <w:tcPr>
            <w:tcW w:w="960" w:type="dxa"/>
            <w:tcBorders>
              <w:top w:val="nil"/>
              <w:left w:val="nil"/>
              <w:bottom w:val="nil"/>
              <w:right w:val="nil"/>
            </w:tcBorders>
            <w:shd w:val="clear" w:color="auto" w:fill="auto"/>
            <w:noWrap/>
            <w:vAlign w:val="bottom"/>
            <w:hideMark/>
          </w:tcPr>
          <w:p w14:paraId="62926DE0" w14:textId="77777777" w:rsidR="00D82AE9" w:rsidRPr="00D82AE9" w:rsidRDefault="00D82AE9" w:rsidP="00D82AE9">
            <w:pPr>
              <w:spacing w:after="0" w:line="240" w:lineRule="auto"/>
              <w:rPr>
                <w:rFonts w:ascii="Calibri" w:eastAsia="Times New Roman" w:hAnsi="Calibri" w:cs="Times New Roman"/>
                <w:color w:val="000000"/>
              </w:rPr>
            </w:pPr>
          </w:p>
        </w:tc>
        <w:tc>
          <w:tcPr>
            <w:tcW w:w="1100" w:type="dxa"/>
            <w:tcBorders>
              <w:top w:val="nil"/>
              <w:left w:val="nil"/>
              <w:bottom w:val="nil"/>
              <w:right w:val="nil"/>
            </w:tcBorders>
            <w:shd w:val="clear" w:color="auto" w:fill="auto"/>
            <w:noWrap/>
            <w:vAlign w:val="bottom"/>
            <w:hideMark/>
          </w:tcPr>
          <w:p w14:paraId="268E275B" w14:textId="77777777" w:rsidR="00D82AE9" w:rsidRPr="00D82AE9" w:rsidRDefault="00D82AE9" w:rsidP="00D82AE9">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3688A700" w14:textId="77777777" w:rsidR="00D82AE9" w:rsidRPr="00D82AE9" w:rsidRDefault="00D82AE9" w:rsidP="00D82AE9">
            <w:pPr>
              <w:spacing w:after="0" w:line="240" w:lineRule="auto"/>
              <w:rPr>
                <w:rFonts w:ascii="Times New Roman" w:eastAsia="Times New Roman" w:hAnsi="Times New Roman" w:cs="Times New Roman"/>
                <w:sz w:val="20"/>
                <w:szCs w:val="20"/>
              </w:rPr>
            </w:pPr>
          </w:p>
        </w:tc>
      </w:tr>
      <w:tr w:rsidR="00D82AE9" w:rsidRPr="00D82AE9" w14:paraId="451B4BDA" w14:textId="77777777" w:rsidTr="00D82AE9">
        <w:trPr>
          <w:gridAfter w:val="1"/>
          <w:wAfter w:w="379" w:type="dxa"/>
          <w:trHeight w:val="300"/>
        </w:trPr>
        <w:tc>
          <w:tcPr>
            <w:tcW w:w="2881" w:type="dxa"/>
            <w:gridSpan w:val="4"/>
            <w:tcBorders>
              <w:top w:val="nil"/>
              <w:left w:val="nil"/>
              <w:bottom w:val="nil"/>
              <w:right w:val="nil"/>
            </w:tcBorders>
            <w:shd w:val="clear" w:color="auto" w:fill="auto"/>
            <w:noWrap/>
            <w:vAlign w:val="bottom"/>
          </w:tcPr>
          <w:p w14:paraId="226237C6" w14:textId="77777777" w:rsidR="00D82AE9" w:rsidRPr="00D82AE9" w:rsidRDefault="00D82AE9" w:rsidP="00D82AE9">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tcPr>
          <w:p w14:paraId="2D0270A9" w14:textId="77777777" w:rsidR="00D82AE9" w:rsidRPr="00D82AE9" w:rsidRDefault="00D82AE9" w:rsidP="00D82AE9">
            <w:pPr>
              <w:spacing w:after="0" w:line="240" w:lineRule="auto"/>
              <w:rPr>
                <w:rFonts w:ascii="Calibri" w:eastAsia="Times New Roman" w:hAnsi="Calibri" w:cs="Times New Roman"/>
                <w:color w:val="000000"/>
              </w:rPr>
            </w:pPr>
          </w:p>
        </w:tc>
        <w:tc>
          <w:tcPr>
            <w:tcW w:w="1100" w:type="dxa"/>
            <w:tcBorders>
              <w:top w:val="nil"/>
              <w:left w:val="nil"/>
              <w:bottom w:val="nil"/>
              <w:right w:val="nil"/>
            </w:tcBorders>
            <w:shd w:val="clear" w:color="auto" w:fill="auto"/>
            <w:noWrap/>
            <w:vAlign w:val="bottom"/>
          </w:tcPr>
          <w:p w14:paraId="51A8D30B" w14:textId="77777777" w:rsidR="00D82AE9" w:rsidRPr="00D82AE9" w:rsidRDefault="00D82AE9" w:rsidP="00D82AE9">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tcPr>
          <w:p w14:paraId="54B52A0E" w14:textId="77777777" w:rsidR="00D82AE9" w:rsidRPr="00D82AE9" w:rsidRDefault="00D82AE9" w:rsidP="00D82AE9">
            <w:pPr>
              <w:spacing w:after="0" w:line="240" w:lineRule="auto"/>
              <w:rPr>
                <w:rFonts w:ascii="Times New Roman" w:eastAsia="Times New Roman" w:hAnsi="Times New Roman" w:cs="Times New Roman"/>
                <w:sz w:val="20"/>
                <w:szCs w:val="20"/>
              </w:rPr>
            </w:pPr>
          </w:p>
        </w:tc>
      </w:tr>
      <w:tr w:rsidR="00D82AE9" w:rsidRPr="00D82AE9" w14:paraId="0EBD5A53" w14:textId="77777777" w:rsidTr="00D82AE9">
        <w:trPr>
          <w:gridAfter w:val="1"/>
          <w:wAfter w:w="379" w:type="dxa"/>
          <w:trHeight w:val="300"/>
        </w:trPr>
        <w:tc>
          <w:tcPr>
            <w:tcW w:w="1717" w:type="dxa"/>
            <w:gridSpan w:val="2"/>
            <w:tcBorders>
              <w:top w:val="nil"/>
              <w:left w:val="nil"/>
              <w:bottom w:val="nil"/>
              <w:right w:val="nil"/>
            </w:tcBorders>
            <w:shd w:val="clear" w:color="auto" w:fill="auto"/>
            <w:noWrap/>
            <w:vAlign w:val="center"/>
            <w:hideMark/>
          </w:tcPr>
          <w:p w14:paraId="4339D232" w14:textId="77777777" w:rsidR="00D82AE9" w:rsidRPr="00D82AE9" w:rsidRDefault="00D82AE9" w:rsidP="00D82AE9">
            <w:pPr>
              <w:spacing w:after="0" w:line="240" w:lineRule="auto"/>
              <w:jc w:val="center"/>
              <w:rPr>
                <w:rFonts w:ascii="Calibri" w:eastAsia="Times New Roman" w:hAnsi="Calibri" w:cs="Times New Roman"/>
                <w:b/>
                <w:color w:val="000000"/>
              </w:rPr>
            </w:pPr>
            <w:r w:rsidRPr="00D82AE9">
              <w:rPr>
                <w:rFonts w:ascii="Calibri" w:eastAsia="Times New Roman" w:hAnsi="Calibri" w:cs="Times New Roman"/>
                <w:b/>
                <w:color w:val="000000"/>
              </w:rPr>
              <w:t xml:space="preserve">Months </w:t>
            </w:r>
          </w:p>
        </w:tc>
        <w:tc>
          <w:tcPr>
            <w:tcW w:w="582" w:type="dxa"/>
            <w:tcBorders>
              <w:top w:val="nil"/>
              <w:left w:val="nil"/>
              <w:bottom w:val="nil"/>
              <w:right w:val="nil"/>
            </w:tcBorders>
            <w:shd w:val="clear" w:color="auto" w:fill="auto"/>
            <w:noWrap/>
            <w:vAlign w:val="center"/>
            <w:hideMark/>
          </w:tcPr>
          <w:p w14:paraId="1C41A680" w14:textId="77777777" w:rsidR="00D82AE9" w:rsidRPr="00D82AE9" w:rsidRDefault="00D82AE9" w:rsidP="00D82AE9">
            <w:pPr>
              <w:spacing w:after="0" w:line="240" w:lineRule="auto"/>
              <w:jc w:val="center"/>
              <w:rPr>
                <w:rFonts w:ascii="Calibri" w:eastAsia="Times New Roman" w:hAnsi="Calibri" w:cs="Times New Roman"/>
                <w:b/>
                <w:color w:val="000000"/>
              </w:rPr>
            </w:pPr>
            <w:r w:rsidRPr="00D82AE9">
              <w:rPr>
                <w:rFonts w:ascii="Calibri" w:eastAsia="Times New Roman" w:hAnsi="Calibri" w:cs="Times New Roman"/>
                <w:b/>
                <w:color w:val="000000"/>
              </w:rPr>
              <w:t>nk</w:t>
            </w:r>
          </w:p>
        </w:tc>
        <w:tc>
          <w:tcPr>
            <w:tcW w:w="582" w:type="dxa"/>
            <w:tcBorders>
              <w:top w:val="nil"/>
              <w:left w:val="nil"/>
              <w:bottom w:val="nil"/>
              <w:right w:val="nil"/>
            </w:tcBorders>
            <w:shd w:val="clear" w:color="auto" w:fill="auto"/>
            <w:noWrap/>
            <w:vAlign w:val="center"/>
            <w:hideMark/>
          </w:tcPr>
          <w:p w14:paraId="1D9D4A47" w14:textId="77777777" w:rsidR="00D82AE9" w:rsidRPr="00D82AE9" w:rsidRDefault="00D82AE9" w:rsidP="00D82AE9">
            <w:pPr>
              <w:spacing w:after="0" w:line="240" w:lineRule="auto"/>
              <w:jc w:val="center"/>
              <w:rPr>
                <w:rFonts w:ascii="Calibri" w:eastAsia="Times New Roman" w:hAnsi="Calibri" w:cs="Times New Roman"/>
                <w:b/>
                <w:color w:val="000000"/>
              </w:rPr>
            </w:pPr>
            <w:r w:rsidRPr="00D82AE9">
              <w:rPr>
                <w:rFonts w:ascii="Calibri" w:eastAsia="Times New Roman" w:hAnsi="Calibri" w:cs="Times New Roman"/>
                <w:b/>
                <w:color w:val="000000"/>
              </w:rPr>
              <w:t>dk</w:t>
            </w:r>
          </w:p>
        </w:tc>
        <w:tc>
          <w:tcPr>
            <w:tcW w:w="960" w:type="dxa"/>
            <w:tcBorders>
              <w:top w:val="nil"/>
              <w:left w:val="nil"/>
              <w:bottom w:val="nil"/>
              <w:right w:val="nil"/>
            </w:tcBorders>
            <w:shd w:val="clear" w:color="auto" w:fill="auto"/>
            <w:noWrap/>
            <w:vAlign w:val="center"/>
            <w:hideMark/>
          </w:tcPr>
          <w:p w14:paraId="36374E1A" w14:textId="77777777" w:rsidR="00D82AE9" w:rsidRPr="00D82AE9" w:rsidRDefault="00D82AE9" w:rsidP="00D82AE9">
            <w:pPr>
              <w:spacing w:after="0" w:line="240" w:lineRule="auto"/>
              <w:jc w:val="center"/>
              <w:rPr>
                <w:rFonts w:ascii="Calibri" w:eastAsia="Times New Roman" w:hAnsi="Calibri" w:cs="Times New Roman"/>
                <w:b/>
                <w:color w:val="000000"/>
              </w:rPr>
            </w:pPr>
            <w:r w:rsidRPr="00D82AE9">
              <w:rPr>
                <w:rFonts w:ascii="Calibri" w:eastAsia="Times New Roman" w:hAnsi="Calibri" w:cs="Times New Roman"/>
                <w:b/>
                <w:color w:val="000000"/>
              </w:rPr>
              <w:t>ck</w:t>
            </w:r>
          </w:p>
        </w:tc>
        <w:tc>
          <w:tcPr>
            <w:tcW w:w="1100" w:type="dxa"/>
            <w:tcBorders>
              <w:top w:val="nil"/>
              <w:left w:val="nil"/>
              <w:bottom w:val="nil"/>
              <w:right w:val="nil"/>
            </w:tcBorders>
            <w:shd w:val="clear" w:color="auto" w:fill="auto"/>
            <w:noWrap/>
            <w:vAlign w:val="center"/>
            <w:hideMark/>
          </w:tcPr>
          <w:p w14:paraId="02BBF9CA" w14:textId="77777777" w:rsidR="00D82AE9" w:rsidRPr="00D82AE9" w:rsidRDefault="00D82AE9" w:rsidP="00D82AE9">
            <w:pPr>
              <w:spacing w:after="0" w:line="240" w:lineRule="auto"/>
              <w:jc w:val="center"/>
              <w:rPr>
                <w:rFonts w:ascii="Calibri" w:eastAsia="Times New Roman" w:hAnsi="Calibri" w:cs="Times New Roman"/>
                <w:b/>
                <w:color w:val="000000"/>
              </w:rPr>
            </w:pPr>
            <w:r w:rsidRPr="00D82AE9">
              <w:rPr>
                <w:rFonts w:ascii="Calibri" w:eastAsia="Times New Roman" w:hAnsi="Calibri" w:cs="Times New Roman"/>
                <w:b/>
                <w:color w:val="000000"/>
              </w:rPr>
              <w:t>(nk-dk)/nk</w:t>
            </w:r>
          </w:p>
        </w:tc>
        <w:tc>
          <w:tcPr>
            <w:tcW w:w="960" w:type="dxa"/>
            <w:gridSpan w:val="2"/>
            <w:tcBorders>
              <w:top w:val="nil"/>
              <w:left w:val="nil"/>
              <w:bottom w:val="nil"/>
              <w:right w:val="nil"/>
            </w:tcBorders>
            <w:shd w:val="clear" w:color="auto" w:fill="auto"/>
            <w:noWrap/>
            <w:vAlign w:val="center"/>
            <w:hideMark/>
          </w:tcPr>
          <w:p w14:paraId="006A72A8" w14:textId="77777777" w:rsidR="00D82AE9" w:rsidRPr="00D82AE9" w:rsidRDefault="00D82AE9" w:rsidP="00D82AE9">
            <w:pPr>
              <w:spacing w:after="0" w:line="240" w:lineRule="auto"/>
              <w:jc w:val="center"/>
              <w:rPr>
                <w:rFonts w:ascii="Calibri" w:eastAsia="Times New Roman" w:hAnsi="Calibri" w:cs="Times New Roman"/>
                <w:b/>
                <w:color w:val="000000"/>
              </w:rPr>
            </w:pPr>
            <w:r w:rsidRPr="00D82AE9">
              <w:rPr>
                <w:rFonts w:ascii="Calibri" w:eastAsia="Times New Roman" w:hAnsi="Calibri" w:cs="Times New Roman"/>
                <w:b/>
                <w:color w:val="000000"/>
              </w:rPr>
              <w:t>S(t)</w:t>
            </w:r>
          </w:p>
        </w:tc>
      </w:tr>
      <w:tr w:rsidR="00D82AE9" w:rsidRPr="00D82AE9" w14:paraId="689D4C37" w14:textId="77777777" w:rsidTr="00D82AE9">
        <w:trPr>
          <w:gridAfter w:val="1"/>
          <w:wAfter w:w="379" w:type="dxa"/>
          <w:trHeight w:val="300"/>
        </w:trPr>
        <w:tc>
          <w:tcPr>
            <w:tcW w:w="1717" w:type="dxa"/>
            <w:gridSpan w:val="2"/>
            <w:tcBorders>
              <w:top w:val="nil"/>
              <w:left w:val="nil"/>
              <w:bottom w:val="nil"/>
              <w:right w:val="nil"/>
            </w:tcBorders>
            <w:shd w:val="clear" w:color="auto" w:fill="auto"/>
            <w:noWrap/>
            <w:vAlign w:val="center"/>
            <w:hideMark/>
          </w:tcPr>
          <w:p w14:paraId="113ECA9C"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22</w:t>
            </w:r>
          </w:p>
        </w:tc>
        <w:tc>
          <w:tcPr>
            <w:tcW w:w="582" w:type="dxa"/>
            <w:tcBorders>
              <w:top w:val="nil"/>
              <w:left w:val="nil"/>
              <w:bottom w:val="nil"/>
              <w:right w:val="nil"/>
            </w:tcBorders>
            <w:shd w:val="clear" w:color="auto" w:fill="auto"/>
            <w:noWrap/>
            <w:vAlign w:val="center"/>
            <w:hideMark/>
          </w:tcPr>
          <w:p w14:paraId="30EF8CAF"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9</w:t>
            </w:r>
          </w:p>
        </w:tc>
        <w:tc>
          <w:tcPr>
            <w:tcW w:w="582" w:type="dxa"/>
            <w:tcBorders>
              <w:top w:val="nil"/>
              <w:left w:val="nil"/>
              <w:bottom w:val="nil"/>
              <w:right w:val="nil"/>
            </w:tcBorders>
            <w:shd w:val="clear" w:color="auto" w:fill="auto"/>
            <w:noWrap/>
            <w:vAlign w:val="center"/>
            <w:hideMark/>
          </w:tcPr>
          <w:p w14:paraId="70F4E294"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center"/>
            <w:hideMark/>
          </w:tcPr>
          <w:p w14:paraId="7DA54558"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w:t>
            </w:r>
          </w:p>
        </w:tc>
        <w:tc>
          <w:tcPr>
            <w:tcW w:w="1100" w:type="dxa"/>
            <w:tcBorders>
              <w:top w:val="nil"/>
              <w:left w:val="nil"/>
              <w:bottom w:val="nil"/>
              <w:right w:val="nil"/>
            </w:tcBorders>
            <w:shd w:val="clear" w:color="auto" w:fill="auto"/>
            <w:noWrap/>
            <w:vAlign w:val="center"/>
            <w:hideMark/>
          </w:tcPr>
          <w:p w14:paraId="48622B4B"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0.8888889</w:t>
            </w:r>
          </w:p>
        </w:tc>
        <w:tc>
          <w:tcPr>
            <w:tcW w:w="960" w:type="dxa"/>
            <w:gridSpan w:val="2"/>
            <w:tcBorders>
              <w:top w:val="nil"/>
              <w:left w:val="nil"/>
              <w:bottom w:val="nil"/>
              <w:right w:val="nil"/>
            </w:tcBorders>
            <w:shd w:val="clear" w:color="auto" w:fill="auto"/>
            <w:noWrap/>
            <w:vAlign w:val="bottom"/>
            <w:hideMark/>
          </w:tcPr>
          <w:p w14:paraId="7923AC7E" w14:textId="77777777" w:rsidR="00D82AE9" w:rsidRPr="00D82AE9" w:rsidRDefault="00D82AE9" w:rsidP="00D82AE9">
            <w:pPr>
              <w:spacing w:after="0" w:line="240" w:lineRule="auto"/>
              <w:jc w:val="right"/>
              <w:rPr>
                <w:rFonts w:ascii="Calibri" w:eastAsia="Times New Roman" w:hAnsi="Calibri" w:cs="Times New Roman"/>
                <w:color w:val="000000"/>
              </w:rPr>
            </w:pPr>
            <w:r w:rsidRPr="00D82AE9">
              <w:rPr>
                <w:rFonts w:ascii="Calibri" w:eastAsia="Times New Roman" w:hAnsi="Calibri" w:cs="Times New Roman"/>
                <w:color w:val="000000"/>
              </w:rPr>
              <w:t>0.888889</w:t>
            </w:r>
          </w:p>
        </w:tc>
      </w:tr>
      <w:tr w:rsidR="00D82AE9" w:rsidRPr="00D82AE9" w14:paraId="0BC12130" w14:textId="77777777" w:rsidTr="00D82AE9">
        <w:trPr>
          <w:gridAfter w:val="1"/>
          <w:wAfter w:w="379" w:type="dxa"/>
          <w:trHeight w:val="300"/>
        </w:trPr>
        <w:tc>
          <w:tcPr>
            <w:tcW w:w="1717" w:type="dxa"/>
            <w:gridSpan w:val="2"/>
            <w:tcBorders>
              <w:top w:val="nil"/>
              <w:left w:val="nil"/>
              <w:bottom w:val="nil"/>
              <w:right w:val="nil"/>
            </w:tcBorders>
            <w:shd w:val="clear" w:color="auto" w:fill="auto"/>
            <w:noWrap/>
            <w:vAlign w:val="center"/>
            <w:hideMark/>
          </w:tcPr>
          <w:p w14:paraId="7581D04A"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23</w:t>
            </w:r>
          </w:p>
        </w:tc>
        <w:tc>
          <w:tcPr>
            <w:tcW w:w="582" w:type="dxa"/>
            <w:tcBorders>
              <w:top w:val="nil"/>
              <w:left w:val="nil"/>
              <w:bottom w:val="nil"/>
              <w:right w:val="nil"/>
            </w:tcBorders>
            <w:shd w:val="clear" w:color="auto" w:fill="auto"/>
            <w:noWrap/>
            <w:vAlign w:val="center"/>
            <w:hideMark/>
          </w:tcPr>
          <w:p w14:paraId="10209FD2"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8</w:t>
            </w:r>
          </w:p>
        </w:tc>
        <w:tc>
          <w:tcPr>
            <w:tcW w:w="582" w:type="dxa"/>
            <w:tcBorders>
              <w:top w:val="nil"/>
              <w:left w:val="nil"/>
              <w:bottom w:val="nil"/>
              <w:right w:val="nil"/>
            </w:tcBorders>
            <w:shd w:val="clear" w:color="auto" w:fill="auto"/>
            <w:noWrap/>
            <w:vAlign w:val="center"/>
            <w:hideMark/>
          </w:tcPr>
          <w:p w14:paraId="4E9FF55C"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center"/>
            <w:hideMark/>
          </w:tcPr>
          <w:p w14:paraId="69949B7E"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w:t>
            </w:r>
          </w:p>
        </w:tc>
        <w:tc>
          <w:tcPr>
            <w:tcW w:w="1100" w:type="dxa"/>
            <w:tcBorders>
              <w:top w:val="nil"/>
              <w:left w:val="nil"/>
              <w:bottom w:val="nil"/>
              <w:right w:val="nil"/>
            </w:tcBorders>
            <w:shd w:val="clear" w:color="auto" w:fill="auto"/>
            <w:noWrap/>
            <w:vAlign w:val="center"/>
            <w:hideMark/>
          </w:tcPr>
          <w:p w14:paraId="051E1F26"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0.875</w:t>
            </w:r>
          </w:p>
        </w:tc>
        <w:tc>
          <w:tcPr>
            <w:tcW w:w="960" w:type="dxa"/>
            <w:gridSpan w:val="2"/>
            <w:tcBorders>
              <w:top w:val="nil"/>
              <w:left w:val="nil"/>
              <w:bottom w:val="nil"/>
              <w:right w:val="nil"/>
            </w:tcBorders>
            <w:shd w:val="clear" w:color="auto" w:fill="auto"/>
            <w:noWrap/>
            <w:vAlign w:val="bottom"/>
            <w:hideMark/>
          </w:tcPr>
          <w:p w14:paraId="6F9D9745" w14:textId="77777777" w:rsidR="00D82AE9" w:rsidRPr="00D82AE9" w:rsidRDefault="00D82AE9" w:rsidP="00D82AE9">
            <w:pPr>
              <w:spacing w:after="0" w:line="240" w:lineRule="auto"/>
              <w:jc w:val="right"/>
              <w:rPr>
                <w:rFonts w:ascii="Calibri" w:eastAsia="Times New Roman" w:hAnsi="Calibri" w:cs="Times New Roman"/>
                <w:color w:val="000000"/>
              </w:rPr>
            </w:pPr>
            <w:r w:rsidRPr="00D82AE9">
              <w:rPr>
                <w:rFonts w:ascii="Calibri" w:eastAsia="Times New Roman" w:hAnsi="Calibri" w:cs="Times New Roman"/>
                <w:color w:val="000000"/>
              </w:rPr>
              <w:t>0.777778</w:t>
            </w:r>
          </w:p>
        </w:tc>
      </w:tr>
      <w:tr w:rsidR="00D82AE9" w:rsidRPr="00D82AE9" w14:paraId="3FEE35A0" w14:textId="77777777" w:rsidTr="00D82AE9">
        <w:trPr>
          <w:gridAfter w:val="1"/>
          <w:wAfter w:w="379" w:type="dxa"/>
          <w:trHeight w:val="300"/>
        </w:trPr>
        <w:tc>
          <w:tcPr>
            <w:tcW w:w="1717" w:type="dxa"/>
            <w:gridSpan w:val="2"/>
            <w:tcBorders>
              <w:top w:val="nil"/>
              <w:left w:val="nil"/>
              <w:bottom w:val="nil"/>
              <w:right w:val="nil"/>
            </w:tcBorders>
            <w:shd w:val="clear" w:color="auto" w:fill="auto"/>
            <w:noWrap/>
            <w:vAlign w:val="center"/>
            <w:hideMark/>
          </w:tcPr>
          <w:p w14:paraId="0B22F04E"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38</w:t>
            </w:r>
          </w:p>
        </w:tc>
        <w:tc>
          <w:tcPr>
            <w:tcW w:w="582" w:type="dxa"/>
            <w:tcBorders>
              <w:top w:val="nil"/>
              <w:left w:val="nil"/>
              <w:bottom w:val="nil"/>
              <w:right w:val="nil"/>
            </w:tcBorders>
            <w:shd w:val="clear" w:color="auto" w:fill="auto"/>
            <w:noWrap/>
            <w:vAlign w:val="center"/>
            <w:hideMark/>
          </w:tcPr>
          <w:p w14:paraId="566986D9"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7</w:t>
            </w:r>
          </w:p>
        </w:tc>
        <w:tc>
          <w:tcPr>
            <w:tcW w:w="582" w:type="dxa"/>
            <w:tcBorders>
              <w:top w:val="nil"/>
              <w:left w:val="nil"/>
              <w:bottom w:val="nil"/>
              <w:right w:val="nil"/>
            </w:tcBorders>
            <w:shd w:val="clear" w:color="auto" w:fill="auto"/>
            <w:noWrap/>
            <w:vAlign w:val="center"/>
            <w:hideMark/>
          </w:tcPr>
          <w:p w14:paraId="29671A9C"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center"/>
            <w:hideMark/>
          </w:tcPr>
          <w:p w14:paraId="73749C19"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w:t>
            </w:r>
          </w:p>
        </w:tc>
        <w:tc>
          <w:tcPr>
            <w:tcW w:w="1100" w:type="dxa"/>
            <w:tcBorders>
              <w:top w:val="nil"/>
              <w:left w:val="nil"/>
              <w:bottom w:val="nil"/>
              <w:right w:val="nil"/>
            </w:tcBorders>
            <w:shd w:val="clear" w:color="auto" w:fill="auto"/>
            <w:noWrap/>
            <w:vAlign w:val="center"/>
            <w:hideMark/>
          </w:tcPr>
          <w:p w14:paraId="5B956B95"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0.8571429</w:t>
            </w:r>
          </w:p>
        </w:tc>
        <w:tc>
          <w:tcPr>
            <w:tcW w:w="960" w:type="dxa"/>
            <w:gridSpan w:val="2"/>
            <w:tcBorders>
              <w:top w:val="nil"/>
              <w:left w:val="nil"/>
              <w:bottom w:val="nil"/>
              <w:right w:val="nil"/>
            </w:tcBorders>
            <w:shd w:val="clear" w:color="auto" w:fill="auto"/>
            <w:noWrap/>
            <w:vAlign w:val="bottom"/>
            <w:hideMark/>
          </w:tcPr>
          <w:p w14:paraId="0E4D20C1" w14:textId="77777777" w:rsidR="00D82AE9" w:rsidRPr="00D82AE9" w:rsidRDefault="00D82AE9" w:rsidP="00D82AE9">
            <w:pPr>
              <w:spacing w:after="0" w:line="240" w:lineRule="auto"/>
              <w:jc w:val="right"/>
              <w:rPr>
                <w:rFonts w:ascii="Calibri" w:eastAsia="Times New Roman" w:hAnsi="Calibri" w:cs="Times New Roman"/>
                <w:color w:val="000000"/>
              </w:rPr>
            </w:pPr>
            <w:r w:rsidRPr="00D82AE9">
              <w:rPr>
                <w:rFonts w:ascii="Calibri" w:eastAsia="Times New Roman" w:hAnsi="Calibri" w:cs="Times New Roman"/>
                <w:color w:val="000000"/>
              </w:rPr>
              <w:t>0.666667</w:t>
            </w:r>
          </w:p>
        </w:tc>
      </w:tr>
      <w:tr w:rsidR="00D82AE9" w:rsidRPr="00D82AE9" w14:paraId="7602FAF3" w14:textId="77777777" w:rsidTr="00D82AE9">
        <w:trPr>
          <w:gridAfter w:val="1"/>
          <w:wAfter w:w="379" w:type="dxa"/>
          <w:trHeight w:val="300"/>
        </w:trPr>
        <w:tc>
          <w:tcPr>
            <w:tcW w:w="1717" w:type="dxa"/>
            <w:gridSpan w:val="2"/>
            <w:tcBorders>
              <w:top w:val="nil"/>
              <w:left w:val="nil"/>
              <w:bottom w:val="nil"/>
              <w:right w:val="nil"/>
            </w:tcBorders>
            <w:shd w:val="clear" w:color="auto" w:fill="auto"/>
            <w:noWrap/>
            <w:vAlign w:val="center"/>
            <w:hideMark/>
          </w:tcPr>
          <w:p w14:paraId="308C06BB"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42</w:t>
            </w:r>
          </w:p>
        </w:tc>
        <w:tc>
          <w:tcPr>
            <w:tcW w:w="582" w:type="dxa"/>
            <w:tcBorders>
              <w:top w:val="nil"/>
              <w:left w:val="nil"/>
              <w:bottom w:val="nil"/>
              <w:right w:val="nil"/>
            </w:tcBorders>
            <w:shd w:val="clear" w:color="auto" w:fill="auto"/>
            <w:noWrap/>
            <w:vAlign w:val="center"/>
            <w:hideMark/>
          </w:tcPr>
          <w:p w14:paraId="06EAF1FA"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6</w:t>
            </w:r>
          </w:p>
        </w:tc>
        <w:tc>
          <w:tcPr>
            <w:tcW w:w="582" w:type="dxa"/>
            <w:tcBorders>
              <w:top w:val="nil"/>
              <w:left w:val="nil"/>
              <w:bottom w:val="nil"/>
              <w:right w:val="nil"/>
            </w:tcBorders>
            <w:shd w:val="clear" w:color="auto" w:fill="auto"/>
            <w:noWrap/>
            <w:vAlign w:val="center"/>
            <w:hideMark/>
          </w:tcPr>
          <w:p w14:paraId="7E51C694"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center"/>
            <w:hideMark/>
          </w:tcPr>
          <w:p w14:paraId="223C15E7"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w:t>
            </w:r>
          </w:p>
        </w:tc>
        <w:tc>
          <w:tcPr>
            <w:tcW w:w="1100" w:type="dxa"/>
            <w:tcBorders>
              <w:top w:val="nil"/>
              <w:left w:val="nil"/>
              <w:bottom w:val="nil"/>
              <w:right w:val="nil"/>
            </w:tcBorders>
            <w:shd w:val="clear" w:color="auto" w:fill="auto"/>
            <w:noWrap/>
            <w:vAlign w:val="center"/>
            <w:hideMark/>
          </w:tcPr>
          <w:p w14:paraId="7620F563"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0.8333333</w:t>
            </w:r>
          </w:p>
        </w:tc>
        <w:tc>
          <w:tcPr>
            <w:tcW w:w="960" w:type="dxa"/>
            <w:gridSpan w:val="2"/>
            <w:tcBorders>
              <w:top w:val="nil"/>
              <w:left w:val="nil"/>
              <w:bottom w:val="nil"/>
              <w:right w:val="nil"/>
            </w:tcBorders>
            <w:shd w:val="clear" w:color="auto" w:fill="auto"/>
            <w:noWrap/>
            <w:vAlign w:val="bottom"/>
            <w:hideMark/>
          </w:tcPr>
          <w:p w14:paraId="6972D930" w14:textId="77777777" w:rsidR="00D82AE9" w:rsidRPr="00D82AE9" w:rsidRDefault="00D82AE9" w:rsidP="00D82AE9">
            <w:pPr>
              <w:spacing w:after="0" w:line="240" w:lineRule="auto"/>
              <w:jc w:val="right"/>
              <w:rPr>
                <w:rFonts w:ascii="Calibri" w:eastAsia="Times New Roman" w:hAnsi="Calibri" w:cs="Times New Roman"/>
                <w:color w:val="000000"/>
              </w:rPr>
            </w:pPr>
            <w:r w:rsidRPr="00D82AE9">
              <w:rPr>
                <w:rFonts w:ascii="Calibri" w:eastAsia="Times New Roman" w:hAnsi="Calibri" w:cs="Times New Roman"/>
                <w:color w:val="000000"/>
              </w:rPr>
              <w:t>0.555556</w:t>
            </w:r>
          </w:p>
        </w:tc>
      </w:tr>
      <w:tr w:rsidR="00D82AE9" w:rsidRPr="00D82AE9" w14:paraId="671C5209" w14:textId="77777777" w:rsidTr="00D82AE9">
        <w:trPr>
          <w:gridAfter w:val="1"/>
          <w:wAfter w:w="379" w:type="dxa"/>
          <w:trHeight w:val="300"/>
        </w:trPr>
        <w:tc>
          <w:tcPr>
            <w:tcW w:w="1717" w:type="dxa"/>
            <w:gridSpan w:val="2"/>
            <w:tcBorders>
              <w:top w:val="nil"/>
              <w:left w:val="nil"/>
              <w:bottom w:val="nil"/>
              <w:right w:val="nil"/>
            </w:tcBorders>
            <w:shd w:val="clear" w:color="auto" w:fill="auto"/>
            <w:noWrap/>
            <w:vAlign w:val="center"/>
            <w:hideMark/>
          </w:tcPr>
          <w:p w14:paraId="6B62276C"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73</w:t>
            </w:r>
          </w:p>
        </w:tc>
        <w:tc>
          <w:tcPr>
            <w:tcW w:w="582" w:type="dxa"/>
            <w:tcBorders>
              <w:top w:val="nil"/>
              <w:left w:val="nil"/>
              <w:bottom w:val="nil"/>
              <w:right w:val="nil"/>
            </w:tcBorders>
            <w:shd w:val="clear" w:color="auto" w:fill="auto"/>
            <w:noWrap/>
            <w:vAlign w:val="center"/>
            <w:hideMark/>
          </w:tcPr>
          <w:p w14:paraId="2F8F50D9"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5</w:t>
            </w:r>
          </w:p>
        </w:tc>
        <w:tc>
          <w:tcPr>
            <w:tcW w:w="582" w:type="dxa"/>
            <w:tcBorders>
              <w:top w:val="nil"/>
              <w:left w:val="nil"/>
              <w:bottom w:val="nil"/>
              <w:right w:val="nil"/>
            </w:tcBorders>
            <w:shd w:val="clear" w:color="auto" w:fill="auto"/>
            <w:noWrap/>
            <w:vAlign w:val="center"/>
            <w:hideMark/>
          </w:tcPr>
          <w:p w14:paraId="281D5CFD"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center"/>
            <w:hideMark/>
          </w:tcPr>
          <w:p w14:paraId="09852CAE"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w:t>
            </w:r>
          </w:p>
        </w:tc>
        <w:tc>
          <w:tcPr>
            <w:tcW w:w="1100" w:type="dxa"/>
            <w:tcBorders>
              <w:top w:val="nil"/>
              <w:left w:val="nil"/>
              <w:bottom w:val="nil"/>
              <w:right w:val="nil"/>
            </w:tcBorders>
            <w:shd w:val="clear" w:color="auto" w:fill="auto"/>
            <w:noWrap/>
            <w:vAlign w:val="center"/>
            <w:hideMark/>
          </w:tcPr>
          <w:p w14:paraId="550FCFB9"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0.8</w:t>
            </w:r>
          </w:p>
        </w:tc>
        <w:tc>
          <w:tcPr>
            <w:tcW w:w="960" w:type="dxa"/>
            <w:gridSpan w:val="2"/>
            <w:tcBorders>
              <w:top w:val="nil"/>
              <w:left w:val="nil"/>
              <w:bottom w:val="nil"/>
              <w:right w:val="nil"/>
            </w:tcBorders>
            <w:shd w:val="clear" w:color="auto" w:fill="auto"/>
            <w:noWrap/>
            <w:vAlign w:val="bottom"/>
            <w:hideMark/>
          </w:tcPr>
          <w:p w14:paraId="5AA0D51B" w14:textId="77777777" w:rsidR="00D82AE9" w:rsidRPr="00D82AE9" w:rsidRDefault="00D82AE9" w:rsidP="00D82AE9">
            <w:pPr>
              <w:spacing w:after="0" w:line="240" w:lineRule="auto"/>
              <w:jc w:val="right"/>
              <w:rPr>
                <w:rFonts w:ascii="Calibri" w:eastAsia="Times New Roman" w:hAnsi="Calibri" w:cs="Times New Roman"/>
                <w:color w:val="000000"/>
              </w:rPr>
            </w:pPr>
            <w:r w:rsidRPr="00D82AE9">
              <w:rPr>
                <w:rFonts w:ascii="Calibri" w:eastAsia="Times New Roman" w:hAnsi="Calibri" w:cs="Times New Roman"/>
                <w:color w:val="000000"/>
              </w:rPr>
              <w:t>0.444444</w:t>
            </w:r>
          </w:p>
        </w:tc>
      </w:tr>
      <w:tr w:rsidR="00D82AE9" w:rsidRPr="00D82AE9" w14:paraId="035DDF57" w14:textId="77777777" w:rsidTr="00D82AE9">
        <w:trPr>
          <w:gridAfter w:val="1"/>
          <w:wAfter w:w="379" w:type="dxa"/>
          <w:trHeight w:val="300"/>
        </w:trPr>
        <w:tc>
          <w:tcPr>
            <w:tcW w:w="1717" w:type="dxa"/>
            <w:gridSpan w:val="2"/>
            <w:tcBorders>
              <w:top w:val="nil"/>
              <w:left w:val="nil"/>
              <w:bottom w:val="nil"/>
              <w:right w:val="nil"/>
            </w:tcBorders>
            <w:shd w:val="clear" w:color="auto" w:fill="auto"/>
            <w:noWrap/>
            <w:vAlign w:val="center"/>
            <w:hideMark/>
          </w:tcPr>
          <w:p w14:paraId="44840C52"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77</w:t>
            </w:r>
          </w:p>
        </w:tc>
        <w:tc>
          <w:tcPr>
            <w:tcW w:w="582" w:type="dxa"/>
            <w:tcBorders>
              <w:top w:val="nil"/>
              <w:left w:val="nil"/>
              <w:bottom w:val="nil"/>
              <w:right w:val="nil"/>
            </w:tcBorders>
            <w:shd w:val="clear" w:color="auto" w:fill="auto"/>
            <w:noWrap/>
            <w:vAlign w:val="center"/>
            <w:hideMark/>
          </w:tcPr>
          <w:p w14:paraId="18D97298"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4</w:t>
            </w:r>
          </w:p>
        </w:tc>
        <w:tc>
          <w:tcPr>
            <w:tcW w:w="582" w:type="dxa"/>
            <w:tcBorders>
              <w:top w:val="nil"/>
              <w:left w:val="nil"/>
              <w:bottom w:val="nil"/>
              <w:right w:val="nil"/>
            </w:tcBorders>
            <w:shd w:val="clear" w:color="auto" w:fill="auto"/>
            <w:noWrap/>
            <w:vAlign w:val="center"/>
            <w:hideMark/>
          </w:tcPr>
          <w:p w14:paraId="690DEBA9"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center"/>
            <w:hideMark/>
          </w:tcPr>
          <w:p w14:paraId="5616A64F"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w:t>
            </w:r>
          </w:p>
        </w:tc>
        <w:tc>
          <w:tcPr>
            <w:tcW w:w="1100" w:type="dxa"/>
            <w:tcBorders>
              <w:top w:val="nil"/>
              <w:left w:val="nil"/>
              <w:bottom w:val="nil"/>
              <w:right w:val="nil"/>
            </w:tcBorders>
            <w:shd w:val="clear" w:color="auto" w:fill="auto"/>
            <w:noWrap/>
            <w:vAlign w:val="center"/>
            <w:hideMark/>
          </w:tcPr>
          <w:p w14:paraId="3DF6FE77"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0.75</w:t>
            </w:r>
          </w:p>
        </w:tc>
        <w:tc>
          <w:tcPr>
            <w:tcW w:w="960" w:type="dxa"/>
            <w:gridSpan w:val="2"/>
            <w:tcBorders>
              <w:top w:val="nil"/>
              <w:left w:val="nil"/>
              <w:bottom w:val="nil"/>
              <w:right w:val="nil"/>
            </w:tcBorders>
            <w:shd w:val="clear" w:color="auto" w:fill="auto"/>
            <w:noWrap/>
            <w:vAlign w:val="bottom"/>
            <w:hideMark/>
          </w:tcPr>
          <w:p w14:paraId="478CE5EF" w14:textId="77777777" w:rsidR="00D82AE9" w:rsidRPr="00D82AE9" w:rsidRDefault="00D82AE9" w:rsidP="00D82AE9">
            <w:pPr>
              <w:spacing w:after="0" w:line="240" w:lineRule="auto"/>
              <w:jc w:val="right"/>
              <w:rPr>
                <w:rFonts w:ascii="Calibri" w:eastAsia="Times New Roman" w:hAnsi="Calibri" w:cs="Times New Roman"/>
                <w:color w:val="000000"/>
              </w:rPr>
            </w:pPr>
            <w:r w:rsidRPr="00D82AE9">
              <w:rPr>
                <w:rFonts w:ascii="Calibri" w:eastAsia="Times New Roman" w:hAnsi="Calibri" w:cs="Times New Roman"/>
                <w:color w:val="000000"/>
              </w:rPr>
              <w:t>0.333333</w:t>
            </w:r>
          </w:p>
        </w:tc>
      </w:tr>
      <w:tr w:rsidR="00D82AE9" w:rsidRPr="00D82AE9" w14:paraId="046CC196" w14:textId="77777777" w:rsidTr="00D82AE9">
        <w:trPr>
          <w:gridAfter w:val="1"/>
          <w:wAfter w:w="379" w:type="dxa"/>
          <w:trHeight w:val="300"/>
        </w:trPr>
        <w:tc>
          <w:tcPr>
            <w:tcW w:w="1717" w:type="dxa"/>
            <w:gridSpan w:val="2"/>
            <w:tcBorders>
              <w:top w:val="nil"/>
              <w:left w:val="nil"/>
              <w:bottom w:val="nil"/>
              <w:right w:val="nil"/>
            </w:tcBorders>
            <w:shd w:val="clear" w:color="auto" w:fill="auto"/>
            <w:noWrap/>
            <w:vAlign w:val="center"/>
            <w:hideMark/>
          </w:tcPr>
          <w:p w14:paraId="434DB418"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89</w:t>
            </w:r>
          </w:p>
        </w:tc>
        <w:tc>
          <w:tcPr>
            <w:tcW w:w="582" w:type="dxa"/>
            <w:tcBorders>
              <w:top w:val="nil"/>
              <w:left w:val="nil"/>
              <w:bottom w:val="nil"/>
              <w:right w:val="nil"/>
            </w:tcBorders>
            <w:shd w:val="clear" w:color="auto" w:fill="auto"/>
            <w:noWrap/>
            <w:vAlign w:val="center"/>
            <w:hideMark/>
          </w:tcPr>
          <w:p w14:paraId="1702CBFF"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3</w:t>
            </w:r>
          </w:p>
        </w:tc>
        <w:tc>
          <w:tcPr>
            <w:tcW w:w="582" w:type="dxa"/>
            <w:tcBorders>
              <w:top w:val="nil"/>
              <w:left w:val="nil"/>
              <w:bottom w:val="nil"/>
              <w:right w:val="nil"/>
            </w:tcBorders>
            <w:shd w:val="clear" w:color="auto" w:fill="auto"/>
            <w:noWrap/>
            <w:vAlign w:val="center"/>
            <w:hideMark/>
          </w:tcPr>
          <w:p w14:paraId="6158AFDB"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center"/>
            <w:hideMark/>
          </w:tcPr>
          <w:p w14:paraId="225F4392"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w:t>
            </w:r>
          </w:p>
        </w:tc>
        <w:tc>
          <w:tcPr>
            <w:tcW w:w="1100" w:type="dxa"/>
            <w:tcBorders>
              <w:top w:val="nil"/>
              <w:left w:val="nil"/>
              <w:bottom w:val="nil"/>
              <w:right w:val="nil"/>
            </w:tcBorders>
            <w:shd w:val="clear" w:color="auto" w:fill="auto"/>
            <w:noWrap/>
            <w:vAlign w:val="center"/>
            <w:hideMark/>
          </w:tcPr>
          <w:p w14:paraId="3BAFF7CE"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0.6666667</w:t>
            </w:r>
          </w:p>
        </w:tc>
        <w:tc>
          <w:tcPr>
            <w:tcW w:w="960" w:type="dxa"/>
            <w:gridSpan w:val="2"/>
            <w:tcBorders>
              <w:top w:val="nil"/>
              <w:left w:val="nil"/>
              <w:bottom w:val="nil"/>
              <w:right w:val="nil"/>
            </w:tcBorders>
            <w:shd w:val="clear" w:color="auto" w:fill="auto"/>
            <w:noWrap/>
            <w:vAlign w:val="bottom"/>
            <w:hideMark/>
          </w:tcPr>
          <w:p w14:paraId="68C2636A" w14:textId="77777777" w:rsidR="00D82AE9" w:rsidRPr="00D82AE9" w:rsidRDefault="00D82AE9" w:rsidP="00D82AE9">
            <w:pPr>
              <w:spacing w:after="0" w:line="240" w:lineRule="auto"/>
              <w:jc w:val="right"/>
              <w:rPr>
                <w:rFonts w:ascii="Calibri" w:eastAsia="Times New Roman" w:hAnsi="Calibri" w:cs="Times New Roman"/>
                <w:color w:val="000000"/>
              </w:rPr>
            </w:pPr>
            <w:r w:rsidRPr="00D82AE9">
              <w:rPr>
                <w:rFonts w:ascii="Calibri" w:eastAsia="Times New Roman" w:hAnsi="Calibri" w:cs="Times New Roman"/>
                <w:color w:val="000000"/>
              </w:rPr>
              <w:t>0.222222</w:t>
            </w:r>
          </w:p>
        </w:tc>
      </w:tr>
      <w:tr w:rsidR="00D82AE9" w:rsidRPr="00D82AE9" w14:paraId="6BEE5280" w14:textId="77777777" w:rsidTr="00D82AE9">
        <w:trPr>
          <w:gridAfter w:val="1"/>
          <w:wAfter w:w="379" w:type="dxa"/>
          <w:trHeight w:val="300"/>
        </w:trPr>
        <w:tc>
          <w:tcPr>
            <w:tcW w:w="1717" w:type="dxa"/>
            <w:gridSpan w:val="2"/>
            <w:tcBorders>
              <w:top w:val="nil"/>
              <w:left w:val="nil"/>
              <w:bottom w:val="nil"/>
              <w:right w:val="nil"/>
            </w:tcBorders>
            <w:shd w:val="clear" w:color="auto" w:fill="auto"/>
            <w:noWrap/>
            <w:vAlign w:val="center"/>
            <w:hideMark/>
          </w:tcPr>
          <w:p w14:paraId="5B4B566E"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115</w:t>
            </w:r>
          </w:p>
        </w:tc>
        <w:tc>
          <w:tcPr>
            <w:tcW w:w="582" w:type="dxa"/>
            <w:tcBorders>
              <w:top w:val="nil"/>
              <w:left w:val="nil"/>
              <w:bottom w:val="nil"/>
              <w:right w:val="nil"/>
            </w:tcBorders>
            <w:shd w:val="clear" w:color="auto" w:fill="auto"/>
            <w:noWrap/>
            <w:vAlign w:val="center"/>
            <w:hideMark/>
          </w:tcPr>
          <w:p w14:paraId="743FA9FA"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2</w:t>
            </w:r>
          </w:p>
        </w:tc>
        <w:tc>
          <w:tcPr>
            <w:tcW w:w="582" w:type="dxa"/>
            <w:tcBorders>
              <w:top w:val="nil"/>
              <w:left w:val="nil"/>
              <w:bottom w:val="nil"/>
              <w:right w:val="nil"/>
            </w:tcBorders>
            <w:shd w:val="clear" w:color="auto" w:fill="auto"/>
            <w:noWrap/>
            <w:vAlign w:val="center"/>
            <w:hideMark/>
          </w:tcPr>
          <w:p w14:paraId="4968CADD"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center"/>
            <w:hideMark/>
          </w:tcPr>
          <w:p w14:paraId="543B619E"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w:t>
            </w:r>
          </w:p>
        </w:tc>
        <w:tc>
          <w:tcPr>
            <w:tcW w:w="1100" w:type="dxa"/>
            <w:tcBorders>
              <w:top w:val="nil"/>
              <w:left w:val="nil"/>
              <w:bottom w:val="nil"/>
              <w:right w:val="nil"/>
            </w:tcBorders>
            <w:shd w:val="clear" w:color="auto" w:fill="auto"/>
            <w:noWrap/>
            <w:vAlign w:val="center"/>
            <w:hideMark/>
          </w:tcPr>
          <w:p w14:paraId="051CC25E"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0.5</w:t>
            </w:r>
          </w:p>
        </w:tc>
        <w:tc>
          <w:tcPr>
            <w:tcW w:w="960" w:type="dxa"/>
            <w:gridSpan w:val="2"/>
            <w:tcBorders>
              <w:top w:val="nil"/>
              <w:left w:val="nil"/>
              <w:bottom w:val="nil"/>
              <w:right w:val="nil"/>
            </w:tcBorders>
            <w:shd w:val="clear" w:color="auto" w:fill="auto"/>
            <w:noWrap/>
            <w:vAlign w:val="bottom"/>
            <w:hideMark/>
          </w:tcPr>
          <w:p w14:paraId="3B594D11" w14:textId="77777777" w:rsidR="00D82AE9" w:rsidRPr="00D82AE9" w:rsidRDefault="00D82AE9" w:rsidP="00D82AE9">
            <w:pPr>
              <w:spacing w:after="0" w:line="240" w:lineRule="auto"/>
              <w:jc w:val="right"/>
              <w:rPr>
                <w:rFonts w:ascii="Calibri" w:eastAsia="Times New Roman" w:hAnsi="Calibri" w:cs="Times New Roman"/>
                <w:color w:val="000000"/>
              </w:rPr>
            </w:pPr>
            <w:r w:rsidRPr="00D82AE9">
              <w:rPr>
                <w:rFonts w:ascii="Calibri" w:eastAsia="Times New Roman" w:hAnsi="Calibri" w:cs="Times New Roman"/>
                <w:color w:val="000000"/>
              </w:rPr>
              <w:t>0.111111</w:t>
            </w:r>
          </w:p>
        </w:tc>
      </w:tr>
      <w:tr w:rsidR="00D82AE9" w:rsidRPr="00D82AE9" w14:paraId="3AFCA97C" w14:textId="77777777" w:rsidTr="00D82AE9">
        <w:trPr>
          <w:gridAfter w:val="1"/>
          <w:wAfter w:w="379" w:type="dxa"/>
          <w:trHeight w:val="300"/>
        </w:trPr>
        <w:tc>
          <w:tcPr>
            <w:tcW w:w="1717" w:type="dxa"/>
            <w:gridSpan w:val="2"/>
            <w:tcBorders>
              <w:top w:val="nil"/>
              <w:left w:val="nil"/>
              <w:bottom w:val="nil"/>
              <w:right w:val="nil"/>
            </w:tcBorders>
            <w:shd w:val="clear" w:color="auto" w:fill="auto"/>
            <w:noWrap/>
            <w:vAlign w:val="center"/>
            <w:hideMark/>
          </w:tcPr>
          <w:p w14:paraId="30DFE3B9"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144</w:t>
            </w:r>
          </w:p>
        </w:tc>
        <w:tc>
          <w:tcPr>
            <w:tcW w:w="582" w:type="dxa"/>
            <w:tcBorders>
              <w:top w:val="nil"/>
              <w:left w:val="nil"/>
              <w:bottom w:val="nil"/>
              <w:right w:val="nil"/>
            </w:tcBorders>
            <w:shd w:val="clear" w:color="auto" w:fill="auto"/>
            <w:noWrap/>
            <w:vAlign w:val="center"/>
            <w:hideMark/>
          </w:tcPr>
          <w:p w14:paraId="1830075A"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582" w:type="dxa"/>
            <w:tcBorders>
              <w:top w:val="nil"/>
              <w:left w:val="nil"/>
              <w:bottom w:val="nil"/>
              <w:right w:val="nil"/>
            </w:tcBorders>
            <w:shd w:val="clear" w:color="auto" w:fill="auto"/>
            <w:noWrap/>
            <w:vAlign w:val="center"/>
            <w:hideMark/>
          </w:tcPr>
          <w:p w14:paraId="0596C4B1"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center"/>
            <w:hideMark/>
          </w:tcPr>
          <w:p w14:paraId="0404683C"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1100" w:type="dxa"/>
            <w:tcBorders>
              <w:top w:val="nil"/>
              <w:left w:val="nil"/>
              <w:bottom w:val="nil"/>
              <w:right w:val="nil"/>
            </w:tcBorders>
            <w:shd w:val="clear" w:color="auto" w:fill="auto"/>
            <w:noWrap/>
            <w:vAlign w:val="center"/>
            <w:hideMark/>
          </w:tcPr>
          <w:p w14:paraId="381F8689" w14:textId="77777777" w:rsidR="00D82AE9" w:rsidRPr="00D82AE9" w:rsidRDefault="00D82AE9" w:rsidP="00D82AE9">
            <w:pPr>
              <w:spacing w:after="0" w:line="240" w:lineRule="auto"/>
              <w:jc w:val="center"/>
              <w:rPr>
                <w:rFonts w:ascii="Calibri" w:eastAsia="Times New Roman" w:hAnsi="Calibri" w:cs="Times New Roman"/>
                <w:color w:val="000000"/>
              </w:rPr>
            </w:pPr>
            <w:r w:rsidRPr="00D82AE9">
              <w:rPr>
                <w:rFonts w:ascii="Calibri" w:eastAsia="Times New Roman" w:hAnsi="Calibri" w:cs="Times New Roman"/>
                <w:color w:val="000000"/>
              </w:rPr>
              <w:t>1</w:t>
            </w:r>
          </w:p>
        </w:tc>
        <w:tc>
          <w:tcPr>
            <w:tcW w:w="960" w:type="dxa"/>
            <w:gridSpan w:val="2"/>
            <w:tcBorders>
              <w:top w:val="nil"/>
              <w:left w:val="nil"/>
              <w:bottom w:val="nil"/>
              <w:right w:val="nil"/>
            </w:tcBorders>
            <w:shd w:val="clear" w:color="auto" w:fill="auto"/>
            <w:noWrap/>
            <w:vAlign w:val="bottom"/>
            <w:hideMark/>
          </w:tcPr>
          <w:p w14:paraId="2C790D36" w14:textId="77777777" w:rsidR="00D82AE9" w:rsidRPr="00D82AE9" w:rsidRDefault="00D82AE9" w:rsidP="00D82AE9">
            <w:pPr>
              <w:spacing w:after="0" w:line="240" w:lineRule="auto"/>
              <w:jc w:val="right"/>
              <w:rPr>
                <w:rFonts w:ascii="Calibri" w:eastAsia="Times New Roman" w:hAnsi="Calibri" w:cs="Times New Roman"/>
                <w:color w:val="000000"/>
              </w:rPr>
            </w:pPr>
            <w:r w:rsidRPr="00D82AE9">
              <w:rPr>
                <w:rFonts w:ascii="Calibri" w:eastAsia="Times New Roman" w:hAnsi="Calibri" w:cs="Times New Roman"/>
                <w:color w:val="000000"/>
              </w:rPr>
              <w:t>0.111111</w:t>
            </w:r>
          </w:p>
        </w:tc>
      </w:tr>
    </w:tbl>
    <w:p w14:paraId="09FEBDDC" w14:textId="77777777" w:rsidR="00612A89" w:rsidRDefault="00612A89" w:rsidP="006F4C28"/>
    <w:p w14:paraId="0CC66329" w14:textId="77777777" w:rsidR="009A2642" w:rsidRDefault="009A2642" w:rsidP="006F4C28">
      <w:pPr>
        <w:pStyle w:val="ListParagraph"/>
        <w:numPr>
          <w:ilvl w:val="0"/>
          <w:numId w:val="2"/>
        </w:numPr>
      </w:pPr>
      <w:r>
        <w:rPr>
          <w:noProof/>
        </w:rPr>
        <w:drawing>
          <wp:anchor distT="0" distB="0" distL="114300" distR="114300" simplePos="0" relativeHeight="251658240" behindDoc="0" locked="0" layoutInCell="1" allowOverlap="1" wp14:anchorId="3223EEC8" wp14:editId="278C371D">
            <wp:simplePos x="0" y="0"/>
            <wp:positionH relativeFrom="margin">
              <wp:align>right</wp:align>
            </wp:positionH>
            <wp:positionV relativeFrom="paragraph">
              <wp:posOffset>277495</wp:posOffset>
            </wp:positionV>
            <wp:extent cx="5934075" cy="4352925"/>
            <wp:effectExtent l="0" t="0" r="9525" b="952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31D6E540" w14:textId="77777777" w:rsidR="009A2642" w:rsidRPr="009A2642" w:rsidRDefault="009A2642" w:rsidP="009A2642"/>
    <w:p w14:paraId="1C259B6C" w14:textId="77777777" w:rsidR="009A2642" w:rsidRPr="009A2642" w:rsidRDefault="009A2642" w:rsidP="009A2642"/>
    <w:p w14:paraId="69C84989" w14:textId="77777777" w:rsidR="009A2642" w:rsidRPr="009A2642" w:rsidRDefault="009A2642" w:rsidP="009A2642"/>
    <w:p w14:paraId="43B9FBAA" w14:textId="77777777" w:rsidR="009A2642" w:rsidRPr="009A2642" w:rsidRDefault="009A2642" w:rsidP="009A2642">
      <w:r>
        <w:rPr>
          <w:noProof/>
        </w:rPr>
        <w:lastRenderedPageBreak/>
        <w:drawing>
          <wp:anchor distT="0" distB="0" distL="114300" distR="114300" simplePos="0" relativeHeight="251659264" behindDoc="0" locked="0" layoutInCell="1" allowOverlap="1" wp14:anchorId="492B1FD0" wp14:editId="167044F5">
            <wp:simplePos x="0" y="0"/>
            <wp:positionH relativeFrom="margin">
              <wp:align>right</wp:align>
            </wp:positionH>
            <wp:positionV relativeFrom="paragraph">
              <wp:posOffset>0</wp:posOffset>
            </wp:positionV>
            <wp:extent cx="5934075" cy="3476625"/>
            <wp:effectExtent l="0" t="0" r="9525" b="9525"/>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50F87C01" w14:textId="77777777" w:rsidR="009A2642" w:rsidRDefault="009A2642" w:rsidP="008A24E7">
      <w:pPr>
        <w:pStyle w:val="ListParagraph"/>
        <w:numPr>
          <w:ilvl w:val="0"/>
          <w:numId w:val="2"/>
        </w:numPr>
      </w:pPr>
    </w:p>
    <w:tbl>
      <w:tblPr>
        <w:tblW w:w="10440" w:type="dxa"/>
        <w:tblLook w:val="04A0" w:firstRow="1" w:lastRow="0" w:firstColumn="1" w:lastColumn="0" w:noHBand="0" w:noVBand="1"/>
      </w:tblPr>
      <w:tblGrid>
        <w:gridCol w:w="960"/>
        <w:gridCol w:w="960"/>
        <w:gridCol w:w="960"/>
        <w:gridCol w:w="960"/>
        <w:gridCol w:w="960"/>
        <w:gridCol w:w="960"/>
        <w:gridCol w:w="960"/>
        <w:gridCol w:w="1167"/>
        <w:gridCol w:w="2660"/>
      </w:tblGrid>
      <w:tr w:rsidR="00776E66" w:rsidRPr="00776E66" w14:paraId="66B97E0C" w14:textId="77777777" w:rsidTr="00776E66">
        <w:trPr>
          <w:trHeight w:val="300"/>
        </w:trPr>
        <w:tc>
          <w:tcPr>
            <w:tcW w:w="960" w:type="dxa"/>
            <w:tcBorders>
              <w:top w:val="nil"/>
              <w:left w:val="nil"/>
              <w:bottom w:val="nil"/>
              <w:right w:val="nil"/>
            </w:tcBorders>
            <w:shd w:val="clear" w:color="auto" w:fill="auto"/>
            <w:noWrap/>
            <w:vAlign w:val="bottom"/>
            <w:hideMark/>
          </w:tcPr>
          <w:p w14:paraId="67BA04A2" w14:textId="77777777" w:rsidR="00776E66" w:rsidRPr="00776E66" w:rsidRDefault="00776E66" w:rsidP="00776E66">
            <w:pPr>
              <w:spacing w:after="0" w:line="240" w:lineRule="auto"/>
              <w:rPr>
                <w:rFonts w:ascii="Calibri" w:eastAsia="Times New Roman" w:hAnsi="Calibri" w:cs="Times New Roman"/>
                <w:color w:val="000000"/>
              </w:rPr>
            </w:pPr>
            <w:r w:rsidRPr="00776E66">
              <w:rPr>
                <w:rFonts w:ascii="Calibri" w:eastAsia="Times New Roman" w:hAnsi="Calibri" w:cs="Times New Roman"/>
                <w:color w:val="000000"/>
              </w:rPr>
              <w:t>Log Rank</w:t>
            </w:r>
          </w:p>
        </w:tc>
        <w:tc>
          <w:tcPr>
            <w:tcW w:w="960" w:type="dxa"/>
            <w:tcBorders>
              <w:top w:val="nil"/>
              <w:left w:val="nil"/>
              <w:bottom w:val="nil"/>
              <w:right w:val="nil"/>
            </w:tcBorders>
            <w:shd w:val="clear" w:color="auto" w:fill="auto"/>
            <w:noWrap/>
            <w:vAlign w:val="bottom"/>
            <w:hideMark/>
          </w:tcPr>
          <w:p w14:paraId="6650A59F" w14:textId="77777777" w:rsidR="00776E66" w:rsidRPr="00776E66" w:rsidRDefault="00776E66" w:rsidP="00776E66">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3EEEBEBF" w14:textId="77777777" w:rsidR="00776E66" w:rsidRPr="00776E66" w:rsidRDefault="00776E66" w:rsidP="00776E6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8187422" w14:textId="77777777" w:rsidR="00776E66" w:rsidRPr="00776E66" w:rsidRDefault="00776E66" w:rsidP="00776E6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D2C38E3" w14:textId="77777777" w:rsidR="00776E66" w:rsidRPr="00776E66" w:rsidRDefault="00776E66" w:rsidP="00776E6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48F0B98" w14:textId="77777777" w:rsidR="00776E66" w:rsidRPr="00776E66" w:rsidRDefault="00776E66" w:rsidP="00776E6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EBCA9BA" w14:textId="77777777" w:rsidR="00776E66" w:rsidRPr="00776E66" w:rsidRDefault="00776E66" w:rsidP="00776E66">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16C80071" w14:textId="77777777" w:rsidR="00776E66" w:rsidRPr="00776E66" w:rsidRDefault="00776E66" w:rsidP="00776E66">
            <w:pPr>
              <w:spacing w:after="0" w:line="240" w:lineRule="auto"/>
              <w:rPr>
                <w:rFonts w:ascii="Times New Roman" w:eastAsia="Times New Roman" w:hAnsi="Times New Roman" w:cs="Times New Roman"/>
                <w:sz w:val="20"/>
                <w:szCs w:val="20"/>
              </w:rPr>
            </w:pPr>
          </w:p>
        </w:tc>
        <w:tc>
          <w:tcPr>
            <w:tcW w:w="2660" w:type="dxa"/>
            <w:tcBorders>
              <w:top w:val="nil"/>
              <w:left w:val="nil"/>
              <w:bottom w:val="nil"/>
              <w:right w:val="nil"/>
            </w:tcBorders>
            <w:shd w:val="clear" w:color="auto" w:fill="auto"/>
            <w:noWrap/>
            <w:vAlign w:val="bottom"/>
            <w:hideMark/>
          </w:tcPr>
          <w:p w14:paraId="11C5A78D" w14:textId="77777777" w:rsidR="00776E66" w:rsidRPr="00776E66" w:rsidRDefault="00776E66" w:rsidP="00776E66">
            <w:pPr>
              <w:spacing w:after="0" w:line="240" w:lineRule="auto"/>
              <w:rPr>
                <w:rFonts w:ascii="Times New Roman" w:eastAsia="Times New Roman" w:hAnsi="Times New Roman" w:cs="Times New Roman"/>
                <w:sz w:val="20"/>
                <w:szCs w:val="20"/>
              </w:rPr>
            </w:pPr>
          </w:p>
        </w:tc>
      </w:tr>
      <w:tr w:rsidR="00776E66" w:rsidRPr="00776E66" w14:paraId="46DD9B0B" w14:textId="77777777" w:rsidTr="00776E66">
        <w:trPr>
          <w:trHeight w:val="300"/>
        </w:trPr>
        <w:tc>
          <w:tcPr>
            <w:tcW w:w="960" w:type="dxa"/>
            <w:tcBorders>
              <w:top w:val="nil"/>
              <w:left w:val="nil"/>
              <w:bottom w:val="nil"/>
              <w:right w:val="nil"/>
            </w:tcBorders>
            <w:shd w:val="clear" w:color="auto" w:fill="auto"/>
            <w:noWrap/>
            <w:vAlign w:val="center"/>
            <w:hideMark/>
          </w:tcPr>
          <w:p w14:paraId="75258A8B"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Time</w:t>
            </w:r>
          </w:p>
        </w:tc>
        <w:tc>
          <w:tcPr>
            <w:tcW w:w="960" w:type="dxa"/>
            <w:tcBorders>
              <w:top w:val="nil"/>
              <w:left w:val="nil"/>
              <w:bottom w:val="nil"/>
              <w:right w:val="nil"/>
            </w:tcBorders>
            <w:shd w:val="clear" w:color="auto" w:fill="auto"/>
            <w:noWrap/>
            <w:vAlign w:val="center"/>
            <w:hideMark/>
          </w:tcPr>
          <w:p w14:paraId="3C40DDD3"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n1</w:t>
            </w:r>
          </w:p>
        </w:tc>
        <w:tc>
          <w:tcPr>
            <w:tcW w:w="960" w:type="dxa"/>
            <w:tcBorders>
              <w:top w:val="nil"/>
              <w:left w:val="nil"/>
              <w:bottom w:val="nil"/>
              <w:right w:val="nil"/>
            </w:tcBorders>
            <w:shd w:val="clear" w:color="auto" w:fill="auto"/>
            <w:noWrap/>
            <w:vAlign w:val="center"/>
            <w:hideMark/>
          </w:tcPr>
          <w:p w14:paraId="1F8AADB6"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d1</w:t>
            </w:r>
          </w:p>
        </w:tc>
        <w:tc>
          <w:tcPr>
            <w:tcW w:w="960" w:type="dxa"/>
            <w:tcBorders>
              <w:top w:val="nil"/>
              <w:left w:val="nil"/>
              <w:bottom w:val="nil"/>
              <w:right w:val="nil"/>
            </w:tcBorders>
            <w:shd w:val="clear" w:color="auto" w:fill="auto"/>
            <w:noWrap/>
            <w:vAlign w:val="center"/>
            <w:hideMark/>
          </w:tcPr>
          <w:p w14:paraId="2636F297"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n2</w:t>
            </w:r>
          </w:p>
        </w:tc>
        <w:tc>
          <w:tcPr>
            <w:tcW w:w="960" w:type="dxa"/>
            <w:tcBorders>
              <w:top w:val="nil"/>
              <w:left w:val="nil"/>
              <w:bottom w:val="nil"/>
              <w:right w:val="nil"/>
            </w:tcBorders>
            <w:shd w:val="clear" w:color="auto" w:fill="auto"/>
            <w:noWrap/>
            <w:vAlign w:val="center"/>
            <w:hideMark/>
          </w:tcPr>
          <w:p w14:paraId="25054BAC"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d2</w:t>
            </w:r>
          </w:p>
        </w:tc>
        <w:tc>
          <w:tcPr>
            <w:tcW w:w="960" w:type="dxa"/>
            <w:tcBorders>
              <w:top w:val="nil"/>
              <w:left w:val="nil"/>
              <w:bottom w:val="nil"/>
              <w:right w:val="nil"/>
            </w:tcBorders>
            <w:shd w:val="clear" w:color="auto" w:fill="auto"/>
            <w:noWrap/>
            <w:vAlign w:val="center"/>
            <w:hideMark/>
          </w:tcPr>
          <w:p w14:paraId="5734BD88"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n= n1+n2</w:t>
            </w:r>
          </w:p>
        </w:tc>
        <w:tc>
          <w:tcPr>
            <w:tcW w:w="960" w:type="dxa"/>
            <w:tcBorders>
              <w:top w:val="nil"/>
              <w:left w:val="nil"/>
              <w:bottom w:val="nil"/>
              <w:right w:val="nil"/>
            </w:tcBorders>
            <w:shd w:val="clear" w:color="auto" w:fill="auto"/>
            <w:noWrap/>
            <w:vAlign w:val="center"/>
            <w:hideMark/>
          </w:tcPr>
          <w:p w14:paraId="1D57DF27"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d = d1+d2</w:t>
            </w:r>
          </w:p>
        </w:tc>
        <w:tc>
          <w:tcPr>
            <w:tcW w:w="1060" w:type="dxa"/>
            <w:tcBorders>
              <w:top w:val="nil"/>
              <w:left w:val="nil"/>
              <w:bottom w:val="nil"/>
              <w:right w:val="nil"/>
            </w:tcBorders>
            <w:shd w:val="clear" w:color="auto" w:fill="auto"/>
            <w:noWrap/>
            <w:vAlign w:val="center"/>
            <w:hideMark/>
          </w:tcPr>
          <w:p w14:paraId="4F189F5A"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d1-n1*d/n</w:t>
            </w:r>
          </w:p>
        </w:tc>
        <w:tc>
          <w:tcPr>
            <w:tcW w:w="2660" w:type="dxa"/>
            <w:tcBorders>
              <w:top w:val="nil"/>
              <w:left w:val="nil"/>
              <w:bottom w:val="nil"/>
              <w:right w:val="nil"/>
            </w:tcBorders>
            <w:shd w:val="clear" w:color="auto" w:fill="auto"/>
            <w:noWrap/>
            <w:vAlign w:val="center"/>
            <w:hideMark/>
          </w:tcPr>
          <w:p w14:paraId="7EA624C5"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[n1*n2/n^2][(n-d)/(n-1)]*d</w:t>
            </w:r>
          </w:p>
        </w:tc>
      </w:tr>
      <w:tr w:rsidR="00776E66" w:rsidRPr="00776E66" w14:paraId="7BF5E4D7" w14:textId="77777777" w:rsidTr="00776E66">
        <w:trPr>
          <w:trHeight w:val="300"/>
        </w:trPr>
        <w:tc>
          <w:tcPr>
            <w:tcW w:w="960" w:type="dxa"/>
            <w:tcBorders>
              <w:top w:val="nil"/>
              <w:left w:val="nil"/>
              <w:bottom w:val="nil"/>
              <w:right w:val="nil"/>
            </w:tcBorders>
            <w:shd w:val="clear" w:color="auto" w:fill="auto"/>
            <w:noWrap/>
            <w:vAlign w:val="center"/>
            <w:hideMark/>
          </w:tcPr>
          <w:p w14:paraId="3E91CA0A"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19</w:t>
            </w:r>
          </w:p>
        </w:tc>
        <w:tc>
          <w:tcPr>
            <w:tcW w:w="960" w:type="dxa"/>
            <w:tcBorders>
              <w:top w:val="nil"/>
              <w:left w:val="nil"/>
              <w:bottom w:val="nil"/>
              <w:right w:val="nil"/>
            </w:tcBorders>
            <w:shd w:val="clear" w:color="auto" w:fill="auto"/>
            <w:noWrap/>
            <w:vAlign w:val="center"/>
            <w:hideMark/>
          </w:tcPr>
          <w:p w14:paraId="7A00C1B0"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36</w:t>
            </w:r>
          </w:p>
        </w:tc>
        <w:tc>
          <w:tcPr>
            <w:tcW w:w="960" w:type="dxa"/>
            <w:tcBorders>
              <w:top w:val="nil"/>
              <w:left w:val="nil"/>
              <w:bottom w:val="nil"/>
              <w:right w:val="nil"/>
            </w:tcBorders>
            <w:shd w:val="clear" w:color="auto" w:fill="auto"/>
            <w:noWrap/>
            <w:vAlign w:val="center"/>
            <w:hideMark/>
          </w:tcPr>
          <w:p w14:paraId="0A1377E6"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center"/>
            <w:hideMark/>
          </w:tcPr>
          <w:p w14:paraId="27EB68E1"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9</w:t>
            </w:r>
          </w:p>
        </w:tc>
        <w:tc>
          <w:tcPr>
            <w:tcW w:w="960" w:type="dxa"/>
            <w:tcBorders>
              <w:top w:val="nil"/>
              <w:left w:val="nil"/>
              <w:bottom w:val="nil"/>
              <w:right w:val="nil"/>
            </w:tcBorders>
            <w:shd w:val="clear" w:color="auto" w:fill="auto"/>
            <w:noWrap/>
            <w:vAlign w:val="center"/>
            <w:hideMark/>
          </w:tcPr>
          <w:p w14:paraId="0D234DAB"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center"/>
            <w:hideMark/>
          </w:tcPr>
          <w:p w14:paraId="1E674901"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45</w:t>
            </w:r>
          </w:p>
        </w:tc>
        <w:tc>
          <w:tcPr>
            <w:tcW w:w="960" w:type="dxa"/>
            <w:tcBorders>
              <w:top w:val="nil"/>
              <w:left w:val="nil"/>
              <w:bottom w:val="nil"/>
              <w:right w:val="nil"/>
            </w:tcBorders>
            <w:shd w:val="clear" w:color="auto" w:fill="auto"/>
            <w:noWrap/>
            <w:vAlign w:val="center"/>
            <w:hideMark/>
          </w:tcPr>
          <w:p w14:paraId="7B686175"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1</w:t>
            </w:r>
          </w:p>
        </w:tc>
        <w:tc>
          <w:tcPr>
            <w:tcW w:w="1060" w:type="dxa"/>
            <w:tcBorders>
              <w:top w:val="nil"/>
              <w:left w:val="nil"/>
              <w:bottom w:val="nil"/>
              <w:right w:val="nil"/>
            </w:tcBorders>
            <w:shd w:val="clear" w:color="auto" w:fill="auto"/>
            <w:noWrap/>
            <w:vAlign w:val="center"/>
            <w:hideMark/>
          </w:tcPr>
          <w:p w14:paraId="6E6FCB40"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0.2</w:t>
            </w:r>
          </w:p>
        </w:tc>
        <w:tc>
          <w:tcPr>
            <w:tcW w:w="2660" w:type="dxa"/>
            <w:tcBorders>
              <w:top w:val="nil"/>
              <w:left w:val="nil"/>
              <w:bottom w:val="nil"/>
              <w:right w:val="nil"/>
            </w:tcBorders>
            <w:shd w:val="clear" w:color="auto" w:fill="auto"/>
            <w:noWrap/>
            <w:vAlign w:val="center"/>
            <w:hideMark/>
          </w:tcPr>
          <w:p w14:paraId="51D538EE"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0.16</w:t>
            </w:r>
          </w:p>
        </w:tc>
      </w:tr>
      <w:tr w:rsidR="00776E66" w:rsidRPr="00776E66" w14:paraId="2A93A307" w14:textId="77777777" w:rsidTr="00776E66">
        <w:trPr>
          <w:trHeight w:val="300"/>
        </w:trPr>
        <w:tc>
          <w:tcPr>
            <w:tcW w:w="960" w:type="dxa"/>
            <w:tcBorders>
              <w:top w:val="nil"/>
              <w:left w:val="nil"/>
              <w:bottom w:val="nil"/>
              <w:right w:val="nil"/>
            </w:tcBorders>
            <w:shd w:val="clear" w:color="auto" w:fill="auto"/>
            <w:noWrap/>
            <w:vAlign w:val="center"/>
            <w:hideMark/>
          </w:tcPr>
          <w:p w14:paraId="2358F8E7"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22</w:t>
            </w:r>
          </w:p>
        </w:tc>
        <w:tc>
          <w:tcPr>
            <w:tcW w:w="960" w:type="dxa"/>
            <w:tcBorders>
              <w:top w:val="nil"/>
              <w:left w:val="nil"/>
              <w:bottom w:val="nil"/>
              <w:right w:val="nil"/>
            </w:tcBorders>
            <w:shd w:val="clear" w:color="auto" w:fill="auto"/>
            <w:noWrap/>
            <w:vAlign w:val="center"/>
            <w:hideMark/>
          </w:tcPr>
          <w:p w14:paraId="275185DE"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35</w:t>
            </w:r>
          </w:p>
        </w:tc>
        <w:tc>
          <w:tcPr>
            <w:tcW w:w="960" w:type="dxa"/>
            <w:tcBorders>
              <w:top w:val="nil"/>
              <w:left w:val="nil"/>
              <w:bottom w:val="nil"/>
              <w:right w:val="nil"/>
            </w:tcBorders>
            <w:shd w:val="clear" w:color="auto" w:fill="auto"/>
            <w:noWrap/>
            <w:vAlign w:val="center"/>
            <w:hideMark/>
          </w:tcPr>
          <w:p w14:paraId="7D896837"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center"/>
            <w:hideMark/>
          </w:tcPr>
          <w:p w14:paraId="1B700CA1"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9</w:t>
            </w:r>
          </w:p>
        </w:tc>
        <w:tc>
          <w:tcPr>
            <w:tcW w:w="960" w:type="dxa"/>
            <w:tcBorders>
              <w:top w:val="nil"/>
              <w:left w:val="nil"/>
              <w:bottom w:val="nil"/>
              <w:right w:val="nil"/>
            </w:tcBorders>
            <w:shd w:val="clear" w:color="auto" w:fill="auto"/>
            <w:noWrap/>
            <w:vAlign w:val="center"/>
            <w:hideMark/>
          </w:tcPr>
          <w:p w14:paraId="34A13FB3"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center"/>
            <w:hideMark/>
          </w:tcPr>
          <w:p w14:paraId="29158D3F"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44</w:t>
            </w:r>
          </w:p>
        </w:tc>
        <w:tc>
          <w:tcPr>
            <w:tcW w:w="960" w:type="dxa"/>
            <w:tcBorders>
              <w:top w:val="nil"/>
              <w:left w:val="nil"/>
              <w:bottom w:val="nil"/>
              <w:right w:val="nil"/>
            </w:tcBorders>
            <w:shd w:val="clear" w:color="auto" w:fill="auto"/>
            <w:noWrap/>
            <w:vAlign w:val="center"/>
            <w:hideMark/>
          </w:tcPr>
          <w:p w14:paraId="3AD86DD9"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1</w:t>
            </w:r>
          </w:p>
        </w:tc>
        <w:tc>
          <w:tcPr>
            <w:tcW w:w="1060" w:type="dxa"/>
            <w:tcBorders>
              <w:top w:val="nil"/>
              <w:left w:val="nil"/>
              <w:bottom w:val="nil"/>
              <w:right w:val="nil"/>
            </w:tcBorders>
            <w:shd w:val="clear" w:color="auto" w:fill="auto"/>
            <w:noWrap/>
            <w:vAlign w:val="center"/>
            <w:hideMark/>
          </w:tcPr>
          <w:p w14:paraId="1BFAEE02"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-0.795455</w:t>
            </w:r>
          </w:p>
        </w:tc>
        <w:tc>
          <w:tcPr>
            <w:tcW w:w="2660" w:type="dxa"/>
            <w:tcBorders>
              <w:top w:val="nil"/>
              <w:left w:val="nil"/>
              <w:bottom w:val="nil"/>
              <w:right w:val="nil"/>
            </w:tcBorders>
            <w:shd w:val="clear" w:color="auto" w:fill="auto"/>
            <w:noWrap/>
            <w:vAlign w:val="center"/>
            <w:hideMark/>
          </w:tcPr>
          <w:p w14:paraId="048983D8"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0.162706612</w:t>
            </w:r>
          </w:p>
        </w:tc>
      </w:tr>
      <w:tr w:rsidR="00776E66" w:rsidRPr="00776E66" w14:paraId="35CE9859" w14:textId="77777777" w:rsidTr="00776E66">
        <w:trPr>
          <w:trHeight w:val="300"/>
        </w:trPr>
        <w:tc>
          <w:tcPr>
            <w:tcW w:w="960" w:type="dxa"/>
            <w:tcBorders>
              <w:top w:val="nil"/>
              <w:left w:val="nil"/>
              <w:bottom w:val="nil"/>
              <w:right w:val="nil"/>
            </w:tcBorders>
            <w:shd w:val="clear" w:color="auto" w:fill="auto"/>
            <w:noWrap/>
            <w:vAlign w:val="center"/>
            <w:hideMark/>
          </w:tcPr>
          <w:p w14:paraId="7CE207CD"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23</w:t>
            </w:r>
          </w:p>
        </w:tc>
        <w:tc>
          <w:tcPr>
            <w:tcW w:w="960" w:type="dxa"/>
            <w:tcBorders>
              <w:top w:val="nil"/>
              <w:left w:val="nil"/>
              <w:bottom w:val="nil"/>
              <w:right w:val="nil"/>
            </w:tcBorders>
            <w:shd w:val="clear" w:color="auto" w:fill="auto"/>
            <w:noWrap/>
            <w:vAlign w:val="center"/>
            <w:hideMark/>
          </w:tcPr>
          <w:p w14:paraId="06522F86"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35</w:t>
            </w:r>
          </w:p>
        </w:tc>
        <w:tc>
          <w:tcPr>
            <w:tcW w:w="960" w:type="dxa"/>
            <w:tcBorders>
              <w:top w:val="nil"/>
              <w:left w:val="nil"/>
              <w:bottom w:val="nil"/>
              <w:right w:val="nil"/>
            </w:tcBorders>
            <w:shd w:val="clear" w:color="auto" w:fill="auto"/>
            <w:noWrap/>
            <w:vAlign w:val="center"/>
            <w:hideMark/>
          </w:tcPr>
          <w:p w14:paraId="19F5D876"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center"/>
            <w:hideMark/>
          </w:tcPr>
          <w:p w14:paraId="077DE3DD"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8</w:t>
            </w:r>
          </w:p>
        </w:tc>
        <w:tc>
          <w:tcPr>
            <w:tcW w:w="960" w:type="dxa"/>
            <w:tcBorders>
              <w:top w:val="nil"/>
              <w:left w:val="nil"/>
              <w:bottom w:val="nil"/>
              <w:right w:val="nil"/>
            </w:tcBorders>
            <w:shd w:val="clear" w:color="auto" w:fill="auto"/>
            <w:noWrap/>
            <w:vAlign w:val="center"/>
            <w:hideMark/>
          </w:tcPr>
          <w:p w14:paraId="039B4338"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center"/>
            <w:hideMark/>
          </w:tcPr>
          <w:p w14:paraId="766E7C14"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43</w:t>
            </w:r>
          </w:p>
        </w:tc>
        <w:tc>
          <w:tcPr>
            <w:tcW w:w="960" w:type="dxa"/>
            <w:tcBorders>
              <w:top w:val="nil"/>
              <w:left w:val="nil"/>
              <w:bottom w:val="nil"/>
              <w:right w:val="nil"/>
            </w:tcBorders>
            <w:shd w:val="clear" w:color="auto" w:fill="auto"/>
            <w:noWrap/>
            <w:vAlign w:val="center"/>
            <w:hideMark/>
          </w:tcPr>
          <w:p w14:paraId="079B0913"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1</w:t>
            </w:r>
          </w:p>
        </w:tc>
        <w:tc>
          <w:tcPr>
            <w:tcW w:w="1060" w:type="dxa"/>
            <w:tcBorders>
              <w:top w:val="nil"/>
              <w:left w:val="nil"/>
              <w:bottom w:val="nil"/>
              <w:right w:val="nil"/>
            </w:tcBorders>
            <w:shd w:val="clear" w:color="auto" w:fill="auto"/>
            <w:noWrap/>
            <w:vAlign w:val="center"/>
            <w:hideMark/>
          </w:tcPr>
          <w:p w14:paraId="61B7D07A"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-0.813953</w:t>
            </w:r>
          </w:p>
        </w:tc>
        <w:tc>
          <w:tcPr>
            <w:tcW w:w="2660" w:type="dxa"/>
            <w:tcBorders>
              <w:top w:val="nil"/>
              <w:left w:val="nil"/>
              <w:bottom w:val="nil"/>
              <w:right w:val="nil"/>
            </w:tcBorders>
            <w:shd w:val="clear" w:color="auto" w:fill="auto"/>
            <w:noWrap/>
            <w:vAlign w:val="center"/>
            <w:hideMark/>
          </w:tcPr>
          <w:p w14:paraId="63C5C976"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0.151433207</w:t>
            </w:r>
          </w:p>
        </w:tc>
      </w:tr>
      <w:tr w:rsidR="00776E66" w:rsidRPr="00776E66" w14:paraId="1673D43A" w14:textId="77777777" w:rsidTr="00776E66">
        <w:trPr>
          <w:trHeight w:val="300"/>
        </w:trPr>
        <w:tc>
          <w:tcPr>
            <w:tcW w:w="960" w:type="dxa"/>
            <w:tcBorders>
              <w:top w:val="nil"/>
              <w:left w:val="nil"/>
              <w:bottom w:val="nil"/>
              <w:right w:val="nil"/>
            </w:tcBorders>
            <w:shd w:val="clear" w:color="auto" w:fill="auto"/>
            <w:noWrap/>
            <w:vAlign w:val="center"/>
            <w:hideMark/>
          </w:tcPr>
          <w:p w14:paraId="51B75810"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25</w:t>
            </w:r>
          </w:p>
        </w:tc>
        <w:tc>
          <w:tcPr>
            <w:tcW w:w="960" w:type="dxa"/>
            <w:tcBorders>
              <w:top w:val="nil"/>
              <w:left w:val="nil"/>
              <w:bottom w:val="nil"/>
              <w:right w:val="nil"/>
            </w:tcBorders>
            <w:shd w:val="clear" w:color="auto" w:fill="auto"/>
            <w:noWrap/>
            <w:vAlign w:val="center"/>
            <w:hideMark/>
          </w:tcPr>
          <w:p w14:paraId="01BA2D77"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35</w:t>
            </w:r>
          </w:p>
        </w:tc>
        <w:tc>
          <w:tcPr>
            <w:tcW w:w="960" w:type="dxa"/>
            <w:tcBorders>
              <w:top w:val="nil"/>
              <w:left w:val="nil"/>
              <w:bottom w:val="nil"/>
              <w:right w:val="nil"/>
            </w:tcBorders>
            <w:shd w:val="clear" w:color="auto" w:fill="auto"/>
            <w:noWrap/>
            <w:vAlign w:val="center"/>
            <w:hideMark/>
          </w:tcPr>
          <w:p w14:paraId="5E6EE4ED"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center"/>
            <w:hideMark/>
          </w:tcPr>
          <w:p w14:paraId="5F5148DE"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7</w:t>
            </w:r>
          </w:p>
        </w:tc>
        <w:tc>
          <w:tcPr>
            <w:tcW w:w="960" w:type="dxa"/>
            <w:tcBorders>
              <w:top w:val="nil"/>
              <w:left w:val="nil"/>
              <w:bottom w:val="nil"/>
              <w:right w:val="nil"/>
            </w:tcBorders>
            <w:shd w:val="clear" w:color="auto" w:fill="auto"/>
            <w:noWrap/>
            <w:vAlign w:val="center"/>
            <w:hideMark/>
          </w:tcPr>
          <w:p w14:paraId="4C65454A"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center"/>
            <w:hideMark/>
          </w:tcPr>
          <w:p w14:paraId="641FFD26"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42</w:t>
            </w:r>
          </w:p>
        </w:tc>
        <w:tc>
          <w:tcPr>
            <w:tcW w:w="960" w:type="dxa"/>
            <w:tcBorders>
              <w:top w:val="nil"/>
              <w:left w:val="nil"/>
              <w:bottom w:val="nil"/>
              <w:right w:val="nil"/>
            </w:tcBorders>
            <w:shd w:val="clear" w:color="auto" w:fill="auto"/>
            <w:noWrap/>
            <w:vAlign w:val="center"/>
            <w:hideMark/>
          </w:tcPr>
          <w:p w14:paraId="3A3F8FC5"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1</w:t>
            </w:r>
          </w:p>
        </w:tc>
        <w:tc>
          <w:tcPr>
            <w:tcW w:w="1060" w:type="dxa"/>
            <w:tcBorders>
              <w:top w:val="nil"/>
              <w:left w:val="nil"/>
              <w:bottom w:val="nil"/>
              <w:right w:val="nil"/>
            </w:tcBorders>
            <w:shd w:val="clear" w:color="auto" w:fill="auto"/>
            <w:noWrap/>
            <w:vAlign w:val="center"/>
            <w:hideMark/>
          </w:tcPr>
          <w:p w14:paraId="337B40CC"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0.1666667</w:t>
            </w:r>
          </w:p>
        </w:tc>
        <w:tc>
          <w:tcPr>
            <w:tcW w:w="2660" w:type="dxa"/>
            <w:tcBorders>
              <w:top w:val="nil"/>
              <w:left w:val="nil"/>
              <w:bottom w:val="nil"/>
              <w:right w:val="nil"/>
            </w:tcBorders>
            <w:shd w:val="clear" w:color="auto" w:fill="auto"/>
            <w:noWrap/>
            <w:vAlign w:val="center"/>
            <w:hideMark/>
          </w:tcPr>
          <w:p w14:paraId="1A71AFD9"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0.138888889</w:t>
            </w:r>
          </w:p>
        </w:tc>
      </w:tr>
      <w:tr w:rsidR="00776E66" w:rsidRPr="00776E66" w14:paraId="5FF8CB1F" w14:textId="77777777" w:rsidTr="00776E66">
        <w:trPr>
          <w:trHeight w:val="300"/>
        </w:trPr>
        <w:tc>
          <w:tcPr>
            <w:tcW w:w="960" w:type="dxa"/>
            <w:tcBorders>
              <w:top w:val="nil"/>
              <w:left w:val="nil"/>
              <w:bottom w:val="nil"/>
              <w:right w:val="nil"/>
            </w:tcBorders>
            <w:shd w:val="clear" w:color="auto" w:fill="auto"/>
            <w:noWrap/>
            <w:vAlign w:val="center"/>
            <w:hideMark/>
          </w:tcPr>
          <w:p w14:paraId="74A177FA"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30</w:t>
            </w:r>
          </w:p>
        </w:tc>
        <w:tc>
          <w:tcPr>
            <w:tcW w:w="960" w:type="dxa"/>
            <w:tcBorders>
              <w:top w:val="nil"/>
              <w:left w:val="nil"/>
              <w:bottom w:val="nil"/>
              <w:right w:val="nil"/>
            </w:tcBorders>
            <w:shd w:val="clear" w:color="auto" w:fill="auto"/>
            <w:noWrap/>
            <w:vAlign w:val="center"/>
            <w:hideMark/>
          </w:tcPr>
          <w:p w14:paraId="7184B9E3"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34</w:t>
            </w:r>
          </w:p>
        </w:tc>
        <w:tc>
          <w:tcPr>
            <w:tcW w:w="960" w:type="dxa"/>
            <w:tcBorders>
              <w:top w:val="nil"/>
              <w:left w:val="nil"/>
              <w:bottom w:val="nil"/>
              <w:right w:val="nil"/>
            </w:tcBorders>
            <w:shd w:val="clear" w:color="auto" w:fill="auto"/>
            <w:noWrap/>
            <w:vAlign w:val="center"/>
            <w:hideMark/>
          </w:tcPr>
          <w:p w14:paraId="0BDC3447"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center"/>
            <w:hideMark/>
          </w:tcPr>
          <w:p w14:paraId="19CE302F"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7</w:t>
            </w:r>
          </w:p>
        </w:tc>
        <w:tc>
          <w:tcPr>
            <w:tcW w:w="960" w:type="dxa"/>
            <w:tcBorders>
              <w:top w:val="nil"/>
              <w:left w:val="nil"/>
              <w:bottom w:val="nil"/>
              <w:right w:val="nil"/>
            </w:tcBorders>
            <w:shd w:val="clear" w:color="auto" w:fill="auto"/>
            <w:noWrap/>
            <w:vAlign w:val="center"/>
            <w:hideMark/>
          </w:tcPr>
          <w:p w14:paraId="161B2AE2"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center"/>
            <w:hideMark/>
          </w:tcPr>
          <w:p w14:paraId="2B48CF3C"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41</w:t>
            </w:r>
          </w:p>
        </w:tc>
        <w:tc>
          <w:tcPr>
            <w:tcW w:w="960" w:type="dxa"/>
            <w:tcBorders>
              <w:top w:val="nil"/>
              <w:left w:val="nil"/>
              <w:bottom w:val="nil"/>
              <w:right w:val="nil"/>
            </w:tcBorders>
            <w:shd w:val="clear" w:color="auto" w:fill="auto"/>
            <w:noWrap/>
            <w:vAlign w:val="center"/>
            <w:hideMark/>
          </w:tcPr>
          <w:p w14:paraId="2342EDF1"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1</w:t>
            </w:r>
          </w:p>
        </w:tc>
        <w:tc>
          <w:tcPr>
            <w:tcW w:w="1060" w:type="dxa"/>
            <w:tcBorders>
              <w:top w:val="nil"/>
              <w:left w:val="nil"/>
              <w:bottom w:val="nil"/>
              <w:right w:val="nil"/>
            </w:tcBorders>
            <w:shd w:val="clear" w:color="auto" w:fill="auto"/>
            <w:noWrap/>
            <w:vAlign w:val="center"/>
            <w:hideMark/>
          </w:tcPr>
          <w:p w14:paraId="59AEF26B"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0.1707317</w:t>
            </w:r>
          </w:p>
        </w:tc>
        <w:tc>
          <w:tcPr>
            <w:tcW w:w="2660" w:type="dxa"/>
            <w:tcBorders>
              <w:top w:val="nil"/>
              <w:left w:val="nil"/>
              <w:bottom w:val="nil"/>
              <w:right w:val="nil"/>
            </w:tcBorders>
            <w:shd w:val="clear" w:color="auto" w:fill="auto"/>
            <w:noWrap/>
            <w:vAlign w:val="center"/>
            <w:hideMark/>
          </w:tcPr>
          <w:p w14:paraId="2796D1BB"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0.141582391</w:t>
            </w:r>
          </w:p>
        </w:tc>
      </w:tr>
      <w:tr w:rsidR="00776E66" w:rsidRPr="00776E66" w14:paraId="253593EA" w14:textId="77777777" w:rsidTr="00776E66">
        <w:trPr>
          <w:trHeight w:val="300"/>
        </w:trPr>
        <w:tc>
          <w:tcPr>
            <w:tcW w:w="960" w:type="dxa"/>
            <w:tcBorders>
              <w:top w:val="nil"/>
              <w:left w:val="nil"/>
              <w:bottom w:val="nil"/>
              <w:right w:val="nil"/>
            </w:tcBorders>
            <w:shd w:val="clear" w:color="auto" w:fill="auto"/>
            <w:noWrap/>
            <w:vAlign w:val="center"/>
            <w:hideMark/>
          </w:tcPr>
          <w:p w14:paraId="66955C72"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34</w:t>
            </w:r>
          </w:p>
        </w:tc>
        <w:tc>
          <w:tcPr>
            <w:tcW w:w="960" w:type="dxa"/>
            <w:tcBorders>
              <w:top w:val="nil"/>
              <w:left w:val="nil"/>
              <w:bottom w:val="nil"/>
              <w:right w:val="nil"/>
            </w:tcBorders>
            <w:shd w:val="clear" w:color="auto" w:fill="auto"/>
            <w:noWrap/>
            <w:vAlign w:val="center"/>
            <w:hideMark/>
          </w:tcPr>
          <w:p w14:paraId="0B0868BE"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33</w:t>
            </w:r>
          </w:p>
        </w:tc>
        <w:tc>
          <w:tcPr>
            <w:tcW w:w="960" w:type="dxa"/>
            <w:tcBorders>
              <w:top w:val="nil"/>
              <w:left w:val="nil"/>
              <w:bottom w:val="nil"/>
              <w:right w:val="nil"/>
            </w:tcBorders>
            <w:shd w:val="clear" w:color="auto" w:fill="auto"/>
            <w:noWrap/>
            <w:vAlign w:val="center"/>
            <w:hideMark/>
          </w:tcPr>
          <w:p w14:paraId="5CA70701"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center"/>
            <w:hideMark/>
          </w:tcPr>
          <w:p w14:paraId="0EC4A43B"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7</w:t>
            </w:r>
          </w:p>
        </w:tc>
        <w:tc>
          <w:tcPr>
            <w:tcW w:w="960" w:type="dxa"/>
            <w:tcBorders>
              <w:top w:val="nil"/>
              <w:left w:val="nil"/>
              <w:bottom w:val="nil"/>
              <w:right w:val="nil"/>
            </w:tcBorders>
            <w:shd w:val="clear" w:color="auto" w:fill="auto"/>
            <w:noWrap/>
            <w:vAlign w:val="center"/>
            <w:hideMark/>
          </w:tcPr>
          <w:p w14:paraId="28DD305F"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center"/>
            <w:hideMark/>
          </w:tcPr>
          <w:p w14:paraId="4895642F"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40</w:t>
            </w:r>
          </w:p>
        </w:tc>
        <w:tc>
          <w:tcPr>
            <w:tcW w:w="960" w:type="dxa"/>
            <w:tcBorders>
              <w:top w:val="nil"/>
              <w:left w:val="nil"/>
              <w:bottom w:val="nil"/>
              <w:right w:val="nil"/>
            </w:tcBorders>
            <w:shd w:val="clear" w:color="auto" w:fill="auto"/>
            <w:noWrap/>
            <w:vAlign w:val="center"/>
            <w:hideMark/>
          </w:tcPr>
          <w:p w14:paraId="26313757"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1</w:t>
            </w:r>
          </w:p>
        </w:tc>
        <w:tc>
          <w:tcPr>
            <w:tcW w:w="1060" w:type="dxa"/>
            <w:tcBorders>
              <w:top w:val="nil"/>
              <w:left w:val="nil"/>
              <w:bottom w:val="nil"/>
              <w:right w:val="nil"/>
            </w:tcBorders>
            <w:shd w:val="clear" w:color="auto" w:fill="auto"/>
            <w:noWrap/>
            <w:vAlign w:val="center"/>
            <w:hideMark/>
          </w:tcPr>
          <w:p w14:paraId="4924DD65"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0.175</w:t>
            </w:r>
          </w:p>
        </w:tc>
        <w:tc>
          <w:tcPr>
            <w:tcW w:w="2660" w:type="dxa"/>
            <w:tcBorders>
              <w:top w:val="nil"/>
              <w:left w:val="nil"/>
              <w:bottom w:val="nil"/>
              <w:right w:val="nil"/>
            </w:tcBorders>
            <w:shd w:val="clear" w:color="auto" w:fill="auto"/>
            <w:noWrap/>
            <w:vAlign w:val="center"/>
            <w:hideMark/>
          </w:tcPr>
          <w:p w14:paraId="264E4EE6"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0.144375</w:t>
            </w:r>
          </w:p>
        </w:tc>
      </w:tr>
      <w:tr w:rsidR="00776E66" w:rsidRPr="00776E66" w14:paraId="619D1B67" w14:textId="77777777" w:rsidTr="00776E66">
        <w:trPr>
          <w:trHeight w:val="300"/>
        </w:trPr>
        <w:tc>
          <w:tcPr>
            <w:tcW w:w="960" w:type="dxa"/>
            <w:tcBorders>
              <w:top w:val="nil"/>
              <w:left w:val="nil"/>
              <w:bottom w:val="nil"/>
              <w:right w:val="nil"/>
            </w:tcBorders>
            <w:shd w:val="clear" w:color="auto" w:fill="auto"/>
            <w:noWrap/>
            <w:vAlign w:val="center"/>
            <w:hideMark/>
          </w:tcPr>
          <w:p w14:paraId="137840FE"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37</w:t>
            </w:r>
          </w:p>
        </w:tc>
        <w:tc>
          <w:tcPr>
            <w:tcW w:w="960" w:type="dxa"/>
            <w:tcBorders>
              <w:top w:val="nil"/>
              <w:left w:val="nil"/>
              <w:bottom w:val="nil"/>
              <w:right w:val="nil"/>
            </w:tcBorders>
            <w:shd w:val="clear" w:color="auto" w:fill="auto"/>
            <w:noWrap/>
            <w:vAlign w:val="center"/>
            <w:hideMark/>
          </w:tcPr>
          <w:p w14:paraId="0762009B"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32</w:t>
            </w:r>
          </w:p>
        </w:tc>
        <w:tc>
          <w:tcPr>
            <w:tcW w:w="960" w:type="dxa"/>
            <w:tcBorders>
              <w:top w:val="nil"/>
              <w:left w:val="nil"/>
              <w:bottom w:val="nil"/>
              <w:right w:val="nil"/>
            </w:tcBorders>
            <w:shd w:val="clear" w:color="auto" w:fill="auto"/>
            <w:noWrap/>
            <w:vAlign w:val="center"/>
            <w:hideMark/>
          </w:tcPr>
          <w:p w14:paraId="55BDF3DA"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center"/>
            <w:hideMark/>
          </w:tcPr>
          <w:p w14:paraId="7340DF37"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7</w:t>
            </w:r>
          </w:p>
        </w:tc>
        <w:tc>
          <w:tcPr>
            <w:tcW w:w="960" w:type="dxa"/>
            <w:tcBorders>
              <w:top w:val="nil"/>
              <w:left w:val="nil"/>
              <w:bottom w:val="nil"/>
              <w:right w:val="nil"/>
            </w:tcBorders>
            <w:shd w:val="clear" w:color="auto" w:fill="auto"/>
            <w:noWrap/>
            <w:vAlign w:val="center"/>
            <w:hideMark/>
          </w:tcPr>
          <w:p w14:paraId="1AC025D6"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center"/>
            <w:hideMark/>
          </w:tcPr>
          <w:p w14:paraId="58784919"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39</w:t>
            </w:r>
          </w:p>
        </w:tc>
        <w:tc>
          <w:tcPr>
            <w:tcW w:w="960" w:type="dxa"/>
            <w:tcBorders>
              <w:top w:val="nil"/>
              <w:left w:val="nil"/>
              <w:bottom w:val="nil"/>
              <w:right w:val="nil"/>
            </w:tcBorders>
            <w:shd w:val="clear" w:color="auto" w:fill="auto"/>
            <w:noWrap/>
            <w:vAlign w:val="center"/>
            <w:hideMark/>
          </w:tcPr>
          <w:p w14:paraId="1999336E"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1</w:t>
            </w:r>
          </w:p>
        </w:tc>
        <w:tc>
          <w:tcPr>
            <w:tcW w:w="1060" w:type="dxa"/>
            <w:tcBorders>
              <w:top w:val="nil"/>
              <w:left w:val="nil"/>
              <w:bottom w:val="nil"/>
              <w:right w:val="nil"/>
            </w:tcBorders>
            <w:shd w:val="clear" w:color="auto" w:fill="auto"/>
            <w:noWrap/>
            <w:vAlign w:val="center"/>
            <w:hideMark/>
          </w:tcPr>
          <w:p w14:paraId="2556B34B"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0.1794872</w:t>
            </w:r>
          </w:p>
        </w:tc>
        <w:tc>
          <w:tcPr>
            <w:tcW w:w="2660" w:type="dxa"/>
            <w:tcBorders>
              <w:top w:val="nil"/>
              <w:left w:val="nil"/>
              <w:bottom w:val="nil"/>
              <w:right w:val="nil"/>
            </w:tcBorders>
            <w:shd w:val="clear" w:color="auto" w:fill="auto"/>
            <w:noWrap/>
            <w:vAlign w:val="center"/>
            <w:hideMark/>
          </w:tcPr>
          <w:p w14:paraId="0A28FDCB"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0.147271532</w:t>
            </w:r>
          </w:p>
        </w:tc>
      </w:tr>
      <w:tr w:rsidR="00776E66" w:rsidRPr="00776E66" w14:paraId="490AC6F0" w14:textId="77777777" w:rsidTr="00776E66">
        <w:trPr>
          <w:trHeight w:val="300"/>
        </w:trPr>
        <w:tc>
          <w:tcPr>
            <w:tcW w:w="960" w:type="dxa"/>
            <w:tcBorders>
              <w:top w:val="nil"/>
              <w:left w:val="nil"/>
              <w:bottom w:val="nil"/>
              <w:right w:val="nil"/>
            </w:tcBorders>
            <w:shd w:val="clear" w:color="auto" w:fill="auto"/>
            <w:noWrap/>
            <w:vAlign w:val="center"/>
            <w:hideMark/>
          </w:tcPr>
          <w:p w14:paraId="63312345"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38</w:t>
            </w:r>
          </w:p>
        </w:tc>
        <w:tc>
          <w:tcPr>
            <w:tcW w:w="960" w:type="dxa"/>
            <w:tcBorders>
              <w:top w:val="nil"/>
              <w:left w:val="nil"/>
              <w:bottom w:val="nil"/>
              <w:right w:val="nil"/>
            </w:tcBorders>
            <w:shd w:val="clear" w:color="auto" w:fill="auto"/>
            <w:noWrap/>
            <w:vAlign w:val="center"/>
            <w:hideMark/>
          </w:tcPr>
          <w:p w14:paraId="6F22FAA3"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31</w:t>
            </w:r>
          </w:p>
        </w:tc>
        <w:tc>
          <w:tcPr>
            <w:tcW w:w="960" w:type="dxa"/>
            <w:tcBorders>
              <w:top w:val="nil"/>
              <w:left w:val="nil"/>
              <w:bottom w:val="nil"/>
              <w:right w:val="nil"/>
            </w:tcBorders>
            <w:shd w:val="clear" w:color="auto" w:fill="auto"/>
            <w:noWrap/>
            <w:vAlign w:val="center"/>
            <w:hideMark/>
          </w:tcPr>
          <w:p w14:paraId="2BF620A0"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center"/>
            <w:hideMark/>
          </w:tcPr>
          <w:p w14:paraId="1C4E52B3"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7</w:t>
            </w:r>
          </w:p>
        </w:tc>
        <w:tc>
          <w:tcPr>
            <w:tcW w:w="960" w:type="dxa"/>
            <w:tcBorders>
              <w:top w:val="nil"/>
              <w:left w:val="nil"/>
              <w:bottom w:val="nil"/>
              <w:right w:val="nil"/>
            </w:tcBorders>
            <w:shd w:val="clear" w:color="auto" w:fill="auto"/>
            <w:noWrap/>
            <w:vAlign w:val="center"/>
            <w:hideMark/>
          </w:tcPr>
          <w:p w14:paraId="03C755D4"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center"/>
            <w:hideMark/>
          </w:tcPr>
          <w:p w14:paraId="11344D5B"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38</w:t>
            </w:r>
          </w:p>
        </w:tc>
        <w:tc>
          <w:tcPr>
            <w:tcW w:w="960" w:type="dxa"/>
            <w:tcBorders>
              <w:top w:val="nil"/>
              <w:left w:val="nil"/>
              <w:bottom w:val="nil"/>
              <w:right w:val="nil"/>
            </w:tcBorders>
            <w:shd w:val="clear" w:color="auto" w:fill="auto"/>
            <w:noWrap/>
            <w:vAlign w:val="center"/>
            <w:hideMark/>
          </w:tcPr>
          <w:p w14:paraId="1E885D66"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1</w:t>
            </w:r>
          </w:p>
        </w:tc>
        <w:tc>
          <w:tcPr>
            <w:tcW w:w="1060" w:type="dxa"/>
            <w:tcBorders>
              <w:top w:val="nil"/>
              <w:left w:val="nil"/>
              <w:bottom w:val="nil"/>
              <w:right w:val="nil"/>
            </w:tcBorders>
            <w:shd w:val="clear" w:color="auto" w:fill="auto"/>
            <w:noWrap/>
            <w:vAlign w:val="center"/>
            <w:hideMark/>
          </w:tcPr>
          <w:p w14:paraId="7073D483"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-0.815789</w:t>
            </w:r>
          </w:p>
        </w:tc>
        <w:tc>
          <w:tcPr>
            <w:tcW w:w="2660" w:type="dxa"/>
            <w:tcBorders>
              <w:top w:val="nil"/>
              <w:left w:val="nil"/>
              <w:bottom w:val="nil"/>
              <w:right w:val="nil"/>
            </w:tcBorders>
            <w:shd w:val="clear" w:color="auto" w:fill="auto"/>
            <w:noWrap/>
            <w:vAlign w:val="center"/>
            <w:hideMark/>
          </w:tcPr>
          <w:p w14:paraId="26ACAA37"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0.150277008</w:t>
            </w:r>
          </w:p>
        </w:tc>
      </w:tr>
      <w:tr w:rsidR="00776E66" w:rsidRPr="00776E66" w14:paraId="64CBDCF0" w14:textId="77777777" w:rsidTr="00776E66">
        <w:trPr>
          <w:trHeight w:val="300"/>
        </w:trPr>
        <w:tc>
          <w:tcPr>
            <w:tcW w:w="960" w:type="dxa"/>
            <w:tcBorders>
              <w:top w:val="nil"/>
              <w:left w:val="nil"/>
              <w:bottom w:val="nil"/>
              <w:right w:val="nil"/>
            </w:tcBorders>
            <w:shd w:val="clear" w:color="auto" w:fill="auto"/>
            <w:noWrap/>
            <w:vAlign w:val="center"/>
            <w:hideMark/>
          </w:tcPr>
          <w:p w14:paraId="3D7EBF8D"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42</w:t>
            </w:r>
          </w:p>
        </w:tc>
        <w:tc>
          <w:tcPr>
            <w:tcW w:w="960" w:type="dxa"/>
            <w:tcBorders>
              <w:top w:val="nil"/>
              <w:left w:val="nil"/>
              <w:bottom w:val="nil"/>
              <w:right w:val="nil"/>
            </w:tcBorders>
            <w:shd w:val="clear" w:color="auto" w:fill="auto"/>
            <w:noWrap/>
            <w:vAlign w:val="center"/>
            <w:hideMark/>
          </w:tcPr>
          <w:p w14:paraId="4287604F"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31</w:t>
            </w:r>
          </w:p>
        </w:tc>
        <w:tc>
          <w:tcPr>
            <w:tcW w:w="960" w:type="dxa"/>
            <w:tcBorders>
              <w:top w:val="nil"/>
              <w:left w:val="nil"/>
              <w:bottom w:val="nil"/>
              <w:right w:val="nil"/>
            </w:tcBorders>
            <w:shd w:val="clear" w:color="auto" w:fill="auto"/>
            <w:noWrap/>
            <w:vAlign w:val="center"/>
            <w:hideMark/>
          </w:tcPr>
          <w:p w14:paraId="5E86999A"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center"/>
            <w:hideMark/>
          </w:tcPr>
          <w:p w14:paraId="6CBFA027"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6</w:t>
            </w:r>
          </w:p>
        </w:tc>
        <w:tc>
          <w:tcPr>
            <w:tcW w:w="960" w:type="dxa"/>
            <w:tcBorders>
              <w:top w:val="nil"/>
              <w:left w:val="nil"/>
              <w:bottom w:val="nil"/>
              <w:right w:val="nil"/>
            </w:tcBorders>
            <w:shd w:val="clear" w:color="auto" w:fill="auto"/>
            <w:noWrap/>
            <w:vAlign w:val="center"/>
            <w:hideMark/>
          </w:tcPr>
          <w:p w14:paraId="0E6FF800"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center"/>
            <w:hideMark/>
          </w:tcPr>
          <w:p w14:paraId="7889C6FA"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37</w:t>
            </w:r>
          </w:p>
        </w:tc>
        <w:tc>
          <w:tcPr>
            <w:tcW w:w="960" w:type="dxa"/>
            <w:tcBorders>
              <w:top w:val="nil"/>
              <w:left w:val="nil"/>
              <w:bottom w:val="nil"/>
              <w:right w:val="nil"/>
            </w:tcBorders>
            <w:shd w:val="clear" w:color="auto" w:fill="auto"/>
            <w:noWrap/>
            <w:vAlign w:val="center"/>
            <w:hideMark/>
          </w:tcPr>
          <w:p w14:paraId="58A360C0"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1</w:t>
            </w:r>
          </w:p>
        </w:tc>
        <w:tc>
          <w:tcPr>
            <w:tcW w:w="1060" w:type="dxa"/>
            <w:tcBorders>
              <w:top w:val="nil"/>
              <w:left w:val="nil"/>
              <w:bottom w:val="nil"/>
              <w:right w:val="nil"/>
            </w:tcBorders>
            <w:shd w:val="clear" w:color="auto" w:fill="auto"/>
            <w:noWrap/>
            <w:vAlign w:val="center"/>
            <w:hideMark/>
          </w:tcPr>
          <w:p w14:paraId="0EC39060"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-0.837838</w:t>
            </w:r>
          </w:p>
        </w:tc>
        <w:tc>
          <w:tcPr>
            <w:tcW w:w="2660" w:type="dxa"/>
            <w:tcBorders>
              <w:top w:val="nil"/>
              <w:left w:val="nil"/>
              <w:bottom w:val="nil"/>
              <w:right w:val="nil"/>
            </w:tcBorders>
            <w:shd w:val="clear" w:color="auto" w:fill="auto"/>
            <w:noWrap/>
            <w:vAlign w:val="center"/>
            <w:hideMark/>
          </w:tcPr>
          <w:p w14:paraId="7F86788E"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0.135865595</w:t>
            </w:r>
          </w:p>
        </w:tc>
      </w:tr>
      <w:tr w:rsidR="00776E66" w:rsidRPr="00776E66" w14:paraId="62A7EEBE" w14:textId="77777777" w:rsidTr="00776E66">
        <w:trPr>
          <w:trHeight w:val="300"/>
        </w:trPr>
        <w:tc>
          <w:tcPr>
            <w:tcW w:w="960" w:type="dxa"/>
            <w:tcBorders>
              <w:top w:val="nil"/>
              <w:left w:val="nil"/>
              <w:bottom w:val="nil"/>
              <w:right w:val="nil"/>
            </w:tcBorders>
            <w:shd w:val="clear" w:color="auto" w:fill="auto"/>
            <w:noWrap/>
            <w:vAlign w:val="center"/>
            <w:hideMark/>
          </w:tcPr>
          <w:p w14:paraId="7BE7DF0A"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46</w:t>
            </w:r>
          </w:p>
        </w:tc>
        <w:tc>
          <w:tcPr>
            <w:tcW w:w="960" w:type="dxa"/>
            <w:tcBorders>
              <w:top w:val="nil"/>
              <w:left w:val="nil"/>
              <w:bottom w:val="nil"/>
              <w:right w:val="nil"/>
            </w:tcBorders>
            <w:shd w:val="clear" w:color="auto" w:fill="auto"/>
            <w:noWrap/>
            <w:vAlign w:val="center"/>
            <w:hideMark/>
          </w:tcPr>
          <w:p w14:paraId="09648C81"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31</w:t>
            </w:r>
          </w:p>
        </w:tc>
        <w:tc>
          <w:tcPr>
            <w:tcW w:w="960" w:type="dxa"/>
            <w:tcBorders>
              <w:top w:val="nil"/>
              <w:left w:val="nil"/>
              <w:bottom w:val="nil"/>
              <w:right w:val="nil"/>
            </w:tcBorders>
            <w:shd w:val="clear" w:color="auto" w:fill="auto"/>
            <w:noWrap/>
            <w:vAlign w:val="center"/>
            <w:hideMark/>
          </w:tcPr>
          <w:p w14:paraId="716EECBA"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center"/>
            <w:hideMark/>
          </w:tcPr>
          <w:p w14:paraId="477CA0CB"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5</w:t>
            </w:r>
          </w:p>
        </w:tc>
        <w:tc>
          <w:tcPr>
            <w:tcW w:w="960" w:type="dxa"/>
            <w:tcBorders>
              <w:top w:val="nil"/>
              <w:left w:val="nil"/>
              <w:bottom w:val="nil"/>
              <w:right w:val="nil"/>
            </w:tcBorders>
            <w:shd w:val="clear" w:color="auto" w:fill="auto"/>
            <w:noWrap/>
            <w:vAlign w:val="center"/>
            <w:hideMark/>
          </w:tcPr>
          <w:p w14:paraId="13316417"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center"/>
            <w:hideMark/>
          </w:tcPr>
          <w:p w14:paraId="68D97FC0"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36</w:t>
            </w:r>
          </w:p>
        </w:tc>
        <w:tc>
          <w:tcPr>
            <w:tcW w:w="960" w:type="dxa"/>
            <w:tcBorders>
              <w:top w:val="nil"/>
              <w:left w:val="nil"/>
              <w:bottom w:val="nil"/>
              <w:right w:val="nil"/>
            </w:tcBorders>
            <w:shd w:val="clear" w:color="auto" w:fill="auto"/>
            <w:noWrap/>
            <w:vAlign w:val="center"/>
            <w:hideMark/>
          </w:tcPr>
          <w:p w14:paraId="7B06C7D5"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1</w:t>
            </w:r>
          </w:p>
        </w:tc>
        <w:tc>
          <w:tcPr>
            <w:tcW w:w="1060" w:type="dxa"/>
            <w:tcBorders>
              <w:top w:val="nil"/>
              <w:left w:val="nil"/>
              <w:bottom w:val="nil"/>
              <w:right w:val="nil"/>
            </w:tcBorders>
            <w:shd w:val="clear" w:color="auto" w:fill="auto"/>
            <w:noWrap/>
            <w:vAlign w:val="center"/>
            <w:hideMark/>
          </w:tcPr>
          <w:p w14:paraId="4E2D2379"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0.1388889</w:t>
            </w:r>
          </w:p>
        </w:tc>
        <w:tc>
          <w:tcPr>
            <w:tcW w:w="2660" w:type="dxa"/>
            <w:tcBorders>
              <w:top w:val="nil"/>
              <w:left w:val="nil"/>
              <w:bottom w:val="nil"/>
              <w:right w:val="nil"/>
            </w:tcBorders>
            <w:shd w:val="clear" w:color="auto" w:fill="auto"/>
            <w:noWrap/>
            <w:vAlign w:val="center"/>
            <w:hideMark/>
          </w:tcPr>
          <w:p w14:paraId="34B6C4C8"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0.119598765</w:t>
            </w:r>
          </w:p>
        </w:tc>
      </w:tr>
      <w:tr w:rsidR="00776E66" w:rsidRPr="00776E66" w14:paraId="59D494BD" w14:textId="77777777" w:rsidTr="00776E66">
        <w:trPr>
          <w:trHeight w:val="300"/>
        </w:trPr>
        <w:tc>
          <w:tcPr>
            <w:tcW w:w="960" w:type="dxa"/>
            <w:tcBorders>
              <w:top w:val="nil"/>
              <w:left w:val="nil"/>
              <w:bottom w:val="nil"/>
              <w:right w:val="nil"/>
            </w:tcBorders>
            <w:shd w:val="clear" w:color="auto" w:fill="auto"/>
            <w:noWrap/>
            <w:vAlign w:val="center"/>
            <w:hideMark/>
          </w:tcPr>
          <w:p w14:paraId="5F7ED0CE"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47</w:t>
            </w:r>
          </w:p>
        </w:tc>
        <w:tc>
          <w:tcPr>
            <w:tcW w:w="960" w:type="dxa"/>
            <w:tcBorders>
              <w:top w:val="nil"/>
              <w:left w:val="nil"/>
              <w:bottom w:val="nil"/>
              <w:right w:val="nil"/>
            </w:tcBorders>
            <w:shd w:val="clear" w:color="auto" w:fill="auto"/>
            <w:noWrap/>
            <w:vAlign w:val="center"/>
            <w:hideMark/>
          </w:tcPr>
          <w:p w14:paraId="1F1D4A40"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30</w:t>
            </w:r>
          </w:p>
        </w:tc>
        <w:tc>
          <w:tcPr>
            <w:tcW w:w="960" w:type="dxa"/>
            <w:tcBorders>
              <w:top w:val="nil"/>
              <w:left w:val="nil"/>
              <w:bottom w:val="nil"/>
              <w:right w:val="nil"/>
            </w:tcBorders>
            <w:shd w:val="clear" w:color="auto" w:fill="auto"/>
            <w:noWrap/>
            <w:vAlign w:val="center"/>
            <w:hideMark/>
          </w:tcPr>
          <w:p w14:paraId="41B643CE"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center"/>
            <w:hideMark/>
          </w:tcPr>
          <w:p w14:paraId="0854056A"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5</w:t>
            </w:r>
          </w:p>
        </w:tc>
        <w:tc>
          <w:tcPr>
            <w:tcW w:w="960" w:type="dxa"/>
            <w:tcBorders>
              <w:top w:val="nil"/>
              <w:left w:val="nil"/>
              <w:bottom w:val="nil"/>
              <w:right w:val="nil"/>
            </w:tcBorders>
            <w:shd w:val="clear" w:color="auto" w:fill="auto"/>
            <w:noWrap/>
            <w:vAlign w:val="center"/>
            <w:hideMark/>
          </w:tcPr>
          <w:p w14:paraId="1A60633D"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center"/>
            <w:hideMark/>
          </w:tcPr>
          <w:p w14:paraId="7ECBE9AE"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35</w:t>
            </w:r>
          </w:p>
        </w:tc>
        <w:tc>
          <w:tcPr>
            <w:tcW w:w="960" w:type="dxa"/>
            <w:tcBorders>
              <w:top w:val="nil"/>
              <w:left w:val="nil"/>
              <w:bottom w:val="nil"/>
              <w:right w:val="nil"/>
            </w:tcBorders>
            <w:shd w:val="clear" w:color="auto" w:fill="auto"/>
            <w:noWrap/>
            <w:vAlign w:val="center"/>
            <w:hideMark/>
          </w:tcPr>
          <w:p w14:paraId="6FD0C633"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1</w:t>
            </w:r>
          </w:p>
        </w:tc>
        <w:tc>
          <w:tcPr>
            <w:tcW w:w="1060" w:type="dxa"/>
            <w:tcBorders>
              <w:top w:val="nil"/>
              <w:left w:val="nil"/>
              <w:bottom w:val="nil"/>
              <w:right w:val="nil"/>
            </w:tcBorders>
            <w:shd w:val="clear" w:color="auto" w:fill="auto"/>
            <w:noWrap/>
            <w:vAlign w:val="center"/>
            <w:hideMark/>
          </w:tcPr>
          <w:p w14:paraId="37507476"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0.1428571</w:t>
            </w:r>
          </w:p>
        </w:tc>
        <w:tc>
          <w:tcPr>
            <w:tcW w:w="2660" w:type="dxa"/>
            <w:tcBorders>
              <w:top w:val="nil"/>
              <w:left w:val="nil"/>
              <w:bottom w:val="nil"/>
              <w:right w:val="nil"/>
            </w:tcBorders>
            <w:shd w:val="clear" w:color="auto" w:fill="auto"/>
            <w:noWrap/>
            <w:vAlign w:val="center"/>
            <w:hideMark/>
          </w:tcPr>
          <w:p w14:paraId="249095EE"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0.12244898</w:t>
            </w:r>
          </w:p>
        </w:tc>
      </w:tr>
      <w:tr w:rsidR="00776E66" w:rsidRPr="00776E66" w14:paraId="623C1837" w14:textId="77777777" w:rsidTr="00776E66">
        <w:trPr>
          <w:trHeight w:val="300"/>
        </w:trPr>
        <w:tc>
          <w:tcPr>
            <w:tcW w:w="960" w:type="dxa"/>
            <w:tcBorders>
              <w:top w:val="nil"/>
              <w:left w:val="nil"/>
              <w:bottom w:val="nil"/>
              <w:right w:val="nil"/>
            </w:tcBorders>
            <w:shd w:val="clear" w:color="auto" w:fill="auto"/>
            <w:noWrap/>
            <w:vAlign w:val="center"/>
            <w:hideMark/>
          </w:tcPr>
          <w:p w14:paraId="4B5B093A"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51</w:t>
            </w:r>
          </w:p>
        </w:tc>
        <w:tc>
          <w:tcPr>
            <w:tcW w:w="960" w:type="dxa"/>
            <w:tcBorders>
              <w:top w:val="nil"/>
              <w:left w:val="nil"/>
              <w:bottom w:val="nil"/>
              <w:right w:val="nil"/>
            </w:tcBorders>
            <w:shd w:val="clear" w:color="auto" w:fill="auto"/>
            <w:noWrap/>
            <w:vAlign w:val="center"/>
            <w:hideMark/>
          </w:tcPr>
          <w:p w14:paraId="7E7DC57E"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29</w:t>
            </w:r>
          </w:p>
        </w:tc>
        <w:tc>
          <w:tcPr>
            <w:tcW w:w="960" w:type="dxa"/>
            <w:tcBorders>
              <w:top w:val="nil"/>
              <w:left w:val="nil"/>
              <w:bottom w:val="nil"/>
              <w:right w:val="nil"/>
            </w:tcBorders>
            <w:shd w:val="clear" w:color="auto" w:fill="auto"/>
            <w:noWrap/>
            <w:vAlign w:val="center"/>
            <w:hideMark/>
          </w:tcPr>
          <w:p w14:paraId="3A0E614B"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center"/>
            <w:hideMark/>
          </w:tcPr>
          <w:p w14:paraId="54B75116"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5</w:t>
            </w:r>
          </w:p>
        </w:tc>
        <w:tc>
          <w:tcPr>
            <w:tcW w:w="960" w:type="dxa"/>
            <w:tcBorders>
              <w:top w:val="nil"/>
              <w:left w:val="nil"/>
              <w:bottom w:val="nil"/>
              <w:right w:val="nil"/>
            </w:tcBorders>
            <w:shd w:val="clear" w:color="auto" w:fill="auto"/>
            <w:noWrap/>
            <w:vAlign w:val="center"/>
            <w:hideMark/>
          </w:tcPr>
          <w:p w14:paraId="17AEA6D7"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center"/>
            <w:hideMark/>
          </w:tcPr>
          <w:p w14:paraId="22434486"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34</w:t>
            </w:r>
          </w:p>
        </w:tc>
        <w:tc>
          <w:tcPr>
            <w:tcW w:w="960" w:type="dxa"/>
            <w:tcBorders>
              <w:top w:val="nil"/>
              <w:left w:val="nil"/>
              <w:bottom w:val="nil"/>
              <w:right w:val="nil"/>
            </w:tcBorders>
            <w:shd w:val="clear" w:color="auto" w:fill="auto"/>
            <w:noWrap/>
            <w:vAlign w:val="center"/>
            <w:hideMark/>
          </w:tcPr>
          <w:p w14:paraId="09A887EC"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1</w:t>
            </w:r>
          </w:p>
        </w:tc>
        <w:tc>
          <w:tcPr>
            <w:tcW w:w="1060" w:type="dxa"/>
            <w:tcBorders>
              <w:top w:val="nil"/>
              <w:left w:val="nil"/>
              <w:bottom w:val="nil"/>
              <w:right w:val="nil"/>
            </w:tcBorders>
            <w:shd w:val="clear" w:color="auto" w:fill="auto"/>
            <w:noWrap/>
            <w:vAlign w:val="center"/>
            <w:hideMark/>
          </w:tcPr>
          <w:p w14:paraId="217327E7"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0.1470588</w:t>
            </w:r>
          </w:p>
        </w:tc>
        <w:tc>
          <w:tcPr>
            <w:tcW w:w="2660" w:type="dxa"/>
            <w:tcBorders>
              <w:top w:val="nil"/>
              <w:left w:val="nil"/>
              <w:bottom w:val="nil"/>
              <w:right w:val="nil"/>
            </w:tcBorders>
            <w:shd w:val="clear" w:color="auto" w:fill="auto"/>
            <w:noWrap/>
            <w:vAlign w:val="center"/>
            <w:hideMark/>
          </w:tcPr>
          <w:p w14:paraId="59CE811D"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0.125432526</w:t>
            </w:r>
          </w:p>
        </w:tc>
      </w:tr>
      <w:tr w:rsidR="00776E66" w:rsidRPr="00776E66" w14:paraId="72B2403E" w14:textId="77777777" w:rsidTr="00776E66">
        <w:trPr>
          <w:trHeight w:val="300"/>
        </w:trPr>
        <w:tc>
          <w:tcPr>
            <w:tcW w:w="960" w:type="dxa"/>
            <w:tcBorders>
              <w:top w:val="nil"/>
              <w:left w:val="nil"/>
              <w:bottom w:val="nil"/>
              <w:right w:val="nil"/>
            </w:tcBorders>
            <w:shd w:val="clear" w:color="auto" w:fill="auto"/>
            <w:noWrap/>
            <w:vAlign w:val="center"/>
            <w:hideMark/>
          </w:tcPr>
          <w:p w14:paraId="3679D84A"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56</w:t>
            </w:r>
          </w:p>
        </w:tc>
        <w:tc>
          <w:tcPr>
            <w:tcW w:w="960" w:type="dxa"/>
            <w:tcBorders>
              <w:top w:val="nil"/>
              <w:left w:val="nil"/>
              <w:bottom w:val="nil"/>
              <w:right w:val="nil"/>
            </w:tcBorders>
            <w:shd w:val="clear" w:color="auto" w:fill="auto"/>
            <w:noWrap/>
            <w:vAlign w:val="center"/>
            <w:hideMark/>
          </w:tcPr>
          <w:p w14:paraId="7B6B4E58"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28</w:t>
            </w:r>
          </w:p>
        </w:tc>
        <w:tc>
          <w:tcPr>
            <w:tcW w:w="960" w:type="dxa"/>
            <w:tcBorders>
              <w:top w:val="nil"/>
              <w:left w:val="nil"/>
              <w:bottom w:val="nil"/>
              <w:right w:val="nil"/>
            </w:tcBorders>
            <w:shd w:val="clear" w:color="auto" w:fill="auto"/>
            <w:noWrap/>
            <w:vAlign w:val="center"/>
            <w:hideMark/>
          </w:tcPr>
          <w:p w14:paraId="5EA98066"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center"/>
            <w:hideMark/>
          </w:tcPr>
          <w:p w14:paraId="27AFC1C4"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5</w:t>
            </w:r>
          </w:p>
        </w:tc>
        <w:tc>
          <w:tcPr>
            <w:tcW w:w="960" w:type="dxa"/>
            <w:tcBorders>
              <w:top w:val="nil"/>
              <w:left w:val="nil"/>
              <w:bottom w:val="nil"/>
              <w:right w:val="nil"/>
            </w:tcBorders>
            <w:shd w:val="clear" w:color="auto" w:fill="auto"/>
            <w:noWrap/>
            <w:vAlign w:val="center"/>
            <w:hideMark/>
          </w:tcPr>
          <w:p w14:paraId="1CA94795"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center"/>
            <w:hideMark/>
          </w:tcPr>
          <w:p w14:paraId="252BEEA1"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33</w:t>
            </w:r>
          </w:p>
        </w:tc>
        <w:tc>
          <w:tcPr>
            <w:tcW w:w="960" w:type="dxa"/>
            <w:tcBorders>
              <w:top w:val="nil"/>
              <w:left w:val="nil"/>
              <w:bottom w:val="nil"/>
              <w:right w:val="nil"/>
            </w:tcBorders>
            <w:shd w:val="clear" w:color="auto" w:fill="auto"/>
            <w:noWrap/>
            <w:vAlign w:val="center"/>
            <w:hideMark/>
          </w:tcPr>
          <w:p w14:paraId="216E659D"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1</w:t>
            </w:r>
          </w:p>
        </w:tc>
        <w:tc>
          <w:tcPr>
            <w:tcW w:w="1060" w:type="dxa"/>
            <w:tcBorders>
              <w:top w:val="nil"/>
              <w:left w:val="nil"/>
              <w:bottom w:val="nil"/>
              <w:right w:val="nil"/>
            </w:tcBorders>
            <w:shd w:val="clear" w:color="auto" w:fill="auto"/>
            <w:noWrap/>
            <w:vAlign w:val="center"/>
            <w:hideMark/>
          </w:tcPr>
          <w:p w14:paraId="233D0AAF"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0.1515152</w:t>
            </w:r>
          </w:p>
        </w:tc>
        <w:tc>
          <w:tcPr>
            <w:tcW w:w="2660" w:type="dxa"/>
            <w:tcBorders>
              <w:top w:val="nil"/>
              <w:left w:val="nil"/>
              <w:bottom w:val="nil"/>
              <w:right w:val="nil"/>
            </w:tcBorders>
            <w:shd w:val="clear" w:color="auto" w:fill="auto"/>
            <w:noWrap/>
            <w:vAlign w:val="center"/>
            <w:hideMark/>
          </w:tcPr>
          <w:p w14:paraId="77CF9C76"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0.12855831</w:t>
            </w:r>
          </w:p>
        </w:tc>
      </w:tr>
      <w:tr w:rsidR="00776E66" w:rsidRPr="00776E66" w14:paraId="0F570C4D" w14:textId="77777777" w:rsidTr="00776E66">
        <w:trPr>
          <w:trHeight w:val="300"/>
        </w:trPr>
        <w:tc>
          <w:tcPr>
            <w:tcW w:w="960" w:type="dxa"/>
            <w:tcBorders>
              <w:top w:val="nil"/>
              <w:left w:val="nil"/>
              <w:bottom w:val="nil"/>
              <w:right w:val="nil"/>
            </w:tcBorders>
            <w:shd w:val="clear" w:color="auto" w:fill="auto"/>
            <w:noWrap/>
            <w:vAlign w:val="center"/>
            <w:hideMark/>
          </w:tcPr>
          <w:p w14:paraId="3B578196"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57</w:t>
            </w:r>
          </w:p>
        </w:tc>
        <w:tc>
          <w:tcPr>
            <w:tcW w:w="960" w:type="dxa"/>
            <w:tcBorders>
              <w:top w:val="nil"/>
              <w:left w:val="nil"/>
              <w:bottom w:val="nil"/>
              <w:right w:val="nil"/>
            </w:tcBorders>
            <w:shd w:val="clear" w:color="auto" w:fill="auto"/>
            <w:noWrap/>
            <w:vAlign w:val="center"/>
            <w:hideMark/>
          </w:tcPr>
          <w:p w14:paraId="27132319"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27</w:t>
            </w:r>
          </w:p>
        </w:tc>
        <w:tc>
          <w:tcPr>
            <w:tcW w:w="960" w:type="dxa"/>
            <w:tcBorders>
              <w:top w:val="nil"/>
              <w:left w:val="nil"/>
              <w:bottom w:val="nil"/>
              <w:right w:val="nil"/>
            </w:tcBorders>
            <w:shd w:val="clear" w:color="auto" w:fill="auto"/>
            <w:noWrap/>
            <w:vAlign w:val="center"/>
            <w:hideMark/>
          </w:tcPr>
          <w:p w14:paraId="24363420"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center"/>
            <w:hideMark/>
          </w:tcPr>
          <w:p w14:paraId="4E7A7263"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5</w:t>
            </w:r>
          </w:p>
        </w:tc>
        <w:tc>
          <w:tcPr>
            <w:tcW w:w="960" w:type="dxa"/>
            <w:tcBorders>
              <w:top w:val="nil"/>
              <w:left w:val="nil"/>
              <w:bottom w:val="nil"/>
              <w:right w:val="nil"/>
            </w:tcBorders>
            <w:shd w:val="clear" w:color="auto" w:fill="auto"/>
            <w:noWrap/>
            <w:vAlign w:val="center"/>
            <w:hideMark/>
          </w:tcPr>
          <w:p w14:paraId="4A8313BC"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center"/>
            <w:hideMark/>
          </w:tcPr>
          <w:p w14:paraId="2198EFFC"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32</w:t>
            </w:r>
          </w:p>
        </w:tc>
        <w:tc>
          <w:tcPr>
            <w:tcW w:w="960" w:type="dxa"/>
            <w:tcBorders>
              <w:top w:val="nil"/>
              <w:left w:val="nil"/>
              <w:bottom w:val="nil"/>
              <w:right w:val="nil"/>
            </w:tcBorders>
            <w:shd w:val="clear" w:color="auto" w:fill="auto"/>
            <w:noWrap/>
            <w:vAlign w:val="center"/>
            <w:hideMark/>
          </w:tcPr>
          <w:p w14:paraId="033B647A"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1</w:t>
            </w:r>
          </w:p>
        </w:tc>
        <w:tc>
          <w:tcPr>
            <w:tcW w:w="1060" w:type="dxa"/>
            <w:tcBorders>
              <w:top w:val="nil"/>
              <w:left w:val="nil"/>
              <w:bottom w:val="nil"/>
              <w:right w:val="nil"/>
            </w:tcBorders>
            <w:shd w:val="clear" w:color="auto" w:fill="auto"/>
            <w:noWrap/>
            <w:vAlign w:val="center"/>
            <w:hideMark/>
          </w:tcPr>
          <w:p w14:paraId="188A4C34"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0.15625</w:t>
            </w:r>
          </w:p>
        </w:tc>
        <w:tc>
          <w:tcPr>
            <w:tcW w:w="2660" w:type="dxa"/>
            <w:tcBorders>
              <w:top w:val="nil"/>
              <w:left w:val="nil"/>
              <w:bottom w:val="nil"/>
              <w:right w:val="nil"/>
            </w:tcBorders>
            <w:shd w:val="clear" w:color="auto" w:fill="auto"/>
            <w:noWrap/>
            <w:vAlign w:val="center"/>
            <w:hideMark/>
          </w:tcPr>
          <w:p w14:paraId="0C9A1CFF"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0.131835938</w:t>
            </w:r>
          </w:p>
        </w:tc>
      </w:tr>
      <w:tr w:rsidR="00776E66" w:rsidRPr="00776E66" w14:paraId="1E4A57EE" w14:textId="77777777" w:rsidTr="00776E66">
        <w:trPr>
          <w:trHeight w:val="300"/>
        </w:trPr>
        <w:tc>
          <w:tcPr>
            <w:tcW w:w="960" w:type="dxa"/>
            <w:tcBorders>
              <w:top w:val="nil"/>
              <w:left w:val="nil"/>
              <w:bottom w:val="nil"/>
              <w:right w:val="nil"/>
            </w:tcBorders>
            <w:shd w:val="clear" w:color="auto" w:fill="auto"/>
            <w:noWrap/>
            <w:vAlign w:val="center"/>
            <w:hideMark/>
          </w:tcPr>
          <w:p w14:paraId="197F9927"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61</w:t>
            </w:r>
          </w:p>
        </w:tc>
        <w:tc>
          <w:tcPr>
            <w:tcW w:w="960" w:type="dxa"/>
            <w:tcBorders>
              <w:top w:val="nil"/>
              <w:left w:val="nil"/>
              <w:bottom w:val="nil"/>
              <w:right w:val="nil"/>
            </w:tcBorders>
            <w:shd w:val="clear" w:color="auto" w:fill="auto"/>
            <w:noWrap/>
            <w:vAlign w:val="center"/>
            <w:hideMark/>
          </w:tcPr>
          <w:p w14:paraId="4F2322F7"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26</w:t>
            </w:r>
          </w:p>
        </w:tc>
        <w:tc>
          <w:tcPr>
            <w:tcW w:w="960" w:type="dxa"/>
            <w:tcBorders>
              <w:top w:val="nil"/>
              <w:left w:val="nil"/>
              <w:bottom w:val="nil"/>
              <w:right w:val="nil"/>
            </w:tcBorders>
            <w:shd w:val="clear" w:color="auto" w:fill="auto"/>
            <w:noWrap/>
            <w:vAlign w:val="center"/>
            <w:hideMark/>
          </w:tcPr>
          <w:p w14:paraId="1201479B"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center"/>
            <w:hideMark/>
          </w:tcPr>
          <w:p w14:paraId="5624D209"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5</w:t>
            </w:r>
          </w:p>
        </w:tc>
        <w:tc>
          <w:tcPr>
            <w:tcW w:w="960" w:type="dxa"/>
            <w:tcBorders>
              <w:top w:val="nil"/>
              <w:left w:val="nil"/>
              <w:bottom w:val="nil"/>
              <w:right w:val="nil"/>
            </w:tcBorders>
            <w:shd w:val="clear" w:color="auto" w:fill="auto"/>
            <w:noWrap/>
            <w:vAlign w:val="center"/>
            <w:hideMark/>
          </w:tcPr>
          <w:p w14:paraId="5D9A7D1B"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center"/>
            <w:hideMark/>
          </w:tcPr>
          <w:p w14:paraId="0ABE6CD9"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31</w:t>
            </w:r>
          </w:p>
        </w:tc>
        <w:tc>
          <w:tcPr>
            <w:tcW w:w="960" w:type="dxa"/>
            <w:tcBorders>
              <w:top w:val="nil"/>
              <w:left w:val="nil"/>
              <w:bottom w:val="nil"/>
              <w:right w:val="nil"/>
            </w:tcBorders>
            <w:shd w:val="clear" w:color="auto" w:fill="auto"/>
            <w:noWrap/>
            <w:vAlign w:val="center"/>
            <w:hideMark/>
          </w:tcPr>
          <w:p w14:paraId="466273DC"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1</w:t>
            </w:r>
          </w:p>
        </w:tc>
        <w:tc>
          <w:tcPr>
            <w:tcW w:w="1060" w:type="dxa"/>
            <w:tcBorders>
              <w:top w:val="nil"/>
              <w:left w:val="nil"/>
              <w:bottom w:val="nil"/>
              <w:right w:val="nil"/>
            </w:tcBorders>
            <w:shd w:val="clear" w:color="auto" w:fill="auto"/>
            <w:noWrap/>
            <w:vAlign w:val="center"/>
            <w:hideMark/>
          </w:tcPr>
          <w:p w14:paraId="4A038D26"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0.1612903</w:t>
            </w:r>
          </w:p>
        </w:tc>
        <w:tc>
          <w:tcPr>
            <w:tcW w:w="2660" w:type="dxa"/>
            <w:tcBorders>
              <w:top w:val="nil"/>
              <w:left w:val="nil"/>
              <w:bottom w:val="nil"/>
              <w:right w:val="nil"/>
            </w:tcBorders>
            <w:shd w:val="clear" w:color="auto" w:fill="auto"/>
            <w:noWrap/>
            <w:vAlign w:val="center"/>
            <w:hideMark/>
          </w:tcPr>
          <w:p w14:paraId="054AB690"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0.135275754</w:t>
            </w:r>
          </w:p>
        </w:tc>
      </w:tr>
      <w:tr w:rsidR="00776E66" w:rsidRPr="00776E66" w14:paraId="57E0E097" w14:textId="77777777" w:rsidTr="00776E66">
        <w:trPr>
          <w:trHeight w:val="300"/>
        </w:trPr>
        <w:tc>
          <w:tcPr>
            <w:tcW w:w="960" w:type="dxa"/>
            <w:tcBorders>
              <w:top w:val="nil"/>
              <w:left w:val="nil"/>
              <w:bottom w:val="nil"/>
              <w:right w:val="nil"/>
            </w:tcBorders>
            <w:shd w:val="clear" w:color="auto" w:fill="auto"/>
            <w:noWrap/>
            <w:vAlign w:val="center"/>
            <w:hideMark/>
          </w:tcPr>
          <w:p w14:paraId="251BFFFB"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66</w:t>
            </w:r>
          </w:p>
        </w:tc>
        <w:tc>
          <w:tcPr>
            <w:tcW w:w="960" w:type="dxa"/>
            <w:tcBorders>
              <w:top w:val="nil"/>
              <w:left w:val="nil"/>
              <w:bottom w:val="nil"/>
              <w:right w:val="nil"/>
            </w:tcBorders>
            <w:shd w:val="clear" w:color="auto" w:fill="auto"/>
            <w:noWrap/>
            <w:vAlign w:val="center"/>
            <w:hideMark/>
          </w:tcPr>
          <w:p w14:paraId="3E3814B4"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25</w:t>
            </w:r>
          </w:p>
        </w:tc>
        <w:tc>
          <w:tcPr>
            <w:tcW w:w="960" w:type="dxa"/>
            <w:tcBorders>
              <w:top w:val="nil"/>
              <w:left w:val="nil"/>
              <w:bottom w:val="nil"/>
              <w:right w:val="nil"/>
            </w:tcBorders>
            <w:shd w:val="clear" w:color="auto" w:fill="auto"/>
            <w:noWrap/>
            <w:vAlign w:val="center"/>
            <w:hideMark/>
          </w:tcPr>
          <w:p w14:paraId="087F130A"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center"/>
            <w:hideMark/>
          </w:tcPr>
          <w:p w14:paraId="0E0A0B5A"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5</w:t>
            </w:r>
          </w:p>
        </w:tc>
        <w:tc>
          <w:tcPr>
            <w:tcW w:w="960" w:type="dxa"/>
            <w:tcBorders>
              <w:top w:val="nil"/>
              <w:left w:val="nil"/>
              <w:bottom w:val="nil"/>
              <w:right w:val="nil"/>
            </w:tcBorders>
            <w:shd w:val="clear" w:color="auto" w:fill="auto"/>
            <w:noWrap/>
            <w:vAlign w:val="center"/>
            <w:hideMark/>
          </w:tcPr>
          <w:p w14:paraId="32622F52"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center"/>
            <w:hideMark/>
          </w:tcPr>
          <w:p w14:paraId="7BBE3C65"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30</w:t>
            </w:r>
          </w:p>
        </w:tc>
        <w:tc>
          <w:tcPr>
            <w:tcW w:w="960" w:type="dxa"/>
            <w:tcBorders>
              <w:top w:val="nil"/>
              <w:left w:val="nil"/>
              <w:bottom w:val="nil"/>
              <w:right w:val="nil"/>
            </w:tcBorders>
            <w:shd w:val="clear" w:color="auto" w:fill="auto"/>
            <w:noWrap/>
            <w:vAlign w:val="center"/>
            <w:hideMark/>
          </w:tcPr>
          <w:p w14:paraId="4C1FE634"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1</w:t>
            </w:r>
          </w:p>
        </w:tc>
        <w:tc>
          <w:tcPr>
            <w:tcW w:w="1060" w:type="dxa"/>
            <w:tcBorders>
              <w:top w:val="nil"/>
              <w:left w:val="nil"/>
              <w:bottom w:val="nil"/>
              <w:right w:val="nil"/>
            </w:tcBorders>
            <w:shd w:val="clear" w:color="auto" w:fill="auto"/>
            <w:noWrap/>
            <w:vAlign w:val="center"/>
            <w:hideMark/>
          </w:tcPr>
          <w:p w14:paraId="7ECF27F0"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0.1666667</w:t>
            </w:r>
          </w:p>
        </w:tc>
        <w:tc>
          <w:tcPr>
            <w:tcW w:w="2660" w:type="dxa"/>
            <w:tcBorders>
              <w:top w:val="nil"/>
              <w:left w:val="nil"/>
              <w:bottom w:val="nil"/>
              <w:right w:val="nil"/>
            </w:tcBorders>
            <w:shd w:val="clear" w:color="auto" w:fill="auto"/>
            <w:noWrap/>
            <w:vAlign w:val="center"/>
            <w:hideMark/>
          </w:tcPr>
          <w:p w14:paraId="6C3C143A"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0.138888889</w:t>
            </w:r>
          </w:p>
        </w:tc>
      </w:tr>
      <w:tr w:rsidR="00776E66" w:rsidRPr="00776E66" w14:paraId="7CC92D53" w14:textId="77777777" w:rsidTr="00776E66">
        <w:trPr>
          <w:trHeight w:val="300"/>
        </w:trPr>
        <w:tc>
          <w:tcPr>
            <w:tcW w:w="960" w:type="dxa"/>
            <w:tcBorders>
              <w:top w:val="nil"/>
              <w:left w:val="nil"/>
              <w:bottom w:val="nil"/>
              <w:right w:val="nil"/>
            </w:tcBorders>
            <w:shd w:val="clear" w:color="auto" w:fill="auto"/>
            <w:noWrap/>
            <w:vAlign w:val="center"/>
            <w:hideMark/>
          </w:tcPr>
          <w:p w14:paraId="6914F3DE"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67</w:t>
            </w:r>
          </w:p>
        </w:tc>
        <w:tc>
          <w:tcPr>
            <w:tcW w:w="960" w:type="dxa"/>
            <w:tcBorders>
              <w:top w:val="nil"/>
              <w:left w:val="nil"/>
              <w:bottom w:val="nil"/>
              <w:right w:val="nil"/>
            </w:tcBorders>
            <w:shd w:val="clear" w:color="auto" w:fill="auto"/>
            <w:noWrap/>
            <w:vAlign w:val="center"/>
            <w:hideMark/>
          </w:tcPr>
          <w:p w14:paraId="63DC84E1"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24</w:t>
            </w:r>
          </w:p>
        </w:tc>
        <w:tc>
          <w:tcPr>
            <w:tcW w:w="960" w:type="dxa"/>
            <w:tcBorders>
              <w:top w:val="nil"/>
              <w:left w:val="nil"/>
              <w:bottom w:val="nil"/>
              <w:right w:val="nil"/>
            </w:tcBorders>
            <w:shd w:val="clear" w:color="auto" w:fill="auto"/>
            <w:noWrap/>
            <w:vAlign w:val="center"/>
            <w:hideMark/>
          </w:tcPr>
          <w:p w14:paraId="1DE2A7E6"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center"/>
            <w:hideMark/>
          </w:tcPr>
          <w:p w14:paraId="1B4FD535"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5</w:t>
            </w:r>
          </w:p>
        </w:tc>
        <w:tc>
          <w:tcPr>
            <w:tcW w:w="960" w:type="dxa"/>
            <w:tcBorders>
              <w:top w:val="nil"/>
              <w:left w:val="nil"/>
              <w:bottom w:val="nil"/>
              <w:right w:val="nil"/>
            </w:tcBorders>
            <w:shd w:val="clear" w:color="auto" w:fill="auto"/>
            <w:noWrap/>
            <w:vAlign w:val="center"/>
            <w:hideMark/>
          </w:tcPr>
          <w:p w14:paraId="60B32400"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center"/>
            <w:hideMark/>
          </w:tcPr>
          <w:p w14:paraId="5378F45B"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29</w:t>
            </w:r>
          </w:p>
        </w:tc>
        <w:tc>
          <w:tcPr>
            <w:tcW w:w="960" w:type="dxa"/>
            <w:tcBorders>
              <w:top w:val="nil"/>
              <w:left w:val="nil"/>
              <w:bottom w:val="nil"/>
              <w:right w:val="nil"/>
            </w:tcBorders>
            <w:shd w:val="clear" w:color="auto" w:fill="auto"/>
            <w:noWrap/>
            <w:vAlign w:val="center"/>
            <w:hideMark/>
          </w:tcPr>
          <w:p w14:paraId="62433786"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1</w:t>
            </w:r>
          </w:p>
        </w:tc>
        <w:tc>
          <w:tcPr>
            <w:tcW w:w="1060" w:type="dxa"/>
            <w:tcBorders>
              <w:top w:val="nil"/>
              <w:left w:val="nil"/>
              <w:bottom w:val="nil"/>
              <w:right w:val="nil"/>
            </w:tcBorders>
            <w:shd w:val="clear" w:color="auto" w:fill="auto"/>
            <w:noWrap/>
            <w:vAlign w:val="center"/>
            <w:hideMark/>
          </w:tcPr>
          <w:p w14:paraId="47B6022C"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0.1724138</w:t>
            </w:r>
          </w:p>
        </w:tc>
        <w:tc>
          <w:tcPr>
            <w:tcW w:w="2660" w:type="dxa"/>
            <w:tcBorders>
              <w:top w:val="nil"/>
              <w:left w:val="nil"/>
              <w:bottom w:val="nil"/>
              <w:right w:val="nil"/>
            </w:tcBorders>
            <w:shd w:val="clear" w:color="auto" w:fill="auto"/>
            <w:noWrap/>
            <w:vAlign w:val="center"/>
            <w:hideMark/>
          </w:tcPr>
          <w:p w14:paraId="2C7E1A71"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0.142687277</w:t>
            </w:r>
          </w:p>
        </w:tc>
      </w:tr>
      <w:tr w:rsidR="00776E66" w:rsidRPr="00776E66" w14:paraId="6281D609" w14:textId="77777777" w:rsidTr="00776E66">
        <w:trPr>
          <w:trHeight w:val="300"/>
        </w:trPr>
        <w:tc>
          <w:tcPr>
            <w:tcW w:w="960" w:type="dxa"/>
            <w:tcBorders>
              <w:top w:val="nil"/>
              <w:left w:val="nil"/>
              <w:bottom w:val="nil"/>
              <w:right w:val="nil"/>
            </w:tcBorders>
            <w:shd w:val="clear" w:color="auto" w:fill="auto"/>
            <w:noWrap/>
            <w:vAlign w:val="center"/>
            <w:hideMark/>
          </w:tcPr>
          <w:p w14:paraId="4CDCC5E8"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73</w:t>
            </w:r>
          </w:p>
        </w:tc>
        <w:tc>
          <w:tcPr>
            <w:tcW w:w="960" w:type="dxa"/>
            <w:tcBorders>
              <w:top w:val="nil"/>
              <w:left w:val="nil"/>
              <w:bottom w:val="nil"/>
              <w:right w:val="nil"/>
            </w:tcBorders>
            <w:shd w:val="clear" w:color="auto" w:fill="auto"/>
            <w:noWrap/>
            <w:vAlign w:val="center"/>
            <w:hideMark/>
          </w:tcPr>
          <w:p w14:paraId="4CA13FC1"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23</w:t>
            </w:r>
          </w:p>
        </w:tc>
        <w:tc>
          <w:tcPr>
            <w:tcW w:w="960" w:type="dxa"/>
            <w:tcBorders>
              <w:top w:val="nil"/>
              <w:left w:val="nil"/>
              <w:bottom w:val="nil"/>
              <w:right w:val="nil"/>
            </w:tcBorders>
            <w:shd w:val="clear" w:color="auto" w:fill="auto"/>
            <w:noWrap/>
            <w:vAlign w:val="center"/>
            <w:hideMark/>
          </w:tcPr>
          <w:p w14:paraId="6117AD39"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center"/>
            <w:hideMark/>
          </w:tcPr>
          <w:p w14:paraId="645D42F0"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5</w:t>
            </w:r>
          </w:p>
        </w:tc>
        <w:tc>
          <w:tcPr>
            <w:tcW w:w="960" w:type="dxa"/>
            <w:tcBorders>
              <w:top w:val="nil"/>
              <w:left w:val="nil"/>
              <w:bottom w:val="nil"/>
              <w:right w:val="nil"/>
            </w:tcBorders>
            <w:shd w:val="clear" w:color="auto" w:fill="auto"/>
            <w:noWrap/>
            <w:vAlign w:val="center"/>
            <w:hideMark/>
          </w:tcPr>
          <w:p w14:paraId="68DDEC38"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center"/>
            <w:hideMark/>
          </w:tcPr>
          <w:p w14:paraId="24BC03ED"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28</w:t>
            </w:r>
          </w:p>
        </w:tc>
        <w:tc>
          <w:tcPr>
            <w:tcW w:w="960" w:type="dxa"/>
            <w:tcBorders>
              <w:top w:val="nil"/>
              <w:left w:val="nil"/>
              <w:bottom w:val="nil"/>
              <w:right w:val="nil"/>
            </w:tcBorders>
            <w:shd w:val="clear" w:color="auto" w:fill="auto"/>
            <w:noWrap/>
            <w:vAlign w:val="center"/>
            <w:hideMark/>
          </w:tcPr>
          <w:p w14:paraId="5BEF5DEF"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1</w:t>
            </w:r>
          </w:p>
        </w:tc>
        <w:tc>
          <w:tcPr>
            <w:tcW w:w="1060" w:type="dxa"/>
            <w:tcBorders>
              <w:top w:val="nil"/>
              <w:left w:val="nil"/>
              <w:bottom w:val="nil"/>
              <w:right w:val="nil"/>
            </w:tcBorders>
            <w:shd w:val="clear" w:color="auto" w:fill="auto"/>
            <w:noWrap/>
            <w:vAlign w:val="center"/>
            <w:hideMark/>
          </w:tcPr>
          <w:p w14:paraId="08F37491"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-0.821429</w:t>
            </w:r>
          </w:p>
        </w:tc>
        <w:tc>
          <w:tcPr>
            <w:tcW w:w="2660" w:type="dxa"/>
            <w:tcBorders>
              <w:top w:val="nil"/>
              <w:left w:val="nil"/>
              <w:bottom w:val="nil"/>
              <w:right w:val="nil"/>
            </w:tcBorders>
            <w:shd w:val="clear" w:color="auto" w:fill="auto"/>
            <w:noWrap/>
            <w:vAlign w:val="center"/>
            <w:hideMark/>
          </w:tcPr>
          <w:p w14:paraId="7ECB90E0"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0.146683673</w:t>
            </w:r>
          </w:p>
        </w:tc>
      </w:tr>
      <w:tr w:rsidR="00776E66" w:rsidRPr="00776E66" w14:paraId="52F54E5F" w14:textId="77777777" w:rsidTr="00776E66">
        <w:trPr>
          <w:trHeight w:val="300"/>
        </w:trPr>
        <w:tc>
          <w:tcPr>
            <w:tcW w:w="960" w:type="dxa"/>
            <w:tcBorders>
              <w:top w:val="nil"/>
              <w:left w:val="nil"/>
              <w:bottom w:val="nil"/>
              <w:right w:val="nil"/>
            </w:tcBorders>
            <w:shd w:val="clear" w:color="auto" w:fill="auto"/>
            <w:noWrap/>
            <w:vAlign w:val="center"/>
            <w:hideMark/>
          </w:tcPr>
          <w:p w14:paraId="29FD106E"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lastRenderedPageBreak/>
              <w:t>74</w:t>
            </w:r>
          </w:p>
        </w:tc>
        <w:tc>
          <w:tcPr>
            <w:tcW w:w="960" w:type="dxa"/>
            <w:tcBorders>
              <w:top w:val="nil"/>
              <w:left w:val="nil"/>
              <w:bottom w:val="nil"/>
              <w:right w:val="nil"/>
            </w:tcBorders>
            <w:shd w:val="clear" w:color="auto" w:fill="auto"/>
            <w:noWrap/>
            <w:vAlign w:val="center"/>
            <w:hideMark/>
          </w:tcPr>
          <w:p w14:paraId="6C6C1AC8"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23</w:t>
            </w:r>
          </w:p>
        </w:tc>
        <w:tc>
          <w:tcPr>
            <w:tcW w:w="960" w:type="dxa"/>
            <w:tcBorders>
              <w:top w:val="nil"/>
              <w:left w:val="nil"/>
              <w:bottom w:val="nil"/>
              <w:right w:val="nil"/>
            </w:tcBorders>
            <w:shd w:val="clear" w:color="auto" w:fill="auto"/>
            <w:noWrap/>
            <w:vAlign w:val="center"/>
            <w:hideMark/>
          </w:tcPr>
          <w:p w14:paraId="0A4C6E29"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center"/>
            <w:hideMark/>
          </w:tcPr>
          <w:p w14:paraId="312AC5FB"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4</w:t>
            </w:r>
          </w:p>
        </w:tc>
        <w:tc>
          <w:tcPr>
            <w:tcW w:w="960" w:type="dxa"/>
            <w:tcBorders>
              <w:top w:val="nil"/>
              <w:left w:val="nil"/>
              <w:bottom w:val="nil"/>
              <w:right w:val="nil"/>
            </w:tcBorders>
            <w:shd w:val="clear" w:color="auto" w:fill="auto"/>
            <w:noWrap/>
            <w:vAlign w:val="center"/>
            <w:hideMark/>
          </w:tcPr>
          <w:p w14:paraId="50F9F2AB"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center"/>
            <w:hideMark/>
          </w:tcPr>
          <w:p w14:paraId="1FDF64B6"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27</w:t>
            </w:r>
          </w:p>
        </w:tc>
        <w:tc>
          <w:tcPr>
            <w:tcW w:w="960" w:type="dxa"/>
            <w:tcBorders>
              <w:top w:val="nil"/>
              <w:left w:val="nil"/>
              <w:bottom w:val="nil"/>
              <w:right w:val="nil"/>
            </w:tcBorders>
            <w:shd w:val="clear" w:color="auto" w:fill="auto"/>
            <w:noWrap/>
            <w:vAlign w:val="center"/>
            <w:hideMark/>
          </w:tcPr>
          <w:p w14:paraId="582764BF"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1</w:t>
            </w:r>
          </w:p>
        </w:tc>
        <w:tc>
          <w:tcPr>
            <w:tcW w:w="1060" w:type="dxa"/>
            <w:tcBorders>
              <w:top w:val="nil"/>
              <w:left w:val="nil"/>
              <w:bottom w:val="nil"/>
              <w:right w:val="nil"/>
            </w:tcBorders>
            <w:shd w:val="clear" w:color="auto" w:fill="auto"/>
            <w:noWrap/>
            <w:vAlign w:val="center"/>
            <w:hideMark/>
          </w:tcPr>
          <w:p w14:paraId="7A50C9ED"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0.1481481</w:t>
            </w:r>
          </w:p>
        </w:tc>
        <w:tc>
          <w:tcPr>
            <w:tcW w:w="2660" w:type="dxa"/>
            <w:tcBorders>
              <w:top w:val="nil"/>
              <w:left w:val="nil"/>
              <w:bottom w:val="nil"/>
              <w:right w:val="nil"/>
            </w:tcBorders>
            <w:shd w:val="clear" w:color="auto" w:fill="auto"/>
            <w:noWrap/>
            <w:vAlign w:val="center"/>
            <w:hideMark/>
          </w:tcPr>
          <w:p w14:paraId="085F8170"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0.126200274</w:t>
            </w:r>
          </w:p>
        </w:tc>
      </w:tr>
      <w:tr w:rsidR="00776E66" w:rsidRPr="00776E66" w14:paraId="29919934" w14:textId="77777777" w:rsidTr="00776E66">
        <w:trPr>
          <w:trHeight w:val="300"/>
        </w:trPr>
        <w:tc>
          <w:tcPr>
            <w:tcW w:w="960" w:type="dxa"/>
            <w:tcBorders>
              <w:top w:val="nil"/>
              <w:left w:val="nil"/>
              <w:bottom w:val="nil"/>
              <w:right w:val="nil"/>
            </w:tcBorders>
            <w:shd w:val="clear" w:color="auto" w:fill="auto"/>
            <w:noWrap/>
            <w:vAlign w:val="center"/>
            <w:hideMark/>
          </w:tcPr>
          <w:p w14:paraId="27CC848E"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77</w:t>
            </w:r>
          </w:p>
        </w:tc>
        <w:tc>
          <w:tcPr>
            <w:tcW w:w="960" w:type="dxa"/>
            <w:tcBorders>
              <w:top w:val="nil"/>
              <w:left w:val="nil"/>
              <w:bottom w:val="nil"/>
              <w:right w:val="nil"/>
            </w:tcBorders>
            <w:shd w:val="clear" w:color="auto" w:fill="auto"/>
            <w:noWrap/>
            <w:vAlign w:val="center"/>
            <w:hideMark/>
          </w:tcPr>
          <w:p w14:paraId="6C060098"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22</w:t>
            </w:r>
          </w:p>
        </w:tc>
        <w:tc>
          <w:tcPr>
            <w:tcW w:w="960" w:type="dxa"/>
            <w:tcBorders>
              <w:top w:val="nil"/>
              <w:left w:val="nil"/>
              <w:bottom w:val="nil"/>
              <w:right w:val="nil"/>
            </w:tcBorders>
            <w:shd w:val="clear" w:color="auto" w:fill="auto"/>
            <w:noWrap/>
            <w:vAlign w:val="center"/>
            <w:hideMark/>
          </w:tcPr>
          <w:p w14:paraId="3D51AC39"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center"/>
            <w:hideMark/>
          </w:tcPr>
          <w:p w14:paraId="0148DADB"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4</w:t>
            </w:r>
          </w:p>
        </w:tc>
        <w:tc>
          <w:tcPr>
            <w:tcW w:w="960" w:type="dxa"/>
            <w:tcBorders>
              <w:top w:val="nil"/>
              <w:left w:val="nil"/>
              <w:bottom w:val="nil"/>
              <w:right w:val="nil"/>
            </w:tcBorders>
            <w:shd w:val="clear" w:color="auto" w:fill="auto"/>
            <w:noWrap/>
            <w:vAlign w:val="center"/>
            <w:hideMark/>
          </w:tcPr>
          <w:p w14:paraId="6300B65C"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center"/>
            <w:hideMark/>
          </w:tcPr>
          <w:p w14:paraId="2D60C71C"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26</w:t>
            </w:r>
          </w:p>
        </w:tc>
        <w:tc>
          <w:tcPr>
            <w:tcW w:w="960" w:type="dxa"/>
            <w:tcBorders>
              <w:top w:val="nil"/>
              <w:left w:val="nil"/>
              <w:bottom w:val="nil"/>
              <w:right w:val="nil"/>
            </w:tcBorders>
            <w:shd w:val="clear" w:color="auto" w:fill="auto"/>
            <w:noWrap/>
            <w:vAlign w:val="center"/>
            <w:hideMark/>
          </w:tcPr>
          <w:p w14:paraId="74C33A63"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1</w:t>
            </w:r>
          </w:p>
        </w:tc>
        <w:tc>
          <w:tcPr>
            <w:tcW w:w="1060" w:type="dxa"/>
            <w:tcBorders>
              <w:top w:val="nil"/>
              <w:left w:val="nil"/>
              <w:bottom w:val="nil"/>
              <w:right w:val="nil"/>
            </w:tcBorders>
            <w:shd w:val="clear" w:color="auto" w:fill="auto"/>
            <w:noWrap/>
            <w:vAlign w:val="center"/>
            <w:hideMark/>
          </w:tcPr>
          <w:p w14:paraId="00A3D12B"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-0.846154</w:t>
            </w:r>
          </w:p>
        </w:tc>
        <w:tc>
          <w:tcPr>
            <w:tcW w:w="2660" w:type="dxa"/>
            <w:tcBorders>
              <w:top w:val="nil"/>
              <w:left w:val="nil"/>
              <w:bottom w:val="nil"/>
              <w:right w:val="nil"/>
            </w:tcBorders>
            <w:shd w:val="clear" w:color="auto" w:fill="auto"/>
            <w:noWrap/>
            <w:vAlign w:val="center"/>
            <w:hideMark/>
          </w:tcPr>
          <w:p w14:paraId="279C12FF"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0.130177515</w:t>
            </w:r>
          </w:p>
        </w:tc>
      </w:tr>
      <w:tr w:rsidR="00776E66" w:rsidRPr="00776E66" w14:paraId="379652CE" w14:textId="77777777" w:rsidTr="00776E66">
        <w:trPr>
          <w:trHeight w:val="300"/>
        </w:trPr>
        <w:tc>
          <w:tcPr>
            <w:tcW w:w="960" w:type="dxa"/>
            <w:tcBorders>
              <w:top w:val="nil"/>
              <w:left w:val="nil"/>
              <w:bottom w:val="nil"/>
              <w:right w:val="nil"/>
            </w:tcBorders>
            <w:shd w:val="clear" w:color="auto" w:fill="auto"/>
            <w:noWrap/>
            <w:vAlign w:val="center"/>
            <w:hideMark/>
          </w:tcPr>
          <w:p w14:paraId="51AF39B1"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78</w:t>
            </w:r>
          </w:p>
        </w:tc>
        <w:tc>
          <w:tcPr>
            <w:tcW w:w="960" w:type="dxa"/>
            <w:tcBorders>
              <w:top w:val="nil"/>
              <w:left w:val="nil"/>
              <w:bottom w:val="nil"/>
              <w:right w:val="nil"/>
            </w:tcBorders>
            <w:shd w:val="clear" w:color="auto" w:fill="auto"/>
            <w:noWrap/>
            <w:vAlign w:val="center"/>
            <w:hideMark/>
          </w:tcPr>
          <w:p w14:paraId="4A451CAB"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22</w:t>
            </w:r>
          </w:p>
        </w:tc>
        <w:tc>
          <w:tcPr>
            <w:tcW w:w="960" w:type="dxa"/>
            <w:tcBorders>
              <w:top w:val="nil"/>
              <w:left w:val="nil"/>
              <w:bottom w:val="nil"/>
              <w:right w:val="nil"/>
            </w:tcBorders>
            <w:shd w:val="clear" w:color="auto" w:fill="auto"/>
            <w:noWrap/>
            <w:vAlign w:val="center"/>
            <w:hideMark/>
          </w:tcPr>
          <w:p w14:paraId="5869BAB7"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center"/>
            <w:hideMark/>
          </w:tcPr>
          <w:p w14:paraId="6B2CDC37"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center"/>
            <w:hideMark/>
          </w:tcPr>
          <w:p w14:paraId="33090CBD"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center"/>
            <w:hideMark/>
          </w:tcPr>
          <w:p w14:paraId="7D3A71B8"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25</w:t>
            </w:r>
          </w:p>
        </w:tc>
        <w:tc>
          <w:tcPr>
            <w:tcW w:w="960" w:type="dxa"/>
            <w:tcBorders>
              <w:top w:val="nil"/>
              <w:left w:val="nil"/>
              <w:bottom w:val="nil"/>
              <w:right w:val="nil"/>
            </w:tcBorders>
            <w:shd w:val="clear" w:color="auto" w:fill="auto"/>
            <w:noWrap/>
            <w:vAlign w:val="center"/>
            <w:hideMark/>
          </w:tcPr>
          <w:p w14:paraId="46298F7D"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1</w:t>
            </w:r>
          </w:p>
        </w:tc>
        <w:tc>
          <w:tcPr>
            <w:tcW w:w="1060" w:type="dxa"/>
            <w:tcBorders>
              <w:top w:val="nil"/>
              <w:left w:val="nil"/>
              <w:bottom w:val="nil"/>
              <w:right w:val="nil"/>
            </w:tcBorders>
            <w:shd w:val="clear" w:color="auto" w:fill="auto"/>
            <w:noWrap/>
            <w:vAlign w:val="center"/>
            <w:hideMark/>
          </w:tcPr>
          <w:p w14:paraId="43727AC3"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0.12</w:t>
            </w:r>
          </w:p>
        </w:tc>
        <w:tc>
          <w:tcPr>
            <w:tcW w:w="2660" w:type="dxa"/>
            <w:tcBorders>
              <w:top w:val="nil"/>
              <w:left w:val="nil"/>
              <w:bottom w:val="nil"/>
              <w:right w:val="nil"/>
            </w:tcBorders>
            <w:shd w:val="clear" w:color="auto" w:fill="auto"/>
            <w:noWrap/>
            <w:vAlign w:val="center"/>
            <w:hideMark/>
          </w:tcPr>
          <w:p w14:paraId="19DC6834"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0.1056</w:t>
            </w:r>
          </w:p>
        </w:tc>
      </w:tr>
      <w:tr w:rsidR="00776E66" w:rsidRPr="00776E66" w14:paraId="0FB9EC32" w14:textId="77777777" w:rsidTr="00776E66">
        <w:trPr>
          <w:trHeight w:val="300"/>
        </w:trPr>
        <w:tc>
          <w:tcPr>
            <w:tcW w:w="960" w:type="dxa"/>
            <w:tcBorders>
              <w:top w:val="nil"/>
              <w:left w:val="nil"/>
              <w:bottom w:val="nil"/>
              <w:right w:val="nil"/>
            </w:tcBorders>
            <w:shd w:val="clear" w:color="auto" w:fill="auto"/>
            <w:noWrap/>
            <w:vAlign w:val="center"/>
            <w:hideMark/>
          </w:tcPr>
          <w:p w14:paraId="1CF3805B"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86</w:t>
            </w:r>
          </w:p>
        </w:tc>
        <w:tc>
          <w:tcPr>
            <w:tcW w:w="960" w:type="dxa"/>
            <w:tcBorders>
              <w:top w:val="nil"/>
              <w:left w:val="nil"/>
              <w:bottom w:val="nil"/>
              <w:right w:val="nil"/>
            </w:tcBorders>
            <w:shd w:val="clear" w:color="auto" w:fill="auto"/>
            <w:noWrap/>
            <w:vAlign w:val="center"/>
            <w:hideMark/>
          </w:tcPr>
          <w:p w14:paraId="448FDC87"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21</w:t>
            </w:r>
          </w:p>
        </w:tc>
        <w:tc>
          <w:tcPr>
            <w:tcW w:w="960" w:type="dxa"/>
            <w:tcBorders>
              <w:top w:val="nil"/>
              <w:left w:val="nil"/>
              <w:bottom w:val="nil"/>
              <w:right w:val="nil"/>
            </w:tcBorders>
            <w:shd w:val="clear" w:color="auto" w:fill="auto"/>
            <w:noWrap/>
            <w:vAlign w:val="center"/>
            <w:hideMark/>
          </w:tcPr>
          <w:p w14:paraId="5E0C0D18"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center"/>
            <w:hideMark/>
          </w:tcPr>
          <w:p w14:paraId="0F5F3AB2"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center"/>
            <w:hideMark/>
          </w:tcPr>
          <w:p w14:paraId="535B847F"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center"/>
            <w:hideMark/>
          </w:tcPr>
          <w:p w14:paraId="78F6E110"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24</w:t>
            </w:r>
          </w:p>
        </w:tc>
        <w:tc>
          <w:tcPr>
            <w:tcW w:w="960" w:type="dxa"/>
            <w:tcBorders>
              <w:top w:val="nil"/>
              <w:left w:val="nil"/>
              <w:bottom w:val="nil"/>
              <w:right w:val="nil"/>
            </w:tcBorders>
            <w:shd w:val="clear" w:color="auto" w:fill="auto"/>
            <w:noWrap/>
            <w:vAlign w:val="center"/>
            <w:hideMark/>
          </w:tcPr>
          <w:p w14:paraId="3225165A"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1</w:t>
            </w:r>
          </w:p>
        </w:tc>
        <w:tc>
          <w:tcPr>
            <w:tcW w:w="1060" w:type="dxa"/>
            <w:tcBorders>
              <w:top w:val="nil"/>
              <w:left w:val="nil"/>
              <w:bottom w:val="nil"/>
              <w:right w:val="nil"/>
            </w:tcBorders>
            <w:shd w:val="clear" w:color="auto" w:fill="auto"/>
            <w:noWrap/>
            <w:vAlign w:val="center"/>
            <w:hideMark/>
          </w:tcPr>
          <w:p w14:paraId="53D75821"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0.125</w:t>
            </w:r>
          </w:p>
        </w:tc>
        <w:tc>
          <w:tcPr>
            <w:tcW w:w="2660" w:type="dxa"/>
            <w:tcBorders>
              <w:top w:val="nil"/>
              <w:left w:val="nil"/>
              <w:bottom w:val="nil"/>
              <w:right w:val="nil"/>
            </w:tcBorders>
            <w:shd w:val="clear" w:color="auto" w:fill="auto"/>
            <w:noWrap/>
            <w:vAlign w:val="center"/>
            <w:hideMark/>
          </w:tcPr>
          <w:p w14:paraId="075CD73D"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0.109375</w:t>
            </w:r>
          </w:p>
        </w:tc>
      </w:tr>
      <w:tr w:rsidR="00776E66" w:rsidRPr="00776E66" w14:paraId="0E140CA5" w14:textId="77777777" w:rsidTr="00776E66">
        <w:trPr>
          <w:trHeight w:val="300"/>
        </w:trPr>
        <w:tc>
          <w:tcPr>
            <w:tcW w:w="960" w:type="dxa"/>
            <w:tcBorders>
              <w:top w:val="nil"/>
              <w:left w:val="nil"/>
              <w:bottom w:val="nil"/>
              <w:right w:val="nil"/>
            </w:tcBorders>
            <w:shd w:val="clear" w:color="auto" w:fill="auto"/>
            <w:noWrap/>
            <w:vAlign w:val="center"/>
            <w:hideMark/>
          </w:tcPr>
          <w:p w14:paraId="6AA6F402"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89</w:t>
            </w:r>
          </w:p>
        </w:tc>
        <w:tc>
          <w:tcPr>
            <w:tcW w:w="960" w:type="dxa"/>
            <w:tcBorders>
              <w:top w:val="nil"/>
              <w:left w:val="nil"/>
              <w:bottom w:val="nil"/>
              <w:right w:val="nil"/>
            </w:tcBorders>
            <w:shd w:val="clear" w:color="auto" w:fill="auto"/>
            <w:noWrap/>
            <w:vAlign w:val="center"/>
            <w:hideMark/>
          </w:tcPr>
          <w:p w14:paraId="21EBD342"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20</w:t>
            </w:r>
          </w:p>
        </w:tc>
        <w:tc>
          <w:tcPr>
            <w:tcW w:w="960" w:type="dxa"/>
            <w:tcBorders>
              <w:top w:val="nil"/>
              <w:left w:val="nil"/>
              <w:bottom w:val="nil"/>
              <w:right w:val="nil"/>
            </w:tcBorders>
            <w:shd w:val="clear" w:color="auto" w:fill="auto"/>
            <w:noWrap/>
            <w:vAlign w:val="center"/>
            <w:hideMark/>
          </w:tcPr>
          <w:p w14:paraId="6F145F58"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center"/>
            <w:hideMark/>
          </w:tcPr>
          <w:p w14:paraId="7B9AA109"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center"/>
            <w:hideMark/>
          </w:tcPr>
          <w:p w14:paraId="7620D006"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center"/>
            <w:hideMark/>
          </w:tcPr>
          <w:p w14:paraId="63D97CD3"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23</w:t>
            </w:r>
          </w:p>
        </w:tc>
        <w:tc>
          <w:tcPr>
            <w:tcW w:w="960" w:type="dxa"/>
            <w:tcBorders>
              <w:top w:val="nil"/>
              <w:left w:val="nil"/>
              <w:bottom w:val="nil"/>
              <w:right w:val="nil"/>
            </w:tcBorders>
            <w:shd w:val="clear" w:color="auto" w:fill="auto"/>
            <w:noWrap/>
            <w:vAlign w:val="center"/>
            <w:hideMark/>
          </w:tcPr>
          <w:p w14:paraId="2996943A"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1</w:t>
            </w:r>
          </w:p>
        </w:tc>
        <w:tc>
          <w:tcPr>
            <w:tcW w:w="1060" w:type="dxa"/>
            <w:tcBorders>
              <w:top w:val="nil"/>
              <w:left w:val="nil"/>
              <w:bottom w:val="nil"/>
              <w:right w:val="nil"/>
            </w:tcBorders>
            <w:shd w:val="clear" w:color="auto" w:fill="auto"/>
            <w:noWrap/>
            <w:vAlign w:val="center"/>
            <w:hideMark/>
          </w:tcPr>
          <w:p w14:paraId="10C14C4A"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-0.869565</w:t>
            </w:r>
          </w:p>
        </w:tc>
        <w:tc>
          <w:tcPr>
            <w:tcW w:w="2660" w:type="dxa"/>
            <w:tcBorders>
              <w:top w:val="nil"/>
              <w:left w:val="nil"/>
              <w:bottom w:val="nil"/>
              <w:right w:val="nil"/>
            </w:tcBorders>
            <w:shd w:val="clear" w:color="auto" w:fill="auto"/>
            <w:noWrap/>
            <w:vAlign w:val="center"/>
            <w:hideMark/>
          </w:tcPr>
          <w:p w14:paraId="629876D7"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0.11342155</w:t>
            </w:r>
          </w:p>
        </w:tc>
      </w:tr>
      <w:tr w:rsidR="00776E66" w:rsidRPr="00776E66" w14:paraId="2B159473" w14:textId="77777777" w:rsidTr="00776E66">
        <w:trPr>
          <w:trHeight w:val="300"/>
        </w:trPr>
        <w:tc>
          <w:tcPr>
            <w:tcW w:w="960" w:type="dxa"/>
            <w:tcBorders>
              <w:top w:val="nil"/>
              <w:left w:val="nil"/>
              <w:bottom w:val="nil"/>
              <w:right w:val="nil"/>
            </w:tcBorders>
            <w:shd w:val="clear" w:color="auto" w:fill="auto"/>
            <w:noWrap/>
            <w:vAlign w:val="center"/>
            <w:hideMark/>
          </w:tcPr>
          <w:p w14:paraId="3235D70E"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115</w:t>
            </w:r>
          </w:p>
        </w:tc>
        <w:tc>
          <w:tcPr>
            <w:tcW w:w="960" w:type="dxa"/>
            <w:tcBorders>
              <w:top w:val="nil"/>
              <w:left w:val="nil"/>
              <w:bottom w:val="nil"/>
              <w:right w:val="nil"/>
            </w:tcBorders>
            <w:shd w:val="clear" w:color="auto" w:fill="auto"/>
            <w:noWrap/>
            <w:vAlign w:val="center"/>
            <w:hideMark/>
          </w:tcPr>
          <w:p w14:paraId="56880801"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20</w:t>
            </w:r>
          </w:p>
        </w:tc>
        <w:tc>
          <w:tcPr>
            <w:tcW w:w="960" w:type="dxa"/>
            <w:tcBorders>
              <w:top w:val="nil"/>
              <w:left w:val="nil"/>
              <w:bottom w:val="nil"/>
              <w:right w:val="nil"/>
            </w:tcBorders>
            <w:shd w:val="clear" w:color="auto" w:fill="auto"/>
            <w:noWrap/>
            <w:vAlign w:val="center"/>
            <w:hideMark/>
          </w:tcPr>
          <w:p w14:paraId="3BA7F8FD"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center"/>
            <w:hideMark/>
          </w:tcPr>
          <w:p w14:paraId="3607C798"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center"/>
            <w:hideMark/>
          </w:tcPr>
          <w:p w14:paraId="6380E935"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center"/>
            <w:hideMark/>
          </w:tcPr>
          <w:p w14:paraId="637F9209"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22</w:t>
            </w:r>
          </w:p>
        </w:tc>
        <w:tc>
          <w:tcPr>
            <w:tcW w:w="960" w:type="dxa"/>
            <w:tcBorders>
              <w:top w:val="nil"/>
              <w:left w:val="nil"/>
              <w:bottom w:val="nil"/>
              <w:right w:val="nil"/>
            </w:tcBorders>
            <w:shd w:val="clear" w:color="auto" w:fill="auto"/>
            <w:noWrap/>
            <w:vAlign w:val="center"/>
            <w:hideMark/>
          </w:tcPr>
          <w:p w14:paraId="30123FCF"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1</w:t>
            </w:r>
          </w:p>
        </w:tc>
        <w:tc>
          <w:tcPr>
            <w:tcW w:w="1060" w:type="dxa"/>
            <w:tcBorders>
              <w:top w:val="nil"/>
              <w:left w:val="nil"/>
              <w:bottom w:val="nil"/>
              <w:right w:val="nil"/>
            </w:tcBorders>
            <w:shd w:val="clear" w:color="auto" w:fill="auto"/>
            <w:noWrap/>
            <w:vAlign w:val="center"/>
            <w:hideMark/>
          </w:tcPr>
          <w:p w14:paraId="4726A830"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-0.909091</w:t>
            </w:r>
          </w:p>
        </w:tc>
        <w:tc>
          <w:tcPr>
            <w:tcW w:w="2660" w:type="dxa"/>
            <w:tcBorders>
              <w:top w:val="nil"/>
              <w:left w:val="nil"/>
              <w:bottom w:val="nil"/>
              <w:right w:val="nil"/>
            </w:tcBorders>
            <w:shd w:val="clear" w:color="auto" w:fill="auto"/>
            <w:noWrap/>
            <w:vAlign w:val="center"/>
            <w:hideMark/>
          </w:tcPr>
          <w:p w14:paraId="310F17EC"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0.082644628</w:t>
            </w:r>
          </w:p>
        </w:tc>
      </w:tr>
      <w:tr w:rsidR="00776E66" w:rsidRPr="00776E66" w14:paraId="0908FD35" w14:textId="77777777" w:rsidTr="00776E66">
        <w:trPr>
          <w:trHeight w:val="300"/>
        </w:trPr>
        <w:tc>
          <w:tcPr>
            <w:tcW w:w="960" w:type="dxa"/>
            <w:tcBorders>
              <w:top w:val="nil"/>
              <w:left w:val="nil"/>
              <w:bottom w:val="nil"/>
              <w:right w:val="nil"/>
            </w:tcBorders>
            <w:shd w:val="clear" w:color="auto" w:fill="auto"/>
            <w:noWrap/>
            <w:vAlign w:val="bottom"/>
            <w:hideMark/>
          </w:tcPr>
          <w:p w14:paraId="75ECBFD7" w14:textId="77777777" w:rsidR="00776E66" w:rsidRPr="00776E66" w:rsidRDefault="00776E66" w:rsidP="00776E66">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16888090" w14:textId="77777777" w:rsidR="00776E66" w:rsidRPr="00776E66" w:rsidRDefault="00776E66" w:rsidP="00776E6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DB8C5B2" w14:textId="77777777" w:rsidR="00776E66" w:rsidRPr="00776E66" w:rsidRDefault="00776E66" w:rsidP="00776E6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484E5AE" w14:textId="77777777" w:rsidR="00776E66" w:rsidRPr="00776E66" w:rsidRDefault="00776E66" w:rsidP="00776E6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96BF789" w14:textId="77777777" w:rsidR="00776E66" w:rsidRPr="00776E66" w:rsidRDefault="00776E66" w:rsidP="00776E6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E042CDE" w14:textId="77777777" w:rsidR="00776E66" w:rsidRPr="00776E66" w:rsidRDefault="00776E66" w:rsidP="00776E6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13A2248" w14:textId="77777777" w:rsidR="00776E66" w:rsidRPr="00776E66" w:rsidRDefault="00776E66" w:rsidP="00776E66">
            <w:pPr>
              <w:spacing w:after="0" w:line="240" w:lineRule="auto"/>
              <w:rPr>
                <w:rFonts w:ascii="Calibri" w:eastAsia="Times New Roman" w:hAnsi="Calibri" w:cs="Times New Roman"/>
                <w:color w:val="000000"/>
              </w:rPr>
            </w:pPr>
            <w:r w:rsidRPr="00776E66">
              <w:rPr>
                <w:rFonts w:ascii="Calibri" w:eastAsia="Times New Roman" w:hAnsi="Calibri" w:cs="Times New Roman"/>
                <w:color w:val="000000"/>
              </w:rPr>
              <w:t>SUM</w:t>
            </w:r>
          </w:p>
        </w:tc>
        <w:tc>
          <w:tcPr>
            <w:tcW w:w="1060" w:type="dxa"/>
            <w:tcBorders>
              <w:top w:val="nil"/>
              <w:left w:val="nil"/>
              <w:bottom w:val="nil"/>
              <w:right w:val="nil"/>
            </w:tcBorders>
            <w:shd w:val="clear" w:color="auto" w:fill="auto"/>
            <w:noWrap/>
            <w:vAlign w:val="center"/>
            <w:hideMark/>
          </w:tcPr>
          <w:p w14:paraId="6E41F1A1"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-4.187299</w:t>
            </w:r>
          </w:p>
        </w:tc>
        <w:tc>
          <w:tcPr>
            <w:tcW w:w="2660" w:type="dxa"/>
            <w:tcBorders>
              <w:top w:val="nil"/>
              <w:left w:val="nil"/>
              <w:bottom w:val="nil"/>
              <w:right w:val="nil"/>
            </w:tcBorders>
            <w:shd w:val="clear" w:color="auto" w:fill="auto"/>
            <w:noWrap/>
            <w:vAlign w:val="center"/>
            <w:hideMark/>
          </w:tcPr>
          <w:p w14:paraId="72DFA6A5" w14:textId="77777777" w:rsidR="00776E66" w:rsidRPr="00776E66" w:rsidRDefault="00776E66" w:rsidP="00776E66">
            <w:pPr>
              <w:spacing w:after="0" w:line="240" w:lineRule="auto"/>
              <w:jc w:val="center"/>
              <w:rPr>
                <w:rFonts w:ascii="Calibri" w:eastAsia="Times New Roman" w:hAnsi="Calibri" w:cs="Times New Roman"/>
                <w:color w:val="000000"/>
              </w:rPr>
            </w:pPr>
            <w:r w:rsidRPr="00776E66">
              <w:rPr>
                <w:rFonts w:ascii="Calibri" w:eastAsia="Times New Roman" w:hAnsi="Calibri" w:cs="Times New Roman"/>
                <w:color w:val="000000"/>
              </w:rPr>
              <w:t>3.191229315</w:t>
            </w:r>
          </w:p>
        </w:tc>
      </w:tr>
      <w:tr w:rsidR="00776E66" w:rsidRPr="00776E66" w14:paraId="28E02BC9" w14:textId="77777777" w:rsidTr="00776E66">
        <w:trPr>
          <w:trHeight w:val="300"/>
        </w:trPr>
        <w:tc>
          <w:tcPr>
            <w:tcW w:w="960" w:type="dxa"/>
            <w:tcBorders>
              <w:top w:val="nil"/>
              <w:left w:val="nil"/>
              <w:bottom w:val="nil"/>
              <w:right w:val="nil"/>
            </w:tcBorders>
            <w:shd w:val="clear" w:color="auto" w:fill="auto"/>
            <w:noWrap/>
            <w:vAlign w:val="bottom"/>
            <w:hideMark/>
          </w:tcPr>
          <w:p w14:paraId="38E69812" w14:textId="77777777" w:rsidR="00776E66" w:rsidRPr="00776E66" w:rsidRDefault="00776E66" w:rsidP="00776E66">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0164BEC3" w14:textId="77777777" w:rsidR="00776E66" w:rsidRPr="00776E66" w:rsidRDefault="00776E66" w:rsidP="00776E6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0F6F89D" w14:textId="77777777" w:rsidR="00776E66" w:rsidRPr="00776E66" w:rsidRDefault="00776E66" w:rsidP="00776E6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DAC543C" w14:textId="77777777" w:rsidR="00776E66" w:rsidRPr="00776E66" w:rsidRDefault="00776E66" w:rsidP="00776E6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72865CB" w14:textId="77777777" w:rsidR="00776E66" w:rsidRPr="00776E66" w:rsidRDefault="00776E66" w:rsidP="00776E6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3D5CC7A" w14:textId="77777777" w:rsidR="00776E66" w:rsidRPr="00776E66" w:rsidRDefault="00776E66" w:rsidP="00776E6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C1232D9" w14:textId="77777777" w:rsidR="00776E66" w:rsidRPr="00776E66" w:rsidRDefault="00776E66" w:rsidP="00776E66">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51357018" w14:textId="77777777" w:rsidR="00776E66" w:rsidRPr="00776E66" w:rsidRDefault="00776E66" w:rsidP="00776E66">
            <w:pPr>
              <w:spacing w:after="0" w:line="240" w:lineRule="auto"/>
              <w:rPr>
                <w:rFonts w:ascii="Calibri" w:eastAsia="Times New Roman" w:hAnsi="Calibri" w:cs="Times New Roman"/>
                <w:b/>
                <w:bCs/>
                <w:color w:val="000000"/>
              </w:rPr>
            </w:pPr>
            <w:r w:rsidRPr="00776E66">
              <w:rPr>
                <w:rFonts w:ascii="Calibri" w:eastAsia="Times New Roman" w:hAnsi="Calibri" w:cs="Times New Roman"/>
                <w:b/>
                <w:bCs/>
                <w:color w:val="000000"/>
              </w:rPr>
              <w:t>Z</w:t>
            </w:r>
          </w:p>
        </w:tc>
        <w:tc>
          <w:tcPr>
            <w:tcW w:w="2660" w:type="dxa"/>
            <w:tcBorders>
              <w:top w:val="nil"/>
              <w:left w:val="nil"/>
              <w:bottom w:val="nil"/>
              <w:right w:val="nil"/>
            </w:tcBorders>
            <w:shd w:val="clear" w:color="auto" w:fill="auto"/>
            <w:noWrap/>
            <w:vAlign w:val="bottom"/>
            <w:hideMark/>
          </w:tcPr>
          <w:p w14:paraId="0A1A2A94" w14:textId="77777777" w:rsidR="00776E66" w:rsidRPr="00776E66" w:rsidRDefault="00776E66" w:rsidP="00776E66">
            <w:pPr>
              <w:spacing w:after="0" w:line="240" w:lineRule="auto"/>
              <w:rPr>
                <w:rFonts w:ascii="Calibri" w:eastAsia="Times New Roman" w:hAnsi="Calibri" w:cs="Times New Roman"/>
                <w:b/>
                <w:bCs/>
                <w:color w:val="000000"/>
              </w:rPr>
            </w:pPr>
            <w:r w:rsidRPr="00776E66">
              <w:rPr>
                <w:rFonts w:ascii="Calibri" w:eastAsia="Times New Roman" w:hAnsi="Calibri" w:cs="Times New Roman"/>
                <w:b/>
                <w:bCs/>
                <w:color w:val="000000"/>
              </w:rPr>
              <w:t>Var(z)</w:t>
            </w:r>
          </w:p>
        </w:tc>
      </w:tr>
      <w:tr w:rsidR="00776E66" w:rsidRPr="00776E66" w14:paraId="70876825" w14:textId="77777777" w:rsidTr="00776E66">
        <w:trPr>
          <w:trHeight w:val="300"/>
        </w:trPr>
        <w:tc>
          <w:tcPr>
            <w:tcW w:w="960" w:type="dxa"/>
            <w:tcBorders>
              <w:top w:val="nil"/>
              <w:left w:val="nil"/>
              <w:bottom w:val="nil"/>
              <w:right w:val="nil"/>
            </w:tcBorders>
            <w:shd w:val="clear" w:color="auto" w:fill="auto"/>
            <w:noWrap/>
            <w:vAlign w:val="bottom"/>
            <w:hideMark/>
          </w:tcPr>
          <w:p w14:paraId="3AFC8474" w14:textId="77777777" w:rsidR="00776E66" w:rsidRPr="00776E66" w:rsidRDefault="00776E66" w:rsidP="00776E66">
            <w:pPr>
              <w:spacing w:after="0" w:line="240" w:lineRule="auto"/>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14:paraId="04722618" w14:textId="77777777" w:rsidR="00776E66" w:rsidRPr="00776E66" w:rsidRDefault="00776E66" w:rsidP="00776E6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A2C12EE" w14:textId="77777777" w:rsidR="00776E66" w:rsidRPr="00776E66" w:rsidRDefault="00776E66" w:rsidP="00776E6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7DEEE61" w14:textId="77777777" w:rsidR="00776E66" w:rsidRPr="00776E66" w:rsidRDefault="00776E66" w:rsidP="00776E6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E6BE8BD" w14:textId="77777777" w:rsidR="00776E66" w:rsidRPr="00776E66" w:rsidRDefault="00776E66" w:rsidP="00776E66">
            <w:pPr>
              <w:spacing w:after="0" w:line="240" w:lineRule="auto"/>
              <w:rPr>
                <w:rFonts w:ascii="Times New Roman" w:eastAsia="Times New Roman" w:hAnsi="Times New Roman" w:cs="Times New Roman"/>
                <w:sz w:val="20"/>
                <w:szCs w:val="20"/>
              </w:rPr>
            </w:pPr>
          </w:p>
        </w:tc>
        <w:tc>
          <w:tcPr>
            <w:tcW w:w="1920" w:type="dxa"/>
            <w:gridSpan w:val="2"/>
            <w:tcBorders>
              <w:top w:val="nil"/>
              <w:left w:val="nil"/>
              <w:bottom w:val="nil"/>
              <w:right w:val="nil"/>
            </w:tcBorders>
            <w:shd w:val="clear" w:color="auto" w:fill="auto"/>
            <w:noWrap/>
            <w:vAlign w:val="bottom"/>
            <w:hideMark/>
          </w:tcPr>
          <w:p w14:paraId="4CCC6AE8" w14:textId="77777777" w:rsidR="00776E66" w:rsidRPr="00776E66" w:rsidRDefault="00776E66" w:rsidP="00776E66">
            <w:pPr>
              <w:spacing w:after="0" w:line="240" w:lineRule="auto"/>
              <w:rPr>
                <w:rFonts w:ascii="Calibri" w:eastAsia="Times New Roman" w:hAnsi="Calibri" w:cs="Times New Roman"/>
                <w:color w:val="000000"/>
              </w:rPr>
            </w:pPr>
            <w:r w:rsidRPr="00776E66">
              <w:rPr>
                <w:rFonts w:ascii="Calibri" w:eastAsia="Times New Roman" w:hAnsi="Calibri" w:cs="Times New Roman"/>
                <w:color w:val="000000"/>
              </w:rPr>
              <w:t>Test Statistic</w:t>
            </w:r>
          </w:p>
        </w:tc>
        <w:tc>
          <w:tcPr>
            <w:tcW w:w="1060" w:type="dxa"/>
            <w:tcBorders>
              <w:top w:val="nil"/>
              <w:left w:val="nil"/>
              <w:bottom w:val="nil"/>
              <w:right w:val="nil"/>
            </w:tcBorders>
            <w:shd w:val="clear" w:color="auto" w:fill="auto"/>
            <w:noWrap/>
            <w:vAlign w:val="bottom"/>
            <w:hideMark/>
          </w:tcPr>
          <w:p w14:paraId="592E34B9" w14:textId="77777777" w:rsidR="00776E66" w:rsidRPr="00776E66" w:rsidRDefault="00776E66" w:rsidP="00776E66">
            <w:pPr>
              <w:spacing w:after="0" w:line="240" w:lineRule="auto"/>
              <w:jc w:val="right"/>
              <w:rPr>
                <w:rFonts w:ascii="Calibri" w:eastAsia="Times New Roman" w:hAnsi="Calibri" w:cs="Times New Roman"/>
                <w:b/>
                <w:color w:val="000000"/>
              </w:rPr>
            </w:pPr>
            <w:r w:rsidRPr="00776E66">
              <w:rPr>
                <w:rFonts w:ascii="Calibri" w:eastAsia="Times New Roman" w:hAnsi="Calibri" w:cs="Times New Roman"/>
                <w:b/>
                <w:color w:val="000000"/>
              </w:rPr>
              <w:t>5.4942702</w:t>
            </w:r>
          </w:p>
        </w:tc>
        <w:tc>
          <w:tcPr>
            <w:tcW w:w="2660" w:type="dxa"/>
            <w:tcBorders>
              <w:top w:val="nil"/>
              <w:left w:val="nil"/>
              <w:bottom w:val="nil"/>
              <w:right w:val="nil"/>
            </w:tcBorders>
            <w:shd w:val="clear" w:color="auto" w:fill="auto"/>
            <w:noWrap/>
            <w:vAlign w:val="bottom"/>
            <w:hideMark/>
          </w:tcPr>
          <w:p w14:paraId="5CA9935E" w14:textId="77777777" w:rsidR="00776E66" w:rsidRPr="00776E66" w:rsidRDefault="00776E66" w:rsidP="00776E66">
            <w:pPr>
              <w:spacing w:after="0" w:line="240" w:lineRule="auto"/>
              <w:jc w:val="right"/>
              <w:rPr>
                <w:rFonts w:ascii="Calibri" w:eastAsia="Times New Roman" w:hAnsi="Calibri" w:cs="Times New Roman"/>
                <w:color w:val="000000"/>
              </w:rPr>
            </w:pPr>
          </w:p>
        </w:tc>
      </w:tr>
    </w:tbl>
    <w:p w14:paraId="15B33BF8" w14:textId="77777777" w:rsidR="00776E66" w:rsidRPr="009A2642" w:rsidRDefault="00776E66" w:rsidP="00776E66">
      <w:pPr>
        <w:pStyle w:val="ListParagraph"/>
        <w:ind w:left="1080"/>
      </w:pPr>
    </w:p>
    <w:p w14:paraId="18105B8F" w14:textId="77777777" w:rsidR="009A2642" w:rsidRPr="009A2642" w:rsidRDefault="0073050F" w:rsidP="009A2642">
      <w:r>
        <w:t xml:space="preserve">With the test statistic of 5.49, which is greater than 3.84, we reject the null hypothesis. Breast cancer survival differs between immunoperoxidase positive and negative patients. </w:t>
      </w:r>
    </w:p>
    <w:p w14:paraId="469534D8" w14:textId="77777777" w:rsidR="009A2642" w:rsidRPr="009A2642" w:rsidRDefault="009A2642" w:rsidP="009A2642"/>
    <w:p w14:paraId="65192FA3" w14:textId="77777777" w:rsidR="009A2642" w:rsidRDefault="005E25E9" w:rsidP="009A2642">
      <w:r>
        <w:rPr>
          <w:b/>
        </w:rPr>
        <w:t>Part II</w:t>
      </w:r>
    </w:p>
    <w:p w14:paraId="12457302" w14:textId="77777777" w:rsidR="005E25E9" w:rsidRDefault="001F13BC" w:rsidP="005E25E9">
      <w:pPr>
        <w:pStyle w:val="ListParagraph"/>
        <w:numPr>
          <w:ilvl w:val="0"/>
          <w:numId w:val="3"/>
        </w:numPr>
      </w:pPr>
      <w:r>
        <w:t>Done</w:t>
      </w:r>
    </w:p>
    <w:p w14:paraId="0D59D1B2" w14:textId="77777777" w:rsidR="001F13BC" w:rsidRDefault="001F13BC" w:rsidP="001F13BC">
      <w:pPr>
        <w:pStyle w:val="ListParagraph"/>
        <w:numPr>
          <w:ilvl w:val="0"/>
          <w:numId w:val="3"/>
        </w:numPr>
      </w:pPr>
      <w:r w:rsidRPr="001F13BC">
        <w:rPr>
          <w:noProof/>
        </w:rPr>
        <w:drawing>
          <wp:anchor distT="0" distB="0" distL="114300" distR="114300" simplePos="0" relativeHeight="251660288" behindDoc="0" locked="0" layoutInCell="1" allowOverlap="1" wp14:anchorId="6C122F09" wp14:editId="10A369C7">
            <wp:simplePos x="0" y="0"/>
            <wp:positionH relativeFrom="margin">
              <wp:align>right</wp:align>
            </wp:positionH>
            <wp:positionV relativeFrom="paragraph">
              <wp:posOffset>251460</wp:posOffset>
            </wp:positionV>
            <wp:extent cx="5943600" cy="3059947"/>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5994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CE5575" w14:textId="77777777" w:rsidR="001F13BC" w:rsidRDefault="001F13BC" w:rsidP="001F13BC">
      <w:pPr>
        <w:pStyle w:val="ListParagraph"/>
        <w:numPr>
          <w:ilvl w:val="1"/>
          <w:numId w:val="3"/>
        </w:numPr>
      </w:pPr>
      <w:r w:rsidRPr="00652885">
        <w:rPr>
          <w:b/>
        </w:rPr>
        <w:t>H(t|x)</w:t>
      </w:r>
      <w:r>
        <w:t xml:space="preserve"> = h</w:t>
      </w:r>
      <w:r>
        <w:rPr>
          <w:vertAlign w:val="subscript"/>
        </w:rPr>
        <w:t>0</w:t>
      </w:r>
      <w:r>
        <w:t>(t) exp(β</w:t>
      </w:r>
      <w:r>
        <w:rPr>
          <w:vertAlign w:val="subscript"/>
        </w:rPr>
        <w:t>1</w:t>
      </w:r>
      <w:r>
        <w:t>gender+</w:t>
      </w:r>
      <w:r w:rsidRPr="001F13BC">
        <w:t xml:space="preserve"> </w:t>
      </w:r>
      <w:r>
        <w:t>β</w:t>
      </w:r>
      <w:r>
        <w:rPr>
          <w:vertAlign w:val="subscript"/>
        </w:rPr>
        <w:t>2</w:t>
      </w:r>
      <w:r>
        <w:t>bmi+</w:t>
      </w:r>
      <w:r w:rsidRPr="001F13BC">
        <w:t xml:space="preserve"> </w:t>
      </w:r>
      <w:r>
        <w:t>β</w:t>
      </w:r>
      <w:r>
        <w:rPr>
          <w:vertAlign w:val="subscript"/>
        </w:rPr>
        <w:t>3</w:t>
      </w:r>
      <w:r>
        <w:t xml:space="preserve">g_b)  = </w:t>
      </w:r>
      <w:r w:rsidRPr="00652885">
        <w:rPr>
          <w:b/>
        </w:rPr>
        <w:t>h</w:t>
      </w:r>
      <w:r w:rsidRPr="00652885">
        <w:rPr>
          <w:b/>
          <w:vertAlign w:val="subscript"/>
        </w:rPr>
        <w:t>0</w:t>
      </w:r>
      <w:r w:rsidRPr="00652885">
        <w:rPr>
          <w:b/>
        </w:rPr>
        <w:t>(t) exp[-0.803(gender)+ -.117(bmi)+ 0.041(g_b)]</w:t>
      </w:r>
    </w:p>
    <w:p w14:paraId="0BB14166" w14:textId="77777777" w:rsidR="001F13BC" w:rsidRDefault="001F13BC" w:rsidP="001F13BC">
      <w:pPr>
        <w:pStyle w:val="ListParagraph"/>
        <w:numPr>
          <w:ilvl w:val="1"/>
          <w:numId w:val="3"/>
        </w:numPr>
      </w:pPr>
    </w:p>
    <w:p w14:paraId="2A269C01" w14:textId="77777777" w:rsidR="001F13BC" w:rsidRDefault="00652885" w:rsidP="001F13BC">
      <w:pPr>
        <w:pStyle w:val="ListParagraph"/>
        <w:numPr>
          <w:ilvl w:val="2"/>
          <w:numId w:val="3"/>
        </w:numPr>
      </w:pPr>
      <w:r>
        <w:t>e</w:t>
      </w:r>
      <w:r>
        <w:rPr>
          <w:vertAlign w:val="superscript"/>
        </w:rPr>
        <w:t>(</w:t>
      </w:r>
      <w:r w:rsidR="0022342C">
        <w:rPr>
          <w:vertAlign w:val="superscript"/>
        </w:rPr>
        <w:t>β1+β3(20))</w:t>
      </w:r>
      <w:r w:rsidR="0022342C">
        <w:t xml:space="preserve"> = e</w:t>
      </w:r>
      <w:r w:rsidR="0022342C">
        <w:rPr>
          <w:vertAlign w:val="superscript"/>
        </w:rPr>
        <w:t>(-.8033496+.041009(20))</w:t>
      </w:r>
      <w:r w:rsidR="0022342C">
        <w:t xml:space="preserve"> = e</w:t>
      </w:r>
      <w:r w:rsidR="0022342C">
        <w:rPr>
          <w:vertAlign w:val="superscript"/>
        </w:rPr>
        <w:t>(0.0168304)</w:t>
      </w:r>
      <w:r w:rsidR="0022342C">
        <w:t xml:space="preserve"> = </w:t>
      </w:r>
      <w:r w:rsidR="0022342C">
        <w:rPr>
          <w:b/>
        </w:rPr>
        <w:t>1.017</w:t>
      </w:r>
    </w:p>
    <w:p w14:paraId="263BA3D0" w14:textId="77777777" w:rsidR="0022342C" w:rsidRDefault="0022342C" w:rsidP="0022342C">
      <w:pPr>
        <w:pStyle w:val="ListParagraph"/>
        <w:ind w:left="2160"/>
      </w:pPr>
      <w:r>
        <w:t xml:space="preserve">At any point in time during the study period, the instantaneous risk of death among females with a BMI of 20 is 1.017 times that of men with a BMI of 20. </w:t>
      </w:r>
    </w:p>
    <w:p w14:paraId="5908270C" w14:textId="77777777" w:rsidR="0022342C" w:rsidRDefault="0022342C" w:rsidP="0022342C">
      <w:pPr>
        <w:pStyle w:val="ListParagraph"/>
        <w:numPr>
          <w:ilvl w:val="2"/>
          <w:numId w:val="3"/>
        </w:numPr>
      </w:pPr>
      <w:r>
        <w:t>e</w:t>
      </w:r>
      <w:r>
        <w:rPr>
          <w:vertAlign w:val="superscript"/>
        </w:rPr>
        <w:t>(β1+β3(30))</w:t>
      </w:r>
      <w:r>
        <w:t xml:space="preserve"> = e</w:t>
      </w:r>
      <w:r>
        <w:rPr>
          <w:vertAlign w:val="superscript"/>
        </w:rPr>
        <w:t>(-.8033496+.041009(30))</w:t>
      </w:r>
      <w:r>
        <w:t xml:space="preserve"> = e</w:t>
      </w:r>
      <w:r>
        <w:rPr>
          <w:vertAlign w:val="superscript"/>
        </w:rPr>
        <w:t>(0.4269204)</w:t>
      </w:r>
      <w:r>
        <w:t xml:space="preserve"> = </w:t>
      </w:r>
      <w:r>
        <w:rPr>
          <w:b/>
        </w:rPr>
        <w:t>1.533</w:t>
      </w:r>
    </w:p>
    <w:p w14:paraId="28CED1F3" w14:textId="77777777" w:rsidR="0022342C" w:rsidRDefault="0022342C" w:rsidP="0022342C">
      <w:pPr>
        <w:pStyle w:val="ListParagraph"/>
        <w:ind w:left="2160"/>
      </w:pPr>
      <w:r>
        <w:t xml:space="preserve">At any point in time during the study period, the instantaneous risk of death among females with a BMI of 30 is 1.533 times that of men with a BMI of 30. </w:t>
      </w:r>
    </w:p>
    <w:p w14:paraId="215921E8" w14:textId="77777777" w:rsidR="00BB29A1" w:rsidRPr="005F05BA" w:rsidRDefault="00BB29A1" w:rsidP="00BB29A1">
      <w:pPr>
        <w:pStyle w:val="ListParagraph"/>
        <w:numPr>
          <w:ilvl w:val="2"/>
          <w:numId w:val="3"/>
        </w:numPr>
      </w:pPr>
      <w:r>
        <w:lastRenderedPageBreak/>
        <w:t>e</w:t>
      </w:r>
      <w:r>
        <w:rPr>
          <w:vertAlign w:val="superscript"/>
        </w:rPr>
        <w:t>(β2(10))</w:t>
      </w:r>
      <w:r>
        <w:t xml:space="preserve"> = e</w:t>
      </w:r>
      <w:r>
        <w:rPr>
          <w:vertAlign w:val="superscript"/>
        </w:rPr>
        <w:t>(-.1170119</w:t>
      </w:r>
      <w:r w:rsidR="005F05BA">
        <w:rPr>
          <w:vertAlign w:val="superscript"/>
        </w:rPr>
        <w:t>(1</w:t>
      </w:r>
      <w:r>
        <w:rPr>
          <w:vertAlign w:val="superscript"/>
        </w:rPr>
        <w:t>0))</w:t>
      </w:r>
      <w:r>
        <w:t xml:space="preserve"> = e</w:t>
      </w:r>
      <w:r>
        <w:rPr>
          <w:vertAlign w:val="superscript"/>
        </w:rPr>
        <w:t>(</w:t>
      </w:r>
      <w:r w:rsidR="005F05BA">
        <w:rPr>
          <w:vertAlign w:val="superscript"/>
        </w:rPr>
        <w:t>-1.170119</w:t>
      </w:r>
      <w:r>
        <w:rPr>
          <w:vertAlign w:val="superscript"/>
        </w:rPr>
        <w:t>)</w:t>
      </w:r>
      <w:r>
        <w:t xml:space="preserve"> = </w:t>
      </w:r>
      <w:r w:rsidR="005F05BA">
        <w:rPr>
          <w:b/>
        </w:rPr>
        <w:t>0.310</w:t>
      </w:r>
    </w:p>
    <w:p w14:paraId="737697D2" w14:textId="77777777" w:rsidR="005F05BA" w:rsidRPr="005F05BA" w:rsidRDefault="005F05BA" w:rsidP="005F05BA">
      <w:pPr>
        <w:pStyle w:val="ListParagraph"/>
        <w:ind w:left="2160"/>
      </w:pPr>
      <w:r>
        <w:t>At any point in time during the study period, the instantaneous risk of death among males that have a 10 kg/m</w:t>
      </w:r>
      <w:r>
        <w:rPr>
          <w:vertAlign w:val="superscript"/>
        </w:rPr>
        <w:t>2</w:t>
      </w:r>
      <w:r>
        <w:t xml:space="preserve"> increase in BMI is .310 times that of men without a 10 kg/m</w:t>
      </w:r>
      <w:r>
        <w:rPr>
          <w:vertAlign w:val="superscript"/>
        </w:rPr>
        <w:t>2</w:t>
      </w:r>
      <w:r>
        <w:t xml:space="preserve"> increase in BMI. </w:t>
      </w:r>
    </w:p>
    <w:p w14:paraId="27AB4BA0" w14:textId="77777777" w:rsidR="00BB29A1" w:rsidRPr="005F05BA" w:rsidRDefault="00BB29A1" w:rsidP="00BB29A1">
      <w:pPr>
        <w:pStyle w:val="ListParagraph"/>
        <w:numPr>
          <w:ilvl w:val="2"/>
          <w:numId w:val="3"/>
        </w:numPr>
      </w:pPr>
      <w:r>
        <w:t>e</w:t>
      </w:r>
      <w:r>
        <w:rPr>
          <w:vertAlign w:val="superscript"/>
        </w:rPr>
        <w:t>(β2(10)</w:t>
      </w:r>
      <w:r w:rsidR="005F05BA">
        <w:rPr>
          <w:vertAlign w:val="superscript"/>
        </w:rPr>
        <w:t>+β3(10)</w:t>
      </w:r>
      <w:r>
        <w:rPr>
          <w:vertAlign w:val="superscript"/>
        </w:rPr>
        <w:t>)</w:t>
      </w:r>
      <w:r>
        <w:t xml:space="preserve"> = e</w:t>
      </w:r>
      <w:r>
        <w:rPr>
          <w:vertAlign w:val="superscript"/>
        </w:rPr>
        <w:t>(-.1170119</w:t>
      </w:r>
      <w:r w:rsidR="005F05BA">
        <w:rPr>
          <w:vertAlign w:val="superscript"/>
        </w:rPr>
        <w:t>(1</w:t>
      </w:r>
      <w:r>
        <w:rPr>
          <w:vertAlign w:val="superscript"/>
        </w:rPr>
        <w:t>0)</w:t>
      </w:r>
      <w:r w:rsidR="005F05BA">
        <w:rPr>
          <w:vertAlign w:val="superscript"/>
        </w:rPr>
        <w:t>+0.0410099(10)</w:t>
      </w:r>
      <w:r>
        <w:rPr>
          <w:vertAlign w:val="superscript"/>
        </w:rPr>
        <w:t>)</w:t>
      </w:r>
      <w:r>
        <w:t xml:space="preserve"> = e</w:t>
      </w:r>
      <w:r>
        <w:rPr>
          <w:vertAlign w:val="superscript"/>
        </w:rPr>
        <w:t>(</w:t>
      </w:r>
      <w:r w:rsidR="005F05BA">
        <w:rPr>
          <w:vertAlign w:val="superscript"/>
        </w:rPr>
        <w:t>-.76002</w:t>
      </w:r>
      <w:r>
        <w:rPr>
          <w:vertAlign w:val="superscript"/>
        </w:rPr>
        <w:t>)</w:t>
      </w:r>
      <w:r>
        <w:t xml:space="preserve"> = </w:t>
      </w:r>
      <w:r>
        <w:rPr>
          <w:b/>
        </w:rPr>
        <w:t>0.</w:t>
      </w:r>
      <w:r w:rsidR="005F05BA">
        <w:rPr>
          <w:b/>
        </w:rPr>
        <w:t>468</w:t>
      </w:r>
    </w:p>
    <w:p w14:paraId="7181082C" w14:textId="2FD714C3" w:rsidR="005F05BA" w:rsidRPr="005F05BA" w:rsidRDefault="005F05BA" w:rsidP="005F05BA">
      <w:pPr>
        <w:pStyle w:val="ListParagraph"/>
        <w:ind w:left="2160"/>
      </w:pPr>
      <w:r>
        <w:t>At any point in time during the study period, the instantaneous risk of death among females that have a 10 kg/m</w:t>
      </w:r>
      <w:r>
        <w:rPr>
          <w:vertAlign w:val="superscript"/>
        </w:rPr>
        <w:t>2</w:t>
      </w:r>
      <w:r>
        <w:t xml:space="preserve"> increase in BMI is .</w:t>
      </w:r>
      <w:r w:rsidR="00AF525D">
        <w:t>468</w:t>
      </w:r>
      <w:r>
        <w:t xml:space="preserve"> times that of women without a 10 kg/m</w:t>
      </w:r>
      <w:r>
        <w:rPr>
          <w:vertAlign w:val="superscript"/>
        </w:rPr>
        <w:t>2</w:t>
      </w:r>
      <w:r>
        <w:t xml:space="preserve"> increase in BMI. </w:t>
      </w:r>
    </w:p>
    <w:p w14:paraId="7E237206" w14:textId="77777777" w:rsidR="005F05BA" w:rsidRDefault="005F05BA" w:rsidP="005F05BA">
      <w:pPr>
        <w:pStyle w:val="ListParagraph"/>
        <w:ind w:left="2160"/>
      </w:pPr>
    </w:p>
    <w:p w14:paraId="30DA3BB4" w14:textId="38F45BE3" w:rsidR="001F13BC" w:rsidRDefault="00AF525D" w:rsidP="001F13BC">
      <w:pPr>
        <w:pStyle w:val="ListParagraph"/>
        <w:numPr>
          <w:ilvl w:val="1"/>
          <w:numId w:val="3"/>
        </w:numPr>
      </w:pPr>
      <w:r>
        <w:t>Bmi is most likely a modifier of Gender, since there was a</w:t>
      </w:r>
      <w:r w:rsidR="003D51EA">
        <w:t xml:space="preserve"> decrease in Risk by more than 50% in both cases of male and female with an increase in BMI</w:t>
      </w:r>
      <w:r w:rsidR="00C030A4">
        <w:t>.</w:t>
      </w:r>
      <w:r w:rsidR="003D51EA">
        <w:t xml:space="preserve"> Whereas, gender is most likely not a modifier of BMI since there was a case where a change in gender only resulted in a 1.7% increase in risk of death for women than men. </w:t>
      </w:r>
    </w:p>
    <w:p w14:paraId="3F31350B" w14:textId="77777777" w:rsidR="001F13BC" w:rsidRPr="005E25E9" w:rsidRDefault="00C030A4" w:rsidP="00C030A4">
      <w:pPr>
        <w:pStyle w:val="ListParagraph"/>
        <w:numPr>
          <w:ilvl w:val="0"/>
          <w:numId w:val="3"/>
        </w:numPr>
      </w:pPr>
      <w:r w:rsidRPr="00C030A4">
        <w:rPr>
          <w:noProof/>
        </w:rPr>
        <w:drawing>
          <wp:anchor distT="0" distB="0" distL="114300" distR="114300" simplePos="0" relativeHeight="251661312" behindDoc="0" locked="0" layoutInCell="1" allowOverlap="1" wp14:anchorId="681DB45B" wp14:editId="569D08AF">
            <wp:simplePos x="0" y="0"/>
            <wp:positionH relativeFrom="margin">
              <wp:align>right</wp:align>
            </wp:positionH>
            <wp:positionV relativeFrom="paragraph">
              <wp:posOffset>293370</wp:posOffset>
            </wp:positionV>
            <wp:extent cx="5943600" cy="3059947"/>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5994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CCB9DE" w14:textId="77777777" w:rsidR="009A2642" w:rsidRDefault="00C030A4" w:rsidP="00C030A4">
      <w:pPr>
        <w:tabs>
          <w:tab w:val="left" w:pos="1050"/>
        </w:tabs>
      </w:pPr>
      <w:r>
        <w:tab/>
        <w:t>Full-model log likelihood = -1201.3811</w:t>
      </w:r>
    </w:p>
    <w:p w14:paraId="12034F72" w14:textId="77777777" w:rsidR="00C030A4" w:rsidRDefault="00C030A4" w:rsidP="00C030A4">
      <w:pPr>
        <w:tabs>
          <w:tab w:val="left" w:pos="1050"/>
        </w:tabs>
      </w:pPr>
      <w:r>
        <w:tab/>
        <w:t>Reduced model log likelihood = -1202.3064</w:t>
      </w:r>
    </w:p>
    <w:p w14:paraId="240B7B11" w14:textId="77777777" w:rsidR="00C030A4" w:rsidRDefault="00C030A4" w:rsidP="00C030A4">
      <w:pPr>
        <w:tabs>
          <w:tab w:val="left" w:pos="1050"/>
        </w:tabs>
        <w:rPr>
          <w:b/>
        </w:rPr>
      </w:pPr>
      <w:r>
        <w:tab/>
        <w:t xml:space="preserve">LRtest = 2*-1201.3811 – 2*-1202.3064 = </w:t>
      </w:r>
      <w:r w:rsidRPr="00C030A4">
        <w:rPr>
          <w:b/>
        </w:rPr>
        <w:t>1.8506 &lt; 3.84</w:t>
      </w:r>
      <w:r>
        <w:rPr>
          <w:b/>
        </w:rPr>
        <w:t xml:space="preserve"> p-value = 0.1737</w:t>
      </w:r>
    </w:p>
    <w:p w14:paraId="677D0CEC" w14:textId="5B5564DF" w:rsidR="00C030A4" w:rsidRPr="00B36A55" w:rsidRDefault="00C030A4" w:rsidP="00C030A4">
      <w:pPr>
        <w:tabs>
          <w:tab w:val="left" w:pos="1050"/>
        </w:tabs>
        <w:rPr>
          <w:b/>
        </w:rPr>
      </w:pPr>
      <w:r>
        <w:rPr>
          <w:b/>
        </w:rPr>
        <w:tab/>
      </w:r>
      <w:r w:rsidR="003D51EA">
        <w:rPr>
          <w:b/>
        </w:rPr>
        <w:t xml:space="preserve">Due to a failure to reject the null hypothesis, </w:t>
      </w:r>
      <w:r w:rsidR="00B36A55" w:rsidRPr="00B36A55">
        <w:rPr>
          <w:b/>
        </w:rPr>
        <w:t xml:space="preserve">Gender does not </w:t>
      </w:r>
      <w:r w:rsidR="003D51EA">
        <w:rPr>
          <w:b/>
        </w:rPr>
        <w:t xml:space="preserve">significantly </w:t>
      </w:r>
      <w:r w:rsidR="00B36A55" w:rsidRPr="00B36A55">
        <w:rPr>
          <w:b/>
        </w:rPr>
        <w:t>modify the effect of BMI</w:t>
      </w:r>
    </w:p>
    <w:p w14:paraId="43659A18" w14:textId="476811D6" w:rsidR="009A2642" w:rsidRDefault="009A2642" w:rsidP="009A2642"/>
    <w:p w14:paraId="7E8117FA" w14:textId="3981DED6" w:rsidR="0072764D" w:rsidRDefault="0072764D" w:rsidP="009A2642"/>
    <w:p w14:paraId="464E8BE3" w14:textId="4E595CA1" w:rsidR="0072764D" w:rsidRDefault="0072764D" w:rsidP="009A2642"/>
    <w:p w14:paraId="55436C2C" w14:textId="1699AC1A" w:rsidR="0072764D" w:rsidRDefault="0072764D" w:rsidP="009A2642"/>
    <w:p w14:paraId="2BD554D3" w14:textId="6D938280" w:rsidR="006F4C28" w:rsidRDefault="006F4C28" w:rsidP="00B36A55">
      <w:pPr>
        <w:pStyle w:val="ListParagraph"/>
        <w:numPr>
          <w:ilvl w:val="0"/>
          <w:numId w:val="3"/>
        </w:numPr>
      </w:pPr>
    </w:p>
    <w:p w14:paraId="6DEF9485" w14:textId="4BF5E8C1" w:rsidR="00ED24FC" w:rsidRDefault="00ED24FC" w:rsidP="00ED24FC">
      <w:pPr>
        <w:pStyle w:val="ListParagraph"/>
        <w:numPr>
          <w:ilvl w:val="1"/>
          <w:numId w:val="3"/>
        </w:numPr>
      </w:pPr>
      <w:r>
        <w:t>Gender</w:t>
      </w:r>
    </w:p>
    <w:p w14:paraId="33EF1393" w14:textId="6E7EBF89" w:rsidR="00ED24FC" w:rsidRDefault="00ED24FC" w:rsidP="00ED24FC">
      <w:pPr>
        <w:pStyle w:val="ListParagraph"/>
        <w:ind w:left="1440"/>
      </w:pPr>
      <w:r w:rsidRPr="00ED24FC">
        <w:rPr>
          <w:noProof/>
        </w:rPr>
        <w:drawing>
          <wp:anchor distT="0" distB="0" distL="114300" distR="114300" simplePos="0" relativeHeight="251662336" behindDoc="0" locked="0" layoutInCell="1" allowOverlap="1" wp14:anchorId="7D2501B1" wp14:editId="43E8DBB0">
            <wp:simplePos x="0" y="0"/>
            <wp:positionH relativeFrom="margin">
              <wp:align>center</wp:align>
            </wp:positionH>
            <wp:positionV relativeFrom="paragraph">
              <wp:posOffset>0</wp:posOffset>
            </wp:positionV>
            <wp:extent cx="5114925" cy="37433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C5DCD9" w14:textId="101DE8BF" w:rsidR="00ED24FC" w:rsidRPr="00ED24FC" w:rsidRDefault="00ED24FC" w:rsidP="00ED24FC"/>
    <w:p w14:paraId="13109203" w14:textId="4B8E4F96" w:rsidR="00ED24FC" w:rsidRPr="00ED24FC" w:rsidRDefault="00ED24FC" w:rsidP="00ED24FC"/>
    <w:p w14:paraId="059ECDBD" w14:textId="3D5515B8" w:rsidR="00ED24FC" w:rsidRPr="00ED24FC" w:rsidRDefault="00ED24FC" w:rsidP="00ED24FC"/>
    <w:p w14:paraId="290ABD38" w14:textId="5047AC82" w:rsidR="00ED24FC" w:rsidRPr="00ED24FC" w:rsidRDefault="00ED24FC" w:rsidP="00ED24FC"/>
    <w:p w14:paraId="3E173FE0" w14:textId="7DE9D2DD" w:rsidR="00ED24FC" w:rsidRPr="00ED24FC" w:rsidRDefault="00ED24FC" w:rsidP="00ED24FC"/>
    <w:p w14:paraId="47587F84" w14:textId="136108E2" w:rsidR="00ED24FC" w:rsidRPr="00ED24FC" w:rsidRDefault="00ED24FC" w:rsidP="00ED24FC"/>
    <w:p w14:paraId="6BE2121E" w14:textId="3DF80D4C" w:rsidR="00ED24FC" w:rsidRPr="00ED24FC" w:rsidRDefault="00ED24FC" w:rsidP="00ED24FC"/>
    <w:p w14:paraId="13047CB6" w14:textId="7FB893D6" w:rsidR="00ED24FC" w:rsidRPr="00ED24FC" w:rsidRDefault="00ED24FC" w:rsidP="00ED24FC"/>
    <w:p w14:paraId="2D22E230" w14:textId="610F9C57" w:rsidR="00ED24FC" w:rsidRPr="00ED24FC" w:rsidRDefault="00ED24FC" w:rsidP="00ED24FC"/>
    <w:p w14:paraId="3A4D45D2" w14:textId="77777777" w:rsidR="00ED24FC" w:rsidRPr="00ED24FC" w:rsidRDefault="00ED24FC" w:rsidP="00ED24FC"/>
    <w:p w14:paraId="58CBFF00" w14:textId="2E99DD82" w:rsidR="00ED24FC" w:rsidRPr="00ED24FC" w:rsidRDefault="00ED24FC" w:rsidP="00ED24FC"/>
    <w:p w14:paraId="34B93EAA" w14:textId="669BBE8F" w:rsidR="00ED24FC" w:rsidRDefault="00ED24FC" w:rsidP="00ED24FC"/>
    <w:p w14:paraId="27EDB2BE" w14:textId="2FEFE49C" w:rsidR="00C70585" w:rsidRDefault="00C70585" w:rsidP="00C70585">
      <w:pPr>
        <w:ind w:left="720"/>
      </w:pPr>
    </w:p>
    <w:p w14:paraId="6C7BEA44" w14:textId="3917306E" w:rsidR="00ED24FC" w:rsidRPr="00ED24FC" w:rsidRDefault="00C70585" w:rsidP="00C70585">
      <w:pPr>
        <w:ind w:left="720"/>
      </w:pPr>
      <w:r>
        <w:t xml:space="preserve">The plot suggests that proportional hazards is satisfied for Gender. The predictor doesn’t seem to be modified by time, no convergence, divergence or cross.  </w:t>
      </w:r>
    </w:p>
    <w:p w14:paraId="25D58A34" w14:textId="1724B90B" w:rsidR="00ED24FC" w:rsidRDefault="00ED24FC" w:rsidP="00ED24FC">
      <w:pPr>
        <w:pStyle w:val="ListParagraph"/>
        <w:numPr>
          <w:ilvl w:val="1"/>
          <w:numId w:val="3"/>
        </w:numPr>
      </w:pPr>
      <w:r>
        <w:t>CVD</w:t>
      </w:r>
    </w:p>
    <w:p w14:paraId="3ECC42F1" w14:textId="1D81A02D" w:rsidR="00C70585" w:rsidRDefault="00C70585" w:rsidP="00C70585">
      <w:pPr>
        <w:pStyle w:val="ListParagraph"/>
        <w:ind w:left="1440"/>
      </w:pPr>
      <w:r w:rsidRPr="00C70585">
        <w:rPr>
          <w:noProof/>
        </w:rPr>
        <w:drawing>
          <wp:anchor distT="0" distB="0" distL="114300" distR="114300" simplePos="0" relativeHeight="251663360" behindDoc="0" locked="0" layoutInCell="1" allowOverlap="1" wp14:anchorId="069C5A7D" wp14:editId="0ACD80D5">
            <wp:simplePos x="0" y="0"/>
            <wp:positionH relativeFrom="margin">
              <wp:align>left</wp:align>
            </wp:positionH>
            <wp:positionV relativeFrom="paragraph">
              <wp:posOffset>5080</wp:posOffset>
            </wp:positionV>
            <wp:extent cx="4178300" cy="30575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78300" cy="3057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D904A0" w14:textId="5C1064D7" w:rsidR="00C70585" w:rsidRDefault="00C70585" w:rsidP="00C70585">
      <w:r>
        <w:t xml:space="preserve">The plot suggests </w:t>
      </w:r>
      <w:r w:rsidR="008E2380">
        <w:t>that proportional hazards is</w:t>
      </w:r>
      <w:r w:rsidR="003D51EA">
        <w:t xml:space="preserve"> not</w:t>
      </w:r>
      <w:r w:rsidR="008E2380">
        <w:t xml:space="preserve"> satisfied by CVD. There </w:t>
      </w:r>
      <w:r w:rsidR="003D51EA">
        <w:t xml:space="preserve">seems to be convergence in the middle and then divergence at the end. </w:t>
      </w:r>
    </w:p>
    <w:p w14:paraId="4BF3914F" w14:textId="5A1A6328" w:rsidR="00C70585" w:rsidRDefault="00C70585" w:rsidP="00C70585"/>
    <w:p w14:paraId="415ADF1B" w14:textId="562DE606" w:rsidR="00C70585" w:rsidRDefault="00C70585" w:rsidP="00C70585"/>
    <w:p w14:paraId="39DE5E81" w14:textId="22DC4B0A" w:rsidR="00C70585" w:rsidRDefault="00C70585" w:rsidP="00C70585"/>
    <w:p w14:paraId="78377FBE" w14:textId="042C964F" w:rsidR="00C70585" w:rsidRDefault="00C70585" w:rsidP="00C70585"/>
    <w:p w14:paraId="3D8F18F6" w14:textId="35BD5B0D" w:rsidR="00C70585" w:rsidRDefault="00C70585" w:rsidP="00C70585"/>
    <w:p w14:paraId="3C5AD8B7" w14:textId="1CD255CD" w:rsidR="00C70585" w:rsidRDefault="00C70585" w:rsidP="00C70585"/>
    <w:p w14:paraId="4C324827" w14:textId="77777777" w:rsidR="002642DA" w:rsidRDefault="002642DA" w:rsidP="00C70585"/>
    <w:p w14:paraId="2C694289" w14:textId="1B3087DE" w:rsidR="00ED24FC" w:rsidRDefault="00ED24FC" w:rsidP="00ED24FC">
      <w:pPr>
        <w:pStyle w:val="ListParagraph"/>
        <w:numPr>
          <w:ilvl w:val="1"/>
          <w:numId w:val="3"/>
        </w:numPr>
      </w:pPr>
      <w:r>
        <w:t>MIORD</w:t>
      </w:r>
    </w:p>
    <w:p w14:paraId="307D6C48" w14:textId="3C79A1CC" w:rsidR="00C70585" w:rsidRDefault="00C70585" w:rsidP="00C70585">
      <w:pPr>
        <w:pStyle w:val="ListParagraph"/>
      </w:pPr>
      <w:r w:rsidRPr="00C70585">
        <w:rPr>
          <w:noProof/>
        </w:rPr>
        <w:drawing>
          <wp:anchor distT="0" distB="0" distL="114300" distR="114300" simplePos="0" relativeHeight="251664384" behindDoc="0" locked="0" layoutInCell="1" allowOverlap="1" wp14:anchorId="3D8C1FF9" wp14:editId="3A5F40CA">
            <wp:simplePos x="0" y="0"/>
            <wp:positionH relativeFrom="margin">
              <wp:posOffset>419100</wp:posOffset>
            </wp:positionH>
            <wp:positionV relativeFrom="paragraph">
              <wp:posOffset>139700</wp:posOffset>
            </wp:positionV>
            <wp:extent cx="3969385" cy="29051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69385" cy="2905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ED6660" w14:textId="73455DF2" w:rsidR="00C70585" w:rsidRDefault="00C70585" w:rsidP="00C70585">
      <w:pPr>
        <w:pStyle w:val="ListParagraph"/>
        <w:ind w:left="1440"/>
      </w:pPr>
    </w:p>
    <w:p w14:paraId="075EC95F" w14:textId="01E0750B" w:rsidR="00C70585" w:rsidRDefault="00C70585" w:rsidP="00C70585">
      <w:pPr>
        <w:pStyle w:val="ListParagraph"/>
        <w:ind w:left="1440"/>
      </w:pPr>
      <w:r>
        <w:t xml:space="preserve">This plot suggests that proportional hazards is </w:t>
      </w:r>
      <w:r w:rsidR="00FF137D">
        <w:t xml:space="preserve">satisfied by MIORD, there doesn’t seem to be any modification of MIORD by time. </w:t>
      </w:r>
      <w:r w:rsidR="003D51EA">
        <w:t>Both lines seem to follow their respective curves without convergence, divergence. There is the cross at the end, but overall, the chart makes it seem that they aren’t changed by time.</w:t>
      </w:r>
    </w:p>
    <w:p w14:paraId="2C66552E" w14:textId="6CDE9CC6" w:rsidR="00C70585" w:rsidRDefault="00C70585" w:rsidP="00C70585">
      <w:pPr>
        <w:pStyle w:val="ListParagraph"/>
        <w:ind w:left="1440"/>
      </w:pPr>
    </w:p>
    <w:p w14:paraId="33315AAE" w14:textId="07709DB4" w:rsidR="00C70585" w:rsidRDefault="00C70585" w:rsidP="00C70585">
      <w:pPr>
        <w:pStyle w:val="ListParagraph"/>
        <w:ind w:left="1440"/>
      </w:pPr>
    </w:p>
    <w:p w14:paraId="22E48BDC" w14:textId="7F3A29E7" w:rsidR="00C70585" w:rsidRDefault="00C70585" w:rsidP="00BC66E3">
      <w:pPr>
        <w:pStyle w:val="ListParagraph"/>
        <w:numPr>
          <w:ilvl w:val="1"/>
          <w:numId w:val="3"/>
        </w:numPr>
      </w:pPr>
      <w:r w:rsidRPr="00C70585">
        <w:rPr>
          <w:noProof/>
        </w:rPr>
        <w:drawing>
          <wp:anchor distT="0" distB="0" distL="114300" distR="114300" simplePos="0" relativeHeight="251665408" behindDoc="0" locked="0" layoutInCell="1" allowOverlap="1" wp14:anchorId="12B0B168" wp14:editId="510C76E4">
            <wp:simplePos x="0" y="0"/>
            <wp:positionH relativeFrom="margin">
              <wp:posOffset>447675</wp:posOffset>
            </wp:positionH>
            <wp:positionV relativeFrom="paragraph">
              <wp:posOffset>325755</wp:posOffset>
            </wp:positionV>
            <wp:extent cx="4008120" cy="29337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08120" cy="2933700"/>
                    </a:xfrm>
                    <a:prstGeom prst="rect">
                      <a:avLst/>
                    </a:prstGeom>
                    <a:noFill/>
                    <a:ln>
                      <a:noFill/>
                    </a:ln>
                  </pic:spPr>
                </pic:pic>
              </a:graphicData>
            </a:graphic>
            <wp14:sizeRelH relativeFrom="page">
              <wp14:pctWidth>0</wp14:pctWidth>
            </wp14:sizeRelH>
            <wp14:sizeRelV relativeFrom="page">
              <wp14:pctHeight>0</wp14:pctHeight>
            </wp14:sizeRelV>
          </wp:anchor>
        </w:drawing>
      </w:r>
      <w:r w:rsidR="00ED24FC">
        <w:t>MITYPE</w:t>
      </w:r>
    </w:p>
    <w:p w14:paraId="1E323FCD" w14:textId="6CEBD199" w:rsidR="00C70585" w:rsidRDefault="00C70585" w:rsidP="00C70585">
      <w:pPr>
        <w:pStyle w:val="ListParagraph"/>
        <w:ind w:left="1440"/>
      </w:pPr>
      <w:r>
        <w:t xml:space="preserve"> This plot suggests that proportional hazards is not satisfied by MITYPE, there seems to be a divergence in the plot</w:t>
      </w:r>
      <w:r w:rsidR="000D04EB">
        <w:t xml:space="preserve"> until the end, where there seems to be a convergence</w:t>
      </w:r>
      <w:r w:rsidR="006D43F5">
        <w:t xml:space="preserve"> if we draw a line from 200 to the last points</w:t>
      </w:r>
      <w:r>
        <w:t xml:space="preserve">. </w:t>
      </w:r>
    </w:p>
    <w:p w14:paraId="756674A8" w14:textId="016AA066" w:rsidR="00FE5754" w:rsidRDefault="00FE5754" w:rsidP="00C70585"/>
    <w:p w14:paraId="3D81B79F" w14:textId="77777777" w:rsidR="00FE5754" w:rsidRPr="00FE5754" w:rsidRDefault="00FE5754" w:rsidP="00FE5754"/>
    <w:p w14:paraId="7E35AEDA" w14:textId="77777777" w:rsidR="00FE5754" w:rsidRPr="00FE5754" w:rsidRDefault="00FE5754" w:rsidP="00FE5754"/>
    <w:p w14:paraId="4B5DD27F" w14:textId="77777777" w:rsidR="00FE5754" w:rsidRPr="00FE5754" w:rsidRDefault="00FE5754" w:rsidP="00FE5754"/>
    <w:p w14:paraId="512E587D" w14:textId="77777777" w:rsidR="00FE5754" w:rsidRPr="00FE5754" w:rsidRDefault="00FE5754" w:rsidP="00FE5754"/>
    <w:p w14:paraId="4510BF01" w14:textId="77777777" w:rsidR="00FE5754" w:rsidRPr="00FE5754" w:rsidRDefault="00FE5754" w:rsidP="00FE5754"/>
    <w:p w14:paraId="74DF9498" w14:textId="77777777" w:rsidR="00FE5754" w:rsidRPr="00FE5754" w:rsidRDefault="00FE5754" w:rsidP="00FE5754"/>
    <w:p w14:paraId="72980A78" w14:textId="03747316" w:rsidR="00FE5754" w:rsidRDefault="00FE5754" w:rsidP="00FE5754"/>
    <w:p w14:paraId="256FB636" w14:textId="49ADF754" w:rsidR="00BC66E3" w:rsidRDefault="00BC66E3" w:rsidP="00FE5754"/>
    <w:p w14:paraId="05954A13" w14:textId="3CACE831" w:rsidR="00ED24FC" w:rsidRDefault="00ED24FC" w:rsidP="00FE5754">
      <w:pPr>
        <w:pStyle w:val="ListParagraph"/>
        <w:numPr>
          <w:ilvl w:val="0"/>
          <w:numId w:val="3"/>
        </w:numPr>
      </w:pPr>
    </w:p>
    <w:p w14:paraId="34519E9D" w14:textId="4B1116E2" w:rsidR="00613598" w:rsidRDefault="00613598" w:rsidP="00613598">
      <w:pPr>
        <w:pStyle w:val="ListParagraph"/>
        <w:numPr>
          <w:ilvl w:val="1"/>
          <w:numId w:val="3"/>
        </w:numPr>
      </w:pPr>
      <w:r>
        <w:t>Variable 2</w:t>
      </w:r>
      <w:r w:rsidR="00D042BE">
        <w:t xml:space="preserve"> - </w:t>
      </w:r>
      <w:r w:rsidR="00D042BE" w:rsidRPr="00C808A2">
        <w:rPr>
          <w:b/>
        </w:rPr>
        <w:t>age</w:t>
      </w:r>
    </w:p>
    <w:p w14:paraId="3FDC4566" w14:textId="69A7AF45" w:rsidR="00D042BE" w:rsidRDefault="00FF137D" w:rsidP="00D042BE">
      <w:r w:rsidRPr="00D042BE">
        <w:rPr>
          <w:noProof/>
        </w:rPr>
        <w:drawing>
          <wp:anchor distT="0" distB="0" distL="114300" distR="114300" simplePos="0" relativeHeight="251668480" behindDoc="0" locked="0" layoutInCell="1" allowOverlap="1" wp14:anchorId="691B76B2" wp14:editId="17A4AA46">
            <wp:simplePos x="0" y="0"/>
            <wp:positionH relativeFrom="margin">
              <wp:posOffset>123825</wp:posOffset>
            </wp:positionH>
            <wp:positionV relativeFrom="paragraph">
              <wp:posOffset>6350</wp:posOffset>
            </wp:positionV>
            <wp:extent cx="5363845" cy="90487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3845" cy="904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4E60B0" w14:textId="77777777" w:rsidR="00D042BE" w:rsidRDefault="00D042BE" w:rsidP="00D042BE"/>
    <w:p w14:paraId="12A692ED" w14:textId="1FE05CC6" w:rsidR="00613598" w:rsidRDefault="00D042BE" w:rsidP="00D042BE">
      <w:pPr>
        <w:tabs>
          <w:tab w:val="left" w:pos="735"/>
        </w:tabs>
      </w:pPr>
      <w:r>
        <w:tab/>
      </w:r>
    </w:p>
    <w:p w14:paraId="55EBCC4E" w14:textId="77777777" w:rsidR="00583EEC" w:rsidRDefault="00583EEC" w:rsidP="00D042BE">
      <w:pPr>
        <w:tabs>
          <w:tab w:val="left" w:pos="735"/>
        </w:tabs>
        <w:ind w:left="1080"/>
      </w:pPr>
    </w:p>
    <w:p w14:paraId="7D53E7F3" w14:textId="7F721064" w:rsidR="00D042BE" w:rsidRPr="00D042BE" w:rsidRDefault="00D042BE" w:rsidP="00D042BE">
      <w:pPr>
        <w:tabs>
          <w:tab w:val="left" w:pos="735"/>
        </w:tabs>
        <w:ind w:left="1080"/>
      </w:pPr>
      <w:r>
        <w:t xml:space="preserve">Log likelihood test not significant </w:t>
      </w:r>
      <w:r w:rsidRPr="00C808A2">
        <w:rPr>
          <w:b/>
        </w:rPr>
        <w:t>p-value = 0.6736</w:t>
      </w:r>
      <w:r>
        <w:t xml:space="preserve">. This indicates that proportional hazards is not violated. The predictor, age, is </w:t>
      </w:r>
      <w:r w:rsidRPr="00C808A2">
        <w:rPr>
          <w:b/>
        </w:rPr>
        <w:t>not modified by time</w:t>
      </w:r>
      <w:r>
        <w:t xml:space="preserve">. </w:t>
      </w:r>
    </w:p>
    <w:p w14:paraId="590ADE2C" w14:textId="1A1AC6C9" w:rsidR="00613598" w:rsidRDefault="00FF137D" w:rsidP="00613598">
      <w:pPr>
        <w:pStyle w:val="ListParagraph"/>
        <w:numPr>
          <w:ilvl w:val="1"/>
          <w:numId w:val="3"/>
        </w:numPr>
      </w:pPr>
      <w:r w:rsidRPr="00D042BE">
        <w:rPr>
          <w:noProof/>
        </w:rPr>
        <w:drawing>
          <wp:anchor distT="0" distB="0" distL="114300" distR="114300" simplePos="0" relativeHeight="251669504" behindDoc="0" locked="0" layoutInCell="1" allowOverlap="1" wp14:anchorId="07783A4C" wp14:editId="1048C059">
            <wp:simplePos x="0" y="0"/>
            <wp:positionH relativeFrom="margin">
              <wp:align>left</wp:align>
            </wp:positionH>
            <wp:positionV relativeFrom="paragraph">
              <wp:posOffset>241935</wp:posOffset>
            </wp:positionV>
            <wp:extent cx="5762625" cy="6477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613598">
        <w:t>Variable 3</w:t>
      </w:r>
      <w:r w:rsidR="00D042BE">
        <w:t xml:space="preserve"> – </w:t>
      </w:r>
      <w:r w:rsidR="00D042BE" w:rsidRPr="00C808A2">
        <w:rPr>
          <w:b/>
        </w:rPr>
        <w:t>gender</w:t>
      </w:r>
    </w:p>
    <w:p w14:paraId="595CBCBE" w14:textId="33388388" w:rsidR="00D042BE" w:rsidRDefault="00D042BE" w:rsidP="00D042BE">
      <w:pPr>
        <w:pStyle w:val="ListParagraph"/>
        <w:ind w:left="1440"/>
      </w:pPr>
    </w:p>
    <w:p w14:paraId="3DFE1B9E" w14:textId="00123C13" w:rsidR="00D042BE" w:rsidRPr="00D042BE" w:rsidRDefault="00D042BE" w:rsidP="00D042BE">
      <w:pPr>
        <w:tabs>
          <w:tab w:val="left" w:pos="735"/>
        </w:tabs>
        <w:ind w:left="1080"/>
      </w:pPr>
      <w:r>
        <w:t xml:space="preserve">Log likelihood test not significant </w:t>
      </w:r>
      <w:r w:rsidRPr="00C808A2">
        <w:rPr>
          <w:b/>
        </w:rPr>
        <w:t>p-value = 0.4496</w:t>
      </w:r>
      <w:r>
        <w:t xml:space="preserve">. This indicates that proportional hazards is not violated. The predictor, gender, is </w:t>
      </w:r>
      <w:r w:rsidRPr="00C808A2">
        <w:rPr>
          <w:b/>
        </w:rPr>
        <w:t>not modified by time</w:t>
      </w:r>
      <w:r>
        <w:t xml:space="preserve">. </w:t>
      </w:r>
    </w:p>
    <w:p w14:paraId="00A88559" w14:textId="1293D868" w:rsidR="00613598" w:rsidRPr="00C808A2" w:rsidRDefault="00D042BE" w:rsidP="00613598">
      <w:pPr>
        <w:pStyle w:val="ListParagraph"/>
        <w:numPr>
          <w:ilvl w:val="1"/>
          <w:numId w:val="3"/>
        </w:numPr>
        <w:rPr>
          <w:b/>
        </w:rPr>
      </w:pPr>
      <w:r w:rsidRPr="00D042BE">
        <w:rPr>
          <w:noProof/>
        </w:rPr>
        <w:drawing>
          <wp:anchor distT="0" distB="0" distL="114300" distR="114300" simplePos="0" relativeHeight="251670528" behindDoc="0" locked="0" layoutInCell="1" allowOverlap="1" wp14:anchorId="35FE8179" wp14:editId="4CE1C874">
            <wp:simplePos x="0" y="0"/>
            <wp:positionH relativeFrom="margin">
              <wp:align>right</wp:align>
            </wp:positionH>
            <wp:positionV relativeFrom="paragraph">
              <wp:posOffset>331470</wp:posOffset>
            </wp:positionV>
            <wp:extent cx="5943600" cy="835819"/>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835819"/>
                    </a:xfrm>
                    <a:prstGeom prst="rect">
                      <a:avLst/>
                    </a:prstGeom>
                    <a:noFill/>
                    <a:ln>
                      <a:noFill/>
                    </a:ln>
                  </pic:spPr>
                </pic:pic>
              </a:graphicData>
            </a:graphic>
            <wp14:sizeRelH relativeFrom="page">
              <wp14:pctWidth>0</wp14:pctWidth>
            </wp14:sizeRelH>
            <wp14:sizeRelV relativeFrom="page">
              <wp14:pctHeight>0</wp14:pctHeight>
            </wp14:sizeRelV>
          </wp:anchor>
        </w:drawing>
      </w:r>
      <w:r w:rsidR="00613598">
        <w:t>Variable 4</w:t>
      </w:r>
      <w:r>
        <w:t xml:space="preserve"> – </w:t>
      </w:r>
      <w:r w:rsidRPr="00C808A2">
        <w:rPr>
          <w:b/>
        </w:rPr>
        <w:t>hr</w:t>
      </w:r>
    </w:p>
    <w:p w14:paraId="409B2C4C" w14:textId="2324F8E7" w:rsidR="00D042BE" w:rsidRPr="00D042BE" w:rsidRDefault="00D042BE" w:rsidP="00FF137D">
      <w:pPr>
        <w:pStyle w:val="ListParagraph"/>
        <w:tabs>
          <w:tab w:val="left" w:pos="735"/>
        </w:tabs>
      </w:pPr>
      <w:r>
        <w:tab/>
        <w:t xml:space="preserve">Log likelihood test not significant </w:t>
      </w:r>
      <w:r w:rsidRPr="00C808A2">
        <w:rPr>
          <w:b/>
        </w:rPr>
        <w:t>p-value = 0.2650</w:t>
      </w:r>
      <w:r>
        <w:t xml:space="preserve">. This indicates that proportional hazards is not violated. The predictor, heart rate, is </w:t>
      </w:r>
      <w:r w:rsidRPr="00C808A2">
        <w:rPr>
          <w:b/>
        </w:rPr>
        <w:t>not modified by time</w:t>
      </w:r>
      <w:r>
        <w:t xml:space="preserve">. </w:t>
      </w:r>
    </w:p>
    <w:p w14:paraId="7BE4E41B" w14:textId="17602B68" w:rsidR="00613598" w:rsidRDefault="009612FB" w:rsidP="00613598">
      <w:pPr>
        <w:pStyle w:val="ListParagraph"/>
        <w:numPr>
          <w:ilvl w:val="1"/>
          <w:numId w:val="3"/>
        </w:numPr>
      </w:pPr>
      <w:r w:rsidRPr="009612FB">
        <w:rPr>
          <w:noProof/>
        </w:rPr>
        <w:drawing>
          <wp:anchor distT="0" distB="0" distL="114300" distR="114300" simplePos="0" relativeHeight="251671552" behindDoc="0" locked="0" layoutInCell="1" allowOverlap="1" wp14:anchorId="3D12C789" wp14:editId="5F6DFF7C">
            <wp:simplePos x="0" y="0"/>
            <wp:positionH relativeFrom="margin">
              <wp:align>right</wp:align>
            </wp:positionH>
            <wp:positionV relativeFrom="paragraph">
              <wp:posOffset>342900</wp:posOffset>
            </wp:positionV>
            <wp:extent cx="5943600" cy="83566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835660"/>
                    </a:xfrm>
                    <a:prstGeom prst="rect">
                      <a:avLst/>
                    </a:prstGeom>
                    <a:noFill/>
                    <a:ln>
                      <a:noFill/>
                    </a:ln>
                  </pic:spPr>
                </pic:pic>
              </a:graphicData>
            </a:graphic>
            <wp14:sizeRelH relativeFrom="page">
              <wp14:pctWidth>0</wp14:pctWidth>
            </wp14:sizeRelH>
            <wp14:sizeRelV relativeFrom="page">
              <wp14:pctHeight>0</wp14:pctHeight>
            </wp14:sizeRelV>
          </wp:anchor>
        </w:drawing>
      </w:r>
      <w:r w:rsidR="00613598">
        <w:t>Variable 5</w:t>
      </w:r>
      <w:r w:rsidR="00D042BE">
        <w:t xml:space="preserve"> – </w:t>
      </w:r>
      <w:r w:rsidR="00D042BE" w:rsidRPr="00C808A2">
        <w:rPr>
          <w:b/>
        </w:rPr>
        <w:t>bmi</w:t>
      </w:r>
    </w:p>
    <w:p w14:paraId="159573C0" w14:textId="5EBADDE0" w:rsidR="009612FB" w:rsidRDefault="009612FB" w:rsidP="009612FB">
      <w:pPr>
        <w:ind w:left="1080"/>
      </w:pPr>
      <w:r>
        <w:t xml:space="preserve">Log likelihood test not significant </w:t>
      </w:r>
      <w:r w:rsidRPr="009612FB">
        <w:rPr>
          <w:b/>
        </w:rPr>
        <w:t>p-value = 0.2</w:t>
      </w:r>
      <w:r>
        <w:rPr>
          <w:b/>
        </w:rPr>
        <w:t>211</w:t>
      </w:r>
      <w:r>
        <w:t xml:space="preserve">. This indicates that proportional hazards is not violated. The predictor, bmi, is </w:t>
      </w:r>
      <w:r w:rsidRPr="009612FB">
        <w:rPr>
          <w:b/>
        </w:rPr>
        <w:t>not modified by time</w:t>
      </w:r>
      <w:r>
        <w:t xml:space="preserve">. </w:t>
      </w:r>
    </w:p>
    <w:p w14:paraId="41DEBE68" w14:textId="193B6211" w:rsidR="009612FB" w:rsidRDefault="009612FB" w:rsidP="009612FB">
      <w:pPr>
        <w:ind w:left="1080"/>
      </w:pPr>
    </w:p>
    <w:p w14:paraId="162DE831" w14:textId="7A31543F" w:rsidR="009612FB" w:rsidRDefault="009612FB" w:rsidP="009612FB">
      <w:pPr>
        <w:ind w:left="1080"/>
      </w:pPr>
    </w:p>
    <w:p w14:paraId="5179FAC8" w14:textId="77777777" w:rsidR="009612FB" w:rsidRPr="00D042BE" w:rsidRDefault="009612FB" w:rsidP="009612FB">
      <w:pPr>
        <w:ind w:left="1080"/>
      </w:pPr>
    </w:p>
    <w:p w14:paraId="08FF2A21" w14:textId="0B71F5FC" w:rsidR="00613598" w:rsidRDefault="009612FB" w:rsidP="00613598">
      <w:pPr>
        <w:pStyle w:val="ListParagraph"/>
        <w:numPr>
          <w:ilvl w:val="1"/>
          <w:numId w:val="3"/>
        </w:numPr>
      </w:pPr>
      <w:r w:rsidRPr="009612FB">
        <w:rPr>
          <w:noProof/>
        </w:rPr>
        <w:lastRenderedPageBreak/>
        <w:drawing>
          <wp:anchor distT="0" distB="0" distL="114300" distR="114300" simplePos="0" relativeHeight="251672576" behindDoc="0" locked="0" layoutInCell="1" allowOverlap="1" wp14:anchorId="2B56D52D" wp14:editId="2DF676AD">
            <wp:simplePos x="0" y="0"/>
            <wp:positionH relativeFrom="margin">
              <wp:align>right</wp:align>
            </wp:positionH>
            <wp:positionV relativeFrom="paragraph">
              <wp:posOffset>218440</wp:posOffset>
            </wp:positionV>
            <wp:extent cx="5943600" cy="835819"/>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835819"/>
                    </a:xfrm>
                    <a:prstGeom prst="rect">
                      <a:avLst/>
                    </a:prstGeom>
                    <a:noFill/>
                    <a:ln>
                      <a:noFill/>
                    </a:ln>
                  </pic:spPr>
                </pic:pic>
              </a:graphicData>
            </a:graphic>
            <wp14:sizeRelH relativeFrom="page">
              <wp14:pctWidth>0</wp14:pctWidth>
            </wp14:sizeRelH>
            <wp14:sizeRelV relativeFrom="page">
              <wp14:pctHeight>0</wp14:pctHeight>
            </wp14:sizeRelV>
          </wp:anchor>
        </w:drawing>
      </w:r>
      <w:r w:rsidR="00613598">
        <w:t>Variable 6</w:t>
      </w:r>
      <w:r w:rsidR="00D042BE">
        <w:t xml:space="preserve"> – </w:t>
      </w:r>
      <w:r w:rsidR="00D042BE" w:rsidRPr="00C808A2">
        <w:rPr>
          <w:b/>
        </w:rPr>
        <w:t>cvd</w:t>
      </w:r>
    </w:p>
    <w:p w14:paraId="49B1257F" w14:textId="2DE5BD8C" w:rsidR="009612FB" w:rsidRDefault="009612FB" w:rsidP="009612FB">
      <w:pPr>
        <w:pStyle w:val="ListParagraph"/>
        <w:ind w:left="1080"/>
      </w:pPr>
      <w:r>
        <w:t xml:space="preserve">Log likelihood test not significant </w:t>
      </w:r>
      <w:r w:rsidRPr="009612FB">
        <w:rPr>
          <w:b/>
        </w:rPr>
        <w:t>p-value = 0.</w:t>
      </w:r>
      <w:r>
        <w:rPr>
          <w:b/>
        </w:rPr>
        <w:t>4351</w:t>
      </w:r>
      <w:r>
        <w:t xml:space="preserve">. This indicates that proportional hazards is not violated. The predictor, cvd, is </w:t>
      </w:r>
      <w:r w:rsidRPr="009612FB">
        <w:rPr>
          <w:b/>
        </w:rPr>
        <w:t>not modified by time</w:t>
      </w:r>
      <w:r>
        <w:t xml:space="preserve">. </w:t>
      </w:r>
    </w:p>
    <w:p w14:paraId="1200C037" w14:textId="419BA767" w:rsidR="00D042BE" w:rsidRDefault="00D042BE" w:rsidP="00D042BE">
      <w:pPr>
        <w:pStyle w:val="ListParagraph"/>
        <w:ind w:left="1440"/>
      </w:pPr>
    </w:p>
    <w:p w14:paraId="1E87D39A" w14:textId="225C938F" w:rsidR="00613598" w:rsidRDefault="00613598" w:rsidP="00613598">
      <w:pPr>
        <w:pStyle w:val="ListParagraph"/>
        <w:numPr>
          <w:ilvl w:val="1"/>
          <w:numId w:val="3"/>
        </w:numPr>
      </w:pPr>
      <w:r>
        <w:t>Variable 7</w:t>
      </w:r>
      <w:r w:rsidR="00D042BE">
        <w:t xml:space="preserve"> – </w:t>
      </w:r>
      <w:r w:rsidR="00D042BE" w:rsidRPr="00C808A2">
        <w:rPr>
          <w:b/>
        </w:rPr>
        <w:t>miord</w:t>
      </w:r>
    </w:p>
    <w:p w14:paraId="0F90DF38" w14:textId="5E66A41C" w:rsidR="00D042BE" w:rsidRDefault="007B4A04" w:rsidP="00D042BE">
      <w:pPr>
        <w:pStyle w:val="ListParagraph"/>
        <w:ind w:left="1440"/>
      </w:pPr>
      <w:r w:rsidRPr="007B4A04">
        <w:rPr>
          <w:noProof/>
        </w:rPr>
        <w:drawing>
          <wp:anchor distT="0" distB="0" distL="114300" distR="114300" simplePos="0" relativeHeight="251673600" behindDoc="0" locked="0" layoutInCell="1" allowOverlap="1" wp14:anchorId="4F96F29E" wp14:editId="22B2B751">
            <wp:simplePos x="0" y="0"/>
            <wp:positionH relativeFrom="margin">
              <wp:align>right</wp:align>
            </wp:positionH>
            <wp:positionV relativeFrom="paragraph">
              <wp:posOffset>162560</wp:posOffset>
            </wp:positionV>
            <wp:extent cx="5943600" cy="66865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68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DB22B9" w14:textId="620EC894" w:rsidR="007B4A04" w:rsidRDefault="007B4A04" w:rsidP="007B4A04">
      <w:pPr>
        <w:pStyle w:val="ListParagraph"/>
        <w:ind w:left="1080"/>
      </w:pPr>
      <w:r>
        <w:t xml:space="preserve">Log likelihood test not significant </w:t>
      </w:r>
      <w:r w:rsidRPr="009612FB">
        <w:rPr>
          <w:b/>
        </w:rPr>
        <w:t>p-value = 0.</w:t>
      </w:r>
      <w:r>
        <w:rPr>
          <w:b/>
        </w:rPr>
        <w:t>1375</w:t>
      </w:r>
      <w:r>
        <w:t xml:space="preserve">. This indicates that proportional hazards is not violated. The predictor, miord, is </w:t>
      </w:r>
      <w:r w:rsidRPr="009612FB">
        <w:rPr>
          <w:b/>
        </w:rPr>
        <w:t>not modified by time</w:t>
      </w:r>
      <w:r>
        <w:t xml:space="preserve">. </w:t>
      </w:r>
    </w:p>
    <w:p w14:paraId="07A82EE3" w14:textId="4F006D1C" w:rsidR="00D042BE" w:rsidRDefault="00D042BE" w:rsidP="00D042BE">
      <w:pPr>
        <w:pStyle w:val="ListParagraph"/>
        <w:ind w:left="1440"/>
      </w:pPr>
    </w:p>
    <w:p w14:paraId="216A9EF0" w14:textId="63A4838F" w:rsidR="00613598" w:rsidRPr="00282206" w:rsidRDefault="00282206" w:rsidP="00613598">
      <w:pPr>
        <w:pStyle w:val="ListParagraph"/>
        <w:numPr>
          <w:ilvl w:val="1"/>
          <w:numId w:val="3"/>
        </w:numPr>
      </w:pPr>
      <w:r w:rsidRPr="00282206">
        <w:rPr>
          <w:noProof/>
        </w:rPr>
        <w:drawing>
          <wp:anchor distT="0" distB="0" distL="114300" distR="114300" simplePos="0" relativeHeight="251674624" behindDoc="0" locked="0" layoutInCell="1" allowOverlap="1" wp14:anchorId="554ADC17" wp14:editId="3957E588">
            <wp:simplePos x="0" y="0"/>
            <wp:positionH relativeFrom="margin">
              <wp:align>right</wp:align>
            </wp:positionH>
            <wp:positionV relativeFrom="paragraph">
              <wp:posOffset>233045</wp:posOffset>
            </wp:positionV>
            <wp:extent cx="5943600" cy="66865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668655"/>
                    </a:xfrm>
                    <a:prstGeom prst="rect">
                      <a:avLst/>
                    </a:prstGeom>
                    <a:noFill/>
                    <a:ln>
                      <a:noFill/>
                    </a:ln>
                  </pic:spPr>
                </pic:pic>
              </a:graphicData>
            </a:graphic>
            <wp14:sizeRelH relativeFrom="page">
              <wp14:pctWidth>0</wp14:pctWidth>
            </wp14:sizeRelH>
            <wp14:sizeRelV relativeFrom="page">
              <wp14:pctHeight>0</wp14:pctHeight>
            </wp14:sizeRelV>
          </wp:anchor>
        </w:drawing>
      </w:r>
      <w:r w:rsidR="00613598">
        <w:t>Variable 8</w:t>
      </w:r>
      <w:r w:rsidR="00D042BE">
        <w:t xml:space="preserve"> </w:t>
      </w:r>
      <w:r>
        <w:t>–</w:t>
      </w:r>
      <w:r w:rsidR="00D042BE">
        <w:t xml:space="preserve"> </w:t>
      </w:r>
      <w:r w:rsidR="00D042BE" w:rsidRPr="00C808A2">
        <w:rPr>
          <w:b/>
        </w:rPr>
        <w:t>mitype</w:t>
      </w:r>
    </w:p>
    <w:p w14:paraId="1BB6BD2B" w14:textId="2DBBD1FD" w:rsidR="00282206" w:rsidRDefault="00282206" w:rsidP="00282206">
      <w:pPr>
        <w:pStyle w:val="ListParagraph"/>
        <w:ind w:left="1440"/>
      </w:pPr>
    </w:p>
    <w:p w14:paraId="0142BC21" w14:textId="7EAF6BDF" w:rsidR="00282206" w:rsidRDefault="00282206" w:rsidP="00282206">
      <w:pPr>
        <w:pStyle w:val="ListParagraph"/>
        <w:ind w:left="1080"/>
      </w:pPr>
      <w:r>
        <w:t xml:space="preserve">Log likelihood test is significant </w:t>
      </w:r>
      <w:r w:rsidRPr="009612FB">
        <w:rPr>
          <w:b/>
        </w:rPr>
        <w:t>p-value = 0.</w:t>
      </w:r>
      <w:r>
        <w:rPr>
          <w:b/>
        </w:rPr>
        <w:t>0264</w:t>
      </w:r>
      <w:r>
        <w:t xml:space="preserve">. This indicates that proportional hazards is violated. The predictor, mitype, </w:t>
      </w:r>
      <w:r>
        <w:rPr>
          <w:b/>
        </w:rPr>
        <w:t>is</w:t>
      </w:r>
      <w:r w:rsidRPr="009612FB">
        <w:rPr>
          <w:b/>
        </w:rPr>
        <w:t xml:space="preserve"> modified by time</w:t>
      </w:r>
      <w:r>
        <w:t xml:space="preserve">. </w:t>
      </w:r>
    </w:p>
    <w:p w14:paraId="2ACA5096" w14:textId="6A44C226" w:rsidR="000D04EB" w:rsidRDefault="000D04EB" w:rsidP="00282206">
      <w:pPr>
        <w:pStyle w:val="ListParagraph"/>
        <w:ind w:left="1080"/>
      </w:pPr>
    </w:p>
    <w:p w14:paraId="6AD91108" w14:textId="246F48F5" w:rsidR="00A4383E" w:rsidRDefault="00A4383E" w:rsidP="00282206">
      <w:pPr>
        <w:pStyle w:val="ListParagraph"/>
        <w:ind w:left="1080"/>
      </w:pPr>
    </w:p>
    <w:p w14:paraId="5C4EABF4" w14:textId="51279E62" w:rsidR="00A4383E" w:rsidRDefault="00A4383E" w:rsidP="00282206">
      <w:pPr>
        <w:pStyle w:val="ListParagraph"/>
        <w:ind w:left="1080"/>
      </w:pPr>
    </w:p>
    <w:p w14:paraId="77F40145" w14:textId="66E1B4F1" w:rsidR="00A4383E" w:rsidRDefault="00A4383E" w:rsidP="00282206">
      <w:pPr>
        <w:pStyle w:val="ListParagraph"/>
        <w:ind w:left="1080"/>
      </w:pPr>
    </w:p>
    <w:p w14:paraId="7BE76B92" w14:textId="7816C110" w:rsidR="00A4383E" w:rsidRDefault="00A4383E" w:rsidP="00282206">
      <w:pPr>
        <w:pStyle w:val="ListParagraph"/>
        <w:ind w:left="1080"/>
      </w:pPr>
    </w:p>
    <w:p w14:paraId="1BF97AED" w14:textId="4CED902B" w:rsidR="00A4383E" w:rsidRDefault="00A4383E" w:rsidP="00282206">
      <w:pPr>
        <w:pStyle w:val="ListParagraph"/>
        <w:ind w:left="1080"/>
      </w:pPr>
    </w:p>
    <w:p w14:paraId="50C092B1" w14:textId="06C87EAD" w:rsidR="00A4383E" w:rsidRDefault="00A4383E" w:rsidP="00282206">
      <w:pPr>
        <w:pStyle w:val="ListParagraph"/>
        <w:ind w:left="1080"/>
      </w:pPr>
    </w:p>
    <w:p w14:paraId="54B05550" w14:textId="0BC5CD2F" w:rsidR="00A4383E" w:rsidRDefault="00A4383E" w:rsidP="00282206">
      <w:pPr>
        <w:pStyle w:val="ListParagraph"/>
        <w:ind w:left="1080"/>
      </w:pPr>
    </w:p>
    <w:p w14:paraId="3E5D45DD" w14:textId="1B4DF532" w:rsidR="00A4383E" w:rsidRDefault="00A4383E" w:rsidP="00282206">
      <w:pPr>
        <w:pStyle w:val="ListParagraph"/>
        <w:ind w:left="1080"/>
      </w:pPr>
    </w:p>
    <w:p w14:paraId="18C444B3" w14:textId="3C8C5015" w:rsidR="00A4383E" w:rsidRDefault="00A4383E" w:rsidP="00282206">
      <w:pPr>
        <w:pStyle w:val="ListParagraph"/>
        <w:ind w:left="1080"/>
      </w:pPr>
    </w:p>
    <w:p w14:paraId="6DE91349" w14:textId="2195D9AC" w:rsidR="00A4383E" w:rsidRDefault="00A4383E" w:rsidP="00282206">
      <w:pPr>
        <w:pStyle w:val="ListParagraph"/>
        <w:ind w:left="1080"/>
      </w:pPr>
    </w:p>
    <w:p w14:paraId="0CCC6298" w14:textId="17EF2329" w:rsidR="00A4383E" w:rsidRDefault="00A4383E" w:rsidP="00282206">
      <w:pPr>
        <w:pStyle w:val="ListParagraph"/>
        <w:ind w:left="1080"/>
      </w:pPr>
    </w:p>
    <w:p w14:paraId="4C248960" w14:textId="30B70B88" w:rsidR="00A4383E" w:rsidRDefault="00A4383E" w:rsidP="00282206">
      <w:pPr>
        <w:pStyle w:val="ListParagraph"/>
        <w:ind w:left="1080"/>
      </w:pPr>
    </w:p>
    <w:p w14:paraId="79422A35" w14:textId="7A5A303B" w:rsidR="00A4383E" w:rsidRDefault="00A4383E" w:rsidP="00282206">
      <w:pPr>
        <w:pStyle w:val="ListParagraph"/>
        <w:ind w:left="1080"/>
      </w:pPr>
    </w:p>
    <w:p w14:paraId="70F946BC" w14:textId="261B8B84" w:rsidR="00A4383E" w:rsidRDefault="00A4383E" w:rsidP="00282206">
      <w:pPr>
        <w:pStyle w:val="ListParagraph"/>
        <w:ind w:left="1080"/>
      </w:pPr>
    </w:p>
    <w:p w14:paraId="09C40C1E" w14:textId="4111811D" w:rsidR="00A4383E" w:rsidRDefault="00A4383E" w:rsidP="00282206">
      <w:pPr>
        <w:pStyle w:val="ListParagraph"/>
        <w:ind w:left="1080"/>
      </w:pPr>
    </w:p>
    <w:p w14:paraId="57930170" w14:textId="3DAAFF9A" w:rsidR="00A4383E" w:rsidRDefault="00A4383E" w:rsidP="00282206">
      <w:pPr>
        <w:pStyle w:val="ListParagraph"/>
        <w:ind w:left="1080"/>
      </w:pPr>
    </w:p>
    <w:p w14:paraId="641C8F95" w14:textId="77777777" w:rsidR="00A4383E" w:rsidRDefault="00A4383E" w:rsidP="00282206">
      <w:pPr>
        <w:pStyle w:val="ListParagraph"/>
        <w:ind w:left="1080"/>
      </w:pPr>
    </w:p>
    <w:p w14:paraId="1973940E" w14:textId="766EBA05" w:rsidR="00282206" w:rsidRDefault="009F7378" w:rsidP="009F7378">
      <w:pPr>
        <w:pStyle w:val="ListParagraph"/>
        <w:numPr>
          <w:ilvl w:val="0"/>
          <w:numId w:val="3"/>
        </w:numPr>
        <w:tabs>
          <w:tab w:val="left" w:pos="1035"/>
        </w:tabs>
      </w:pPr>
      <w:r>
        <w:lastRenderedPageBreak/>
        <w:t xml:space="preserve">Only, g, or MITYPE from Q4 doesn’t satisfy the PH assumption. </w:t>
      </w:r>
    </w:p>
    <w:p w14:paraId="10E33B05" w14:textId="2E7DBDD6" w:rsidR="009F7378" w:rsidRDefault="0087664D" w:rsidP="009F7378">
      <w:pPr>
        <w:pStyle w:val="ListParagraph"/>
        <w:tabs>
          <w:tab w:val="left" w:pos="1035"/>
        </w:tabs>
      </w:pPr>
      <w:r>
        <w:t>HR @ 1 day = exp(β</w:t>
      </w:r>
      <w:r>
        <w:rPr>
          <w:vertAlign w:val="subscript"/>
        </w:rPr>
        <w:t>1</w:t>
      </w:r>
      <w:r>
        <w:t>mitype + β</w:t>
      </w:r>
      <w:r>
        <w:rPr>
          <w:vertAlign w:val="subscript"/>
        </w:rPr>
        <w:t>2</w:t>
      </w:r>
      <w:r>
        <w:t>log(1)) = exp(.1285006 - .1690017(log(1))) = 1.137</w:t>
      </w:r>
    </w:p>
    <w:p w14:paraId="28E87A22" w14:textId="7DF7862B" w:rsidR="0087664D" w:rsidRDefault="0087664D" w:rsidP="009F7378">
      <w:pPr>
        <w:pStyle w:val="ListParagraph"/>
        <w:tabs>
          <w:tab w:val="left" w:pos="1035"/>
        </w:tabs>
      </w:pPr>
      <w:r>
        <w:t>HR @ 365 day = exp(β</w:t>
      </w:r>
      <w:r>
        <w:rPr>
          <w:vertAlign w:val="subscript"/>
        </w:rPr>
        <w:t>1</w:t>
      </w:r>
      <w:r>
        <w:t>mitype + β</w:t>
      </w:r>
      <w:r>
        <w:rPr>
          <w:vertAlign w:val="subscript"/>
        </w:rPr>
        <w:t>2</w:t>
      </w:r>
      <w:r>
        <w:t>log(365)) = exp(.1285006 - .1690017(log(</w:t>
      </w:r>
      <w:r w:rsidR="000D04EB">
        <w:t>365</w:t>
      </w:r>
      <w:r>
        <w:t>))) = .420</w:t>
      </w:r>
    </w:p>
    <w:p w14:paraId="2349A33E" w14:textId="2276C880" w:rsidR="0087664D" w:rsidRDefault="000D04EB" w:rsidP="009F7378">
      <w:pPr>
        <w:pStyle w:val="ListParagraph"/>
        <w:tabs>
          <w:tab w:val="left" w:pos="1035"/>
        </w:tabs>
      </w:pPr>
      <w:r w:rsidRPr="000D04EB">
        <w:rPr>
          <w:noProof/>
        </w:rPr>
        <w:drawing>
          <wp:inline distT="0" distB="0" distL="0" distR="0" wp14:anchorId="2C9BCCC5" wp14:editId="1D591CB7">
            <wp:extent cx="4780468" cy="40335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91056" cy="4042454"/>
                    </a:xfrm>
                    <a:prstGeom prst="rect">
                      <a:avLst/>
                    </a:prstGeom>
                    <a:noFill/>
                    <a:ln>
                      <a:noFill/>
                    </a:ln>
                  </pic:spPr>
                </pic:pic>
              </a:graphicData>
            </a:graphic>
          </wp:inline>
        </w:drawing>
      </w:r>
    </w:p>
    <w:p w14:paraId="6A32D5A1" w14:textId="177E00A1" w:rsidR="0087664D" w:rsidRDefault="006D43F5" w:rsidP="009F7378">
      <w:pPr>
        <w:pStyle w:val="ListParagraph"/>
        <w:tabs>
          <w:tab w:val="left" w:pos="1035"/>
        </w:tabs>
      </w:pPr>
      <w:r>
        <w:t>Based off the HR calculated at day 1 and day 365 here, we see a decrease in HR, indicating a converging trend. In the graph in 3, if we draw a line for trends and include the last points, we can see that the graph al</w:t>
      </w:r>
      <w:r w:rsidR="00BE4579">
        <w:t xml:space="preserve">so displays a converging trend closer to the end. </w:t>
      </w:r>
    </w:p>
    <w:p w14:paraId="1BB6317E" w14:textId="3795738F" w:rsidR="00511474" w:rsidRDefault="00511474" w:rsidP="009F7378">
      <w:pPr>
        <w:pStyle w:val="ListParagraph"/>
        <w:tabs>
          <w:tab w:val="left" w:pos="1035"/>
        </w:tabs>
      </w:pPr>
    </w:p>
    <w:p w14:paraId="7B7F050B" w14:textId="52F17DDE" w:rsidR="00511474" w:rsidRDefault="00511474" w:rsidP="009F7378">
      <w:pPr>
        <w:pStyle w:val="ListParagraph"/>
        <w:tabs>
          <w:tab w:val="left" w:pos="1035"/>
        </w:tabs>
      </w:pPr>
    </w:p>
    <w:p w14:paraId="157685B1" w14:textId="7EF39B2F" w:rsidR="00511474" w:rsidRDefault="00511474" w:rsidP="009F7378">
      <w:pPr>
        <w:pStyle w:val="ListParagraph"/>
        <w:tabs>
          <w:tab w:val="left" w:pos="1035"/>
        </w:tabs>
      </w:pPr>
    </w:p>
    <w:p w14:paraId="629549A4" w14:textId="14370441" w:rsidR="00511474" w:rsidRDefault="00511474" w:rsidP="009F7378">
      <w:pPr>
        <w:pStyle w:val="ListParagraph"/>
        <w:tabs>
          <w:tab w:val="left" w:pos="1035"/>
        </w:tabs>
      </w:pPr>
    </w:p>
    <w:p w14:paraId="1DAAE5C4" w14:textId="403D53DD" w:rsidR="00511474" w:rsidRDefault="00511474" w:rsidP="009F7378">
      <w:pPr>
        <w:pStyle w:val="ListParagraph"/>
        <w:tabs>
          <w:tab w:val="left" w:pos="1035"/>
        </w:tabs>
      </w:pPr>
    </w:p>
    <w:p w14:paraId="0BC71FF4" w14:textId="71217EDF" w:rsidR="00511474" w:rsidRDefault="00511474" w:rsidP="009F7378">
      <w:pPr>
        <w:pStyle w:val="ListParagraph"/>
        <w:tabs>
          <w:tab w:val="left" w:pos="1035"/>
        </w:tabs>
      </w:pPr>
    </w:p>
    <w:p w14:paraId="2D0D29CC" w14:textId="6D094974" w:rsidR="00511474" w:rsidRDefault="00511474" w:rsidP="009F7378">
      <w:pPr>
        <w:pStyle w:val="ListParagraph"/>
        <w:tabs>
          <w:tab w:val="left" w:pos="1035"/>
        </w:tabs>
      </w:pPr>
    </w:p>
    <w:p w14:paraId="1853D8E2" w14:textId="63B425C0" w:rsidR="00511474" w:rsidRDefault="00511474" w:rsidP="009F7378">
      <w:pPr>
        <w:pStyle w:val="ListParagraph"/>
        <w:tabs>
          <w:tab w:val="left" w:pos="1035"/>
        </w:tabs>
      </w:pPr>
    </w:p>
    <w:p w14:paraId="111913D0" w14:textId="0A19DCF8" w:rsidR="00511474" w:rsidRDefault="00511474" w:rsidP="009F7378">
      <w:pPr>
        <w:pStyle w:val="ListParagraph"/>
        <w:tabs>
          <w:tab w:val="left" w:pos="1035"/>
        </w:tabs>
      </w:pPr>
    </w:p>
    <w:p w14:paraId="1D3ED7BC" w14:textId="0EE6FF46" w:rsidR="00511474" w:rsidRDefault="00511474" w:rsidP="009F7378">
      <w:pPr>
        <w:pStyle w:val="ListParagraph"/>
        <w:tabs>
          <w:tab w:val="left" w:pos="1035"/>
        </w:tabs>
      </w:pPr>
    </w:p>
    <w:p w14:paraId="4EDBC7D7" w14:textId="608E71C6" w:rsidR="00511474" w:rsidRDefault="00511474" w:rsidP="009F7378">
      <w:pPr>
        <w:pStyle w:val="ListParagraph"/>
        <w:tabs>
          <w:tab w:val="left" w:pos="1035"/>
        </w:tabs>
      </w:pPr>
    </w:p>
    <w:p w14:paraId="53AF9DA2" w14:textId="133F2E7D" w:rsidR="00511474" w:rsidRDefault="00511474" w:rsidP="009F7378">
      <w:pPr>
        <w:pStyle w:val="ListParagraph"/>
        <w:tabs>
          <w:tab w:val="left" w:pos="1035"/>
        </w:tabs>
      </w:pPr>
    </w:p>
    <w:p w14:paraId="68084A5F" w14:textId="57EC272F" w:rsidR="00511474" w:rsidRDefault="00511474" w:rsidP="009F7378">
      <w:pPr>
        <w:pStyle w:val="ListParagraph"/>
        <w:tabs>
          <w:tab w:val="left" w:pos="1035"/>
        </w:tabs>
      </w:pPr>
    </w:p>
    <w:p w14:paraId="19A82353" w14:textId="625FD42F" w:rsidR="00511474" w:rsidRDefault="00511474" w:rsidP="009F7378">
      <w:pPr>
        <w:pStyle w:val="ListParagraph"/>
        <w:tabs>
          <w:tab w:val="left" w:pos="1035"/>
        </w:tabs>
      </w:pPr>
    </w:p>
    <w:p w14:paraId="115BEF49" w14:textId="272EAFC0" w:rsidR="000967E5" w:rsidRDefault="00D5711E" w:rsidP="00D5711E">
      <w:pPr>
        <w:pStyle w:val="ListParagraph"/>
        <w:numPr>
          <w:ilvl w:val="0"/>
          <w:numId w:val="3"/>
        </w:numPr>
        <w:tabs>
          <w:tab w:val="left" w:pos="1035"/>
        </w:tabs>
      </w:pPr>
      <w:r w:rsidRPr="00D5711E">
        <w:rPr>
          <w:noProof/>
        </w:rPr>
        <w:lastRenderedPageBreak/>
        <w:drawing>
          <wp:anchor distT="0" distB="0" distL="114300" distR="114300" simplePos="0" relativeHeight="251675648" behindDoc="0" locked="0" layoutInCell="1" allowOverlap="1" wp14:anchorId="27D0B6A4" wp14:editId="27FA50C4">
            <wp:simplePos x="0" y="0"/>
            <wp:positionH relativeFrom="margin">
              <wp:align>left</wp:align>
            </wp:positionH>
            <wp:positionV relativeFrom="paragraph">
              <wp:posOffset>200025</wp:posOffset>
            </wp:positionV>
            <wp:extent cx="4823460" cy="501967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23460" cy="5019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FAE47C" w14:textId="77777777" w:rsidR="000967E5" w:rsidRPr="000967E5" w:rsidRDefault="000967E5" w:rsidP="000967E5"/>
    <w:p w14:paraId="1EF2E2EE" w14:textId="77777777" w:rsidR="000967E5" w:rsidRPr="000967E5" w:rsidRDefault="000967E5" w:rsidP="000967E5"/>
    <w:p w14:paraId="6A0BEB15" w14:textId="77777777" w:rsidR="000967E5" w:rsidRPr="000967E5" w:rsidRDefault="000967E5" w:rsidP="000967E5"/>
    <w:p w14:paraId="39689C4E" w14:textId="77777777" w:rsidR="000967E5" w:rsidRPr="000967E5" w:rsidRDefault="000967E5" w:rsidP="000967E5"/>
    <w:p w14:paraId="45F3FA1F" w14:textId="77777777" w:rsidR="000967E5" w:rsidRPr="000967E5" w:rsidRDefault="000967E5" w:rsidP="000967E5"/>
    <w:p w14:paraId="19397D36" w14:textId="77777777" w:rsidR="000967E5" w:rsidRPr="000967E5" w:rsidRDefault="000967E5" w:rsidP="000967E5"/>
    <w:p w14:paraId="092F59C6" w14:textId="77777777" w:rsidR="000967E5" w:rsidRPr="000967E5" w:rsidRDefault="000967E5" w:rsidP="000967E5"/>
    <w:p w14:paraId="58066E39" w14:textId="77777777" w:rsidR="000967E5" w:rsidRPr="000967E5" w:rsidRDefault="000967E5" w:rsidP="000967E5"/>
    <w:p w14:paraId="1117CF76" w14:textId="77777777" w:rsidR="000967E5" w:rsidRPr="000967E5" w:rsidRDefault="000967E5" w:rsidP="000967E5"/>
    <w:p w14:paraId="678D6A24" w14:textId="77777777" w:rsidR="000967E5" w:rsidRPr="000967E5" w:rsidRDefault="000967E5" w:rsidP="000967E5"/>
    <w:p w14:paraId="7290BA8E" w14:textId="77777777" w:rsidR="000967E5" w:rsidRPr="000967E5" w:rsidRDefault="000967E5" w:rsidP="000967E5"/>
    <w:p w14:paraId="1FDDAEFA" w14:textId="77777777" w:rsidR="000967E5" w:rsidRPr="000967E5" w:rsidRDefault="000967E5" w:rsidP="000967E5"/>
    <w:p w14:paraId="7221D1F9" w14:textId="77777777" w:rsidR="000967E5" w:rsidRPr="000967E5" w:rsidRDefault="000967E5" w:rsidP="000967E5"/>
    <w:p w14:paraId="75360496" w14:textId="77777777" w:rsidR="000967E5" w:rsidRPr="000967E5" w:rsidRDefault="000967E5" w:rsidP="000967E5"/>
    <w:p w14:paraId="1F2518C1" w14:textId="77777777" w:rsidR="000967E5" w:rsidRPr="000967E5" w:rsidRDefault="000967E5" w:rsidP="000967E5"/>
    <w:p w14:paraId="6ADB722A" w14:textId="77777777" w:rsidR="000967E5" w:rsidRPr="000967E5" w:rsidRDefault="000967E5" w:rsidP="000967E5"/>
    <w:p w14:paraId="43E79691" w14:textId="77777777" w:rsidR="000967E5" w:rsidRPr="000967E5" w:rsidRDefault="000967E5" w:rsidP="000967E5"/>
    <w:p w14:paraId="45192DF2" w14:textId="2688022F" w:rsidR="000967E5" w:rsidRDefault="000967E5" w:rsidP="000967E5"/>
    <w:p w14:paraId="32DE465C" w14:textId="450F9256" w:rsidR="00924950" w:rsidRDefault="000967E5" w:rsidP="000967E5">
      <w:r w:rsidRPr="000967E5">
        <w:rPr>
          <w:b/>
        </w:rPr>
        <w:t>H(t|x)</w:t>
      </w:r>
      <w:r>
        <w:t xml:space="preserve"> = h</w:t>
      </w:r>
      <w:r w:rsidRPr="000967E5">
        <w:rPr>
          <w:vertAlign w:val="subscript"/>
        </w:rPr>
        <w:t>0</w:t>
      </w:r>
      <w:r>
        <w:t>(t) exp(β</w:t>
      </w:r>
      <w:r w:rsidRPr="000967E5">
        <w:rPr>
          <w:vertAlign w:val="subscript"/>
        </w:rPr>
        <w:t>1</w:t>
      </w:r>
      <w:r>
        <w:t>age+</w:t>
      </w:r>
      <w:r w:rsidRPr="001F13BC">
        <w:t xml:space="preserve"> </w:t>
      </w:r>
      <w:r>
        <w:t>β</w:t>
      </w:r>
      <w:r w:rsidRPr="000967E5">
        <w:rPr>
          <w:vertAlign w:val="subscript"/>
        </w:rPr>
        <w:t>2</w:t>
      </w:r>
      <w:r>
        <w:t>gender+</w:t>
      </w:r>
      <w:r w:rsidRPr="001F13BC">
        <w:t xml:space="preserve"> </w:t>
      </w:r>
      <w:r>
        <w:t>β</w:t>
      </w:r>
      <w:r w:rsidRPr="000967E5">
        <w:rPr>
          <w:vertAlign w:val="subscript"/>
        </w:rPr>
        <w:t>3</w:t>
      </w:r>
      <w:r>
        <w:t>hr + β</w:t>
      </w:r>
      <w:r>
        <w:rPr>
          <w:vertAlign w:val="subscript"/>
        </w:rPr>
        <w:t>4</w:t>
      </w:r>
      <w:r>
        <w:t>bmi + β</w:t>
      </w:r>
      <w:r>
        <w:rPr>
          <w:vertAlign w:val="subscript"/>
        </w:rPr>
        <w:t>5</w:t>
      </w:r>
      <w:r>
        <w:t>cvd + β</w:t>
      </w:r>
      <w:r>
        <w:rPr>
          <w:vertAlign w:val="subscript"/>
        </w:rPr>
        <w:t>6</w:t>
      </w:r>
      <w:r>
        <w:t>miord + β</w:t>
      </w:r>
      <w:r>
        <w:rPr>
          <w:vertAlign w:val="subscript"/>
        </w:rPr>
        <w:t>7</w:t>
      </w:r>
      <w:r>
        <w:t>mitype</w:t>
      </w:r>
      <w:r w:rsidR="00A27A21">
        <w:t xml:space="preserve"> – β</w:t>
      </w:r>
      <w:r w:rsidR="00A27A21">
        <w:rPr>
          <w:vertAlign w:val="subscript"/>
        </w:rPr>
        <w:t>8</w:t>
      </w:r>
      <w:r w:rsidR="00A27A21">
        <w:t>mitype*log(n)</w:t>
      </w:r>
      <w:r>
        <w:t xml:space="preserve">)  = </w:t>
      </w:r>
    </w:p>
    <w:p w14:paraId="4AC87FD1" w14:textId="52C549F7" w:rsidR="00511474" w:rsidRDefault="000967E5" w:rsidP="00723388">
      <w:pPr>
        <w:rPr>
          <w:b/>
        </w:rPr>
      </w:pPr>
      <w:r w:rsidRPr="000967E5">
        <w:rPr>
          <w:b/>
        </w:rPr>
        <w:t>h</w:t>
      </w:r>
      <w:r w:rsidRPr="000967E5">
        <w:rPr>
          <w:b/>
          <w:vertAlign w:val="subscript"/>
        </w:rPr>
        <w:t>0</w:t>
      </w:r>
      <w:r w:rsidRPr="000967E5">
        <w:rPr>
          <w:b/>
        </w:rPr>
        <w:t>(t) exp[</w:t>
      </w:r>
      <w:r w:rsidR="00924950">
        <w:rPr>
          <w:b/>
        </w:rPr>
        <w:t>.0585112(age)-.1683112(gender)+.0119293(hr)-.0427541(bmi)+.0052424(cvd)+.0628722(miord)</w:t>
      </w:r>
      <w:r w:rsidR="00D24210">
        <w:rPr>
          <w:b/>
        </w:rPr>
        <w:t>+0.7680942(mitype)-0.198949</w:t>
      </w:r>
      <w:r w:rsidR="00A27A21">
        <w:rPr>
          <w:b/>
        </w:rPr>
        <w:t>{</w:t>
      </w:r>
      <w:r w:rsidR="0071273B">
        <w:rPr>
          <w:b/>
        </w:rPr>
        <w:t>mitype x log(t</w:t>
      </w:r>
      <w:r w:rsidR="00A27A21">
        <w:rPr>
          <w:b/>
        </w:rPr>
        <w:t>)}</w:t>
      </w:r>
      <w:r w:rsidRPr="000967E5">
        <w:rPr>
          <w:b/>
        </w:rPr>
        <w:t>]</w:t>
      </w:r>
    </w:p>
    <w:p w14:paraId="1B1182D1" w14:textId="09D44566" w:rsidR="00723388" w:rsidRDefault="00723388" w:rsidP="00723388">
      <w:pPr>
        <w:rPr>
          <w:b/>
        </w:rPr>
      </w:pPr>
    </w:p>
    <w:p w14:paraId="2F7719BF" w14:textId="07237700" w:rsidR="00723388" w:rsidRDefault="00723388" w:rsidP="00723388">
      <w:pPr>
        <w:rPr>
          <w:b/>
        </w:rPr>
      </w:pPr>
    </w:p>
    <w:p w14:paraId="769900D5" w14:textId="66C1D04E" w:rsidR="00723388" w:rsidRDefault="00723388" w:rsidP="00723388">
      <w:pPr>
        <w:rPr>
          <w:b/>
        </w:rPr>
      </w:pPr>
    </w:p>
    <w:p w14:paraId="346133F4" w14:textId="1012D589" w:rsidR="00723388" w:rsidRDefault="00723388" w:rsidP="00723388">
      <w:pPr>
        <w:rPr>
          <w:b/>
        </w:rPr>
      </w:pPr>
    </w:p>
    <w:p w14:paraId="3D969D98" w14:textId="5628AC3B" w:rsidR="00723388" w:rsidRDefault="00723388" w:rsidP="00723388">
      <w:pPr>
        <w:rPr>
          <w:b/>
        </w:rPr>
      </w:pPr>
    </w:p>
    <w:p w14:paraId="71642F5E" w14:textId="2B7A247B" w:rsidR="00723388" w:rsidRDefault="00723388" w:rsidP="00723388">
      <w:pPr>
        <w:rPr>
          <w:b/>
        </w:rPr>
      </w:pPr>
    </w:p>
    <w:p w14:paraId="07D65BED" w14:textId="77777777" w:rsidR="00723388" w:rsidRDefault="00723388" w:rsidP="00723388"/>
    <w:p w14:paraId="5537E0FD" w14:textId="61C1FC79" w:rsidR="00723388" w:rsidRDefault="00723388" w:rsidP="00723388">
      <w:pPr>
        <w:pStyle w:val="ListParagraph"/>
        <w:numPr>
          <w:ilvl w:val="0"/>
          <w:numId w:val="3"/>
        </w:numPr>
      </w:pPr>
    </w:p>
    <w:tbl>
      <w:tblPr>
        <w:tblStyle w:val="TableGrid"/>
        <w:tblW w:w="0" w:type="auto"/>
        <w:tblLook w:val="04A0" w:firstRow="1" w:lastRow="0" w:firstColumn="1" w:lastColumn="0" w:noHBand="0" w:noVBand="1"/>
      </w:tblPr>
      <w:tblGrid>
        <w:gridCol w:w="1516"/>
        <w:gridCol w:w="1697"/>
        <w:gridCol w:w="1542"/>
        <w:gridCol w:w="1749"/>
        <w:gridCol w:w="1423"/>
        <w:gridCol w:w="1423"/>
      </w:tblGrid>
      <w:tr w:rsidR="00AE43AC" w14:paraId="03100910" w14:textId="77777777" w:rsidTr="007073C7">
        <w:tc>
          <w:tcPr>
            <w:tcW w:w="1768" w:type="dxa"/>
            <w:vAlign w:val="center"/>
          </w:tcPr>
          <w:p w14:paraId="009F65CC" w14:textId="77777777" w:rsidR="00723388" w:rsidRPr="00723388" w:rsidRDefault="00723388" w:rsidP="007073C7">
            <w:pPr>
              <w:tabs>
                <w:tab w:val="left" w:pos="2535"/>
              </w:tabs>
              <w:ind w:left="360"/>
              <w:rPr>
                <w:b/>
                <w:sz w:val="20"/>
                <w:szCs w:val="20"/>
              </w:rPr>
            </w:pPr>
            <w:r w:rsidRPr="00723388">
              <w:rPr>
                <w:b/>
                <w:sz w:val="20"/>
                <w:szCs w:val="20"/>
              </w:rPr>
              <w:t>Step</w:t>
            </w:r>
          </w:p>
        </w:tc>
        <w:tc>
          <w:tcPr>
            <w:tcW w:w="1973" w:type="dxa"/>
            <w:vAlign w:val="center"/>
          </w:tcPr>
          <w:p w14:paraId="7E10F9BB" w14:textId="77777777" w:rsidR="00723388" w:rsidRPr="00A30781" w:rsidRDefault="00723388" w:rsidP="007073C7">
            <w:pPr>
              <w:tabs>
                <w:tab w:val="left" w:pos="2535"/>
              </w:tabs>
              <w:jc w:val="center"/>
              <w:rPr>
                <w:b/>
              </w:rPr>
            </w:pPr>
            <w:r w:rsidRPr="00A30781">
              <w:rPr>
                <w:b/>
              </w:rPr>
              <w:t>Predictor Removed</w:t>
            </w:r>
          </w:p>
        </w:tc>
        <w:tc>
          <w:tcPr>
            <w:tcW w:w="1861" w:type="dxa"/>
            <w:vAlign w:val="center"/>
          </w:tcPr>
          <w:p w14:paraId="6C4964BB" w14:textId="77777777" w:rsidR="00723388" w:rsidRPr="00A30781" w:rsidRDefault="00723388" w:rsidP="007073C7">
            <w:pPr>
              <w:tabs>
                <w:tab w:val="left" w:pos="2535"/>
              </w:tabs>
              <w:jc w:val="center"/>
              <w:rPr>
                <w:b/>
              </w:rPr>
            </w:pPr>
            <w:r w:rsidRPr="00A30781">
              <w:rPr>
                <w:b/>
              </w:rPr>
              <w:t>LR p-value</w:t>
            </w:r>
          </w:p>
        </w:tc>
        <w:tc>
          <w:tcPr>
            <w:tcW w:w="2010" w:type="dxa"/>
            <w:vAlign w:val="center"/>
          </w:tcPr>
          <w:p w14:paraId="56AA5198" w14:textId="77777777" w:rsidR="00723388" w:rsidRPr="00A30781" w:rsidRDefault="00723388" w:rsidP="007073C7">
            <w:pPr>
              <w:tabs>
                <w:tab w:val="left" w:pos="2535"/>
              </w:tabs>
              <w:jc w:val="center"/>
              <w:rPr>
                <w:b/>
              </w:rPr>
            </w:pPr>
            <w:r w:rsidRPr="00A30781">
              <w:rPr>
                <w:b/>
              </w:rPr>
              <w:t>Log likelihood</w:t>
            </w:r>
          </w:p>
        </w:tc>
        <w:tc>
          <w:tcPr>
            <w:tcW w:w="1589" w:type="dxa"/>
            <w:vAlign w:val="center"/>
          </w:tcPr>
          <w:p w14:paraId="5F091134" w14:textId="77777777" w:rsidR="00723388" w:rsidRPr="00A30781" w:rsidRDefault="00723388" w:rsidP="007073C7">
            <w:pPr>
              <w:tabs>
                <w:tab w:val="left" w:pos="2535"/>
              </w:tabs>
              <w:jc w:val="center"/>
              <w:rPr>
                <w:b/>
              </w:rPr>
            </w:pPr>
            <w:r>
              <w:rPr>
                <w:b/>
              </w:rPr>
              <w:t>AIC</w:t>
            </w:r>
          </w:p>
        </w:tc>
        <w:tc>
          <w:tcPr>
            <w:tcW w:w="1589" w:type="dxa"/>
            <w:vAlign w:val="center"/>
          </w:tcPr>
          <w:p w14:paraId="79E5E1B0" w14:textId="459B0181" w:rsidR="00723388" w:rsidRPr="00A30781" w:rsidRDefault="00723388" w:rsidP="007073C7">
            <w:pPr>
              <w:tabs>
                <w:tab w:val="left" w:pos="2535"/>
              </w:tabs>
              <w:jc w:val="center"/>
              <w:rPr>
                <w:b/>
              </w:rPr>
            </w:pPr>
            <w:r>
              <w:rPr>
                <w:b/>
              </w:rPr>
              <w:t>BIC</w:t>
            </w:r>
            <w:r w:rsidR="009C672F">
              <w:rPr>
                <w:b/>
              </w:rPr>
              <w:t>*</w:t>
            </w:r>
          </w:p>
        </w:tc>
      </w:tr>
      <w:tr w:rsidR="00AE43AC" w14:paraId="42CEAC7A" w14:textId="77777777" w:rsidTr="007073C7">
        <w:tc>
          <w:tcPr>
            <w:tcW w:w="1768" w:type="dxa"/>
            <w:vAlign w:val="center"/>
          </w:tcPr>
          <w:p w14:paraId="1938627D" w14:textId="1D22EE43" w:rsidR="007073C7" w:rsidRDefault="007073C7" w:rsidP="007073C7">
            <w:pPr>
              <w:tabs>
                <w:tab w:val="left" w:pos="2535"/>
              </w:tabs>
              <w:jc w:val="center"/>
            </w:pPr>
            <w:r>
              <w:t>0</w:t>
            </w:r>
          </w:p>
        </w:tc>
        <w:tc>
          <w:tcPr>
            <w:tcW w:w="1973" w:type="dxa"/>
            <w:vAlign w:val="center"/>
          </w:tcPr>
          <w:p w14:paraId="23270751" w14:textId="65B7F342" w:rsidR="00723388" w:rsidRDefault="00907880" w:rsidP="007073C7">
            <w:pPr>
              <w:tabs>
                <w:tab w:val="left" w:pos="2535"/>
              </w:tabs>
              <w:jc w:val="center"/>
            </w:pPr>
            <w:r>
              <w:t>-</w:t>
            </w:r>
          </w:p>
        </w:tc>
        <w:tc>
          <w:tcPr>
            <w:tcW w:w="1861" w:type="dxa"/>
            <w:vAlign w:val="center"/>
          </w:tcPr>
          <w:p w14:paraId="2B5077DB" w14:textId="5CFC0E54" w:rsidR="00723388" w:rsidRDefault="00907880" w:rsidP="007073C7">
            <w:pPr>
              <w:tabs>
                <w:tab w:val="left" w:pos="2535"/>
              </w:tabs>
              <w:jc w:val="center"/>
            </w:pPr>
            <w:r>
              <w:t>-</w:t>
            </w:r>
          </w:p>
        </w:tc>
        <w:tc>
          <w:tcPr>
            <w:tcW w:w="2010" w:type="dxa"/>
            <w:vAlign w:val="center"/>
          </w:tcPr>
          <w:p w14:paraId="4912E6B2" w14:textId="7EF15526" w:rsidR="00723388" w:rsidRDefault="00907880" w:rsidP="007073C7">
            <w:pPr>
              <w:tabs>
                <w:tab w:val="left" w:pos="2535"/>
              </w:tabs>
              <w:jc w:val="center"/>
            </w:pPr>
            <w:r>
              <w:t>-1139.2833</w:t>
            </w:r>
          </w:p>
        </w:tc>
        <w:tc>
          <w:tcPr>
            <w:tcW w:w="1589" w:type="dxa"/>
            <w:vAlign w:val="center"/>
          </w:tcPr>
          <w:p w14:paraId="75292835" w14:textId="35442D8D" w:rsidR="00723388" w:rsidRDefault="00AE43AC" w:rsidP="007073C7">
            <w:pPr>
              <w:tabs>
                <w:tab w:val="left" w:pos="2535"/>
              </w:tabs>
              <w:jc w:val="center"/>
            </w:pPr>
            <w:r>
              <w:t>2294.567</w:t>
            </w:r>
          </w:p>
        </w:tc>
        <w:tc>
          <w:tcPr>
            <w:tcW w:w="1589" w:type="dxa"/>
            <w:vAlign w:val="center"/>
          </w:tcPr>
          <w:p w14:paraId="46F86886" w14:textId="19E18EBD" w:rsidR="00723388" w:rsidRDefault="00AE43AC" w:rsidP="007073C7">
            <w:pPr>
              <w:tabs>
                <w:tab w:val="left" w:pos="2535"/>
              </w:tabs>
              <w:jc w:val="center"/>
            </w:pPr>
            <w:r>
              <w:t>2321.532</w:t>
            </w:r>
          </w:p>
        </w:tc>
      </w:tr>
      <w:tr w:rsidR="00AE43AC" w14:paraId="6B1C4E19" w14:textId="77777777" w:rsidTr="007073C7">
        <w:tc>
          <w:tcPr>
            <w:tcW w:w="1768" w:type="dxa"/>
            <w:vAlign w:val="center"/>
          </w:tcPr>
          <w:p w14:paraId="0DBBAF52" w14:textId="601C25A5" w:rsidR="00723388" w:rsidRDefault="007073C7" w:rsidP="007073C7">
            <w:pPr>
              <w:tabs>
                <w:tab w:val="left" w:pos="2535"/>
              </w:tabs>
              <w:jc w:val="center"/>
            </w:pPr>
            <w:r>
              <w:t>1</w:t>
            </w:r>
          </w:p>
        </w:tc>
        <w:tc>
          <w:tcPr>
            <w:tcW w:w="1973" w:type="dxa"/>
            <w:vAlign w:val="center"/>
          </w:tcPr>
          <w:p w14:paraId="74419EF3" w14:textId="0660128E" w:rsidR="00723388" w:rsidRDefault="00907880" w:rsidP="007073C7">
            <w:pPr>
              <w:tabs>
                <w:tab w:val="left" w:pos="2535"/>
              </w:tabs>
              <w:jc w:val="center"/>
            </w:pPr>
            <w:r>
              <w:t>CVD</w:t>
            </w:r>
          </w:p>
        </w:tc>
        <w:tc>
          <w:tcPr>
            <w:tcW w:w="1861" w:type="dxa"/>
            <w:vAlign w:val="center"/>
          </w:tcPr>
          <w:p w14:paraId="147BB908" w14:textId="0B0422AB" w:rsidR="00723388" w:rsidRDefault="00907880" w:rsidP="007073C7">
            <w:pPr>
              <w:tabs>
                <w:tab w:val="left" w:pos="2535"/>
              </w:tabs>
              <w:jc w:val="center"/>
            </w:pPr>
            <w:r>
              <w:t>0.9762</w:t>
            </w:r>
          </w:p>
        </w:tc>
        <w:tc>
          <w:tcPr>
            <w:tcW w:w="2010" w:type="dxa"/>
            <w:vAlign w:val="center"/>
          </w:tcPr>
          <w:p w14:paraId="697618FB" w14:textId="1D65CEB7" w:rsidR="00723388" w:rsidRDefault="00907880" w:rsidP="007073C7">
            <w:pPr>
              <w:tabs>
                <w:tab w:val="left" w:pos="2535"/>
              </w:tabs>
              <w:jc w:val="center"/>
            </w:pPr>
            <w:r>
              <w:t>-1139.2838</w:t>
            </w:r>
          </w:p>
        </w:tc>
        <w:tc>
          <w:tcPr>
            <w:tcW w:w="1589" w:type="dxa"/>
            <w:vAlign w:val="center"/>
          </w:tcPr>
          <w:p w14:paraId="72A95469" w14:textId="08EC117C" w:rsidR="00723388" w:rsidRDefault="00AE43AC" w:rsidP="007073C7">
            <w:pPr>
              <w:tabs>
                <w:tab w:val="left" w:pos="2535"/>
              </w:tabs>
              <w:jc w:val="center"/>
            </w:pPr>
            <w:r>
              <w:t>2292.568</w:t>
            </w:r>
          </w:p>
        </w:tc>
        <w:tc>
          <w:tcPr>
            <w:tcW w:w="1589" w:type="dxa"/>
            <w:vAlign w:val="center"/>
          </w:tcPr>
          <w:p w14:paraId="65182A51" w14:textId="61D382F6" w:rsidR="00723388" w:rsidRDefault="00AE43AC" w:rsidP="007073C7">
            <w:pPr>
              <w:tabs>
                <w:tab w:val="left" w:pos="2535"/>
              </w:tabs>
              <w:jc w:val="center"/>
            </w:pPr>
            <w:r>
              <w:t>2316.162</w:t>
            </w:r>
          </w:p>
        </w:tc>
      </w:tr>
      <w:tr w:rsidR="00AE43AC" w14:paraId="6EE718C2" w14:textId="77777777" w:rsidTr="007073C7">
        <w:tc>
          <w:tcPr>
            <w:tcW w:w="1768" w:type="dxa"/>
            <w:vAlign w:val="center"/>
          </w:tcPr>
          <w:p w14:paraId="37ED0BC5" w14:textId="32DD248D" w:rsidR="00723388" w:rsidRDefault="007073C7" w:rsidP="007073C7">
            <w:pPr>
              <w:tabs>
                <w:tab w:val="left" w:pos="2535"/>
              </w:tabs>
              <w:jc w:val="center"/>
            </w:pPr>
            <w:r>
              <w:t>2</w:t>
            </w:r>
          </w:p>
        </w:tc>
        <w:tc>
          <w:tcPr>
            <w:tcW w:w="1973" w:type="dxa"/>
            <w:vAlign w:val="center"/>
          </w:tcPr>
          <w:p w14:paraId="1BE9539E" w14:textId="398FF465" w:rsidR="00723388" w:rsidRDefault="00AE43AC" w:rsidP="007073C7">
            <w:pPr>
              <w:tabs>
                <w:tab w:val="left" w:pos="2535"/>
              </w:tabs>
              <w:jc w:val="center"/>
            </w:pPr>
            <w:r>
              <w:t>MIORD</w:t>
            </w:r>
          </w:p>
        </w:tc>
        <w:tc>
          <w:tcPr>
            <w:tcW w:w="1861" w:type="dxa"/>
            <w:vAlign w:val="center"/>
          </w:tcPr>
          <w:p w14:paraId="6139A013" w14:textId="734F9B63" w:rsidR="00723388" w:rsidRDefault="00AE43AC" w:rsidP="007073C7">
            <w:pPr>
              <w:tabs>
                <w:tab w:val="left" w:pos="2535"/>
              </w:tabs>
              <w:jc w:val="center"/>
            </w:pPr>
            <w:r>
              <w:t>.6634</w:t>
            </w:r>
          </w:p>
        </w:tc>
        <w:tc>
          <w:tcPr>
            <w:tcW w:w="2010" w:type="dxa"/>
            <w:vAlign w:val="center"/>
          </w:tcPr>
          <w:p w14:paraId="7ABEE445" w14:textId="14434551" w:rsidR="00723388" w:rsidRDefault="00AE43AC" w:rsidP="007073C7">
            <w:pPr>
              <w:tabs>
                <w:tab w:val="left" w:pos="2535"/>
              </w:tabs>
              <w:jc w:val="center"/>
            </w:pPr>
            <w:r>
              <w:t>-1139.3785</w:t>
            </w:r>
          </w:p>
        </w:tc>
        <w:tc>
          <w:tcPr>
            <w:tcW w:w="1589" w:type="dxa"/>
            <w:vAlign w:val="center"/>
          </w:tcPr>
          <w:p w14:paraId="08483670" w14:textId="01D61287" w:rsidR="00723388" w:rsidRDefault="00AE43AC" w:rsidP="007073C7">
            <w:pPr>
              <w:tabs>
                <w:tab w:val="left" w:pos="2535"/>
              </w:tabs>
              <w:jc w:val="center"/>
            </w:pPr>
            <w:r>
              <w:t>2290.757</w:t>
            </w:r>
          </w:p>
        </w:tc>
        <w:tc>
          <w:tcPr>
            <w:tcW w:w="1589" w:type="dxa"/>
            <w:vAlign w:val="center"/>
          </w:tcPr>
          <w:p w14:paraId="555D1478" w14:textId="463118E3" w:rsidR="00723388" w:rsidRDefault="00AE43AC" w:rsidP="007073C7">
            <w:pPr>
              <w:tabs>
                <w:tab w:val="left" w:pos="2535"/>
              </w:tabs>
              <w:jc w:val="center"/>
            </w:pPr>
            <w:r>
              <w:t>2310.981</w:t>
            </w:r>
          </w:p>
        </w:tc>
      </w:tr>
      <w:tr w:rsidR="00AE43AC" w14:paraId="6717B31C" w14:textId="77777777" w:rsidTr="007073C7">
        <w:tc>
          <w:tcPr>
            <w:tcW w:w="1768" w:type="dxa"/>
            <w:vAlign w:val="center"/>
          </w:tcPr>
          <w:p w14:paraId="32ADAA29" w14:textId="68D0077E" w:rsidR="00723388" w:rsidRDefault="007073C7" w:rsidP="007073C7">
            <w:pPr>
              <w:tabs>
                <w:tab w:val="left" w:pos="2535"/>
              </w:tabs>
              <w:jc w:val="center"/>
            </w:pPr>
            <w:r>
              <w:t>3</w:t>
            </w:r>
          </w:p>
        </w:tc>
        <w:tc>
          <w:tcPr>
            <w:tcW w:w="1973" w:type="dxa"/>
            <w:vAlign w:val="center"/>
          </w:tcPr>
          <w:p w14:paraId="4B65BF16" w14:textId="7A54CFF2" w:rsidR="00723388" w:rsidRDefault="00AE43AC" w:rsidP="007073C7">
            <w:pPr>
              <w:tabs>
                <w:tab w:val="left" w:pos="2535"/>
              </w:tabs>
              <w:jc w:val="center"/>
            </w:pPr>
            <w:r>
              <w:t>Gender</w:t>
            </w:r>
          </w:p>
        </w:tc>
        <w:tc>
          <w:tcPr>
            <w:tcW w:w="1861" w:type="dxa"/>
            <w:vAlign w:val="center"/>
          </w:tcPr>
          <w:p w14:paraId="196080D1" w14:textId="5C769C42" w:rsidR="00723388" w:rsidRDefault="00AE43AC" w:rsidP="007073C7">
            <w:pPr>
              <w:tabs>
                <w:tab w:val="left" w:pos="2535"/>
              </w:tabs>
              <w:jc w:val="center"/>
            </w:pPr>
            <w:r>
              <w:t>.2287</w:t>
            </w:r>
          </w:p>
        </w:tc>
        <w:tc>
          <w:tcPr>
            <w:tcW w:w="2010" w:type="dxa"/>
            <w:vAlign w:val="center"/>
          </w:tcPr>
          <w:p w14:paraId="263A92E4" w14:textId="066A4EE4" w:rsidR="00723388" w:rsidRDefault="00AE43AC" w:rsidP="007073C7">
            <w:pPr>
              <w:tabs>
                <w:tab w:val="left" w:pos="2535"/>
              </w:tabs>
              <w:jc w:val="center"/>
            </w:pPr>
            <w:r>
              <w:t>-1140.1031</w:t>
            </w:r>
          </w:p>
        </w:tc>
        <w:tc>
          <w:tcPr>
            <w:tcW w:w="1589" w:type="dxa"/>
            <w:vAlign w:val="center"/>
          </w:tcPr>
          <w:p w14:paraId="3021FAD0" w14:textId="0A9E449E" w:rsidR="00723388" w:rsidRDefault="00AE43AC" w:rsidP="007073C7">
            <w:pPr>
              <w:tabs>
                <w:tab w:val="left" w:pos="2535"/>
              </w:tabs>
              <w:jc w:val="center"/>
            </w:pPr>
            <w:r>
              <w:t>2290.206</w:t>
            </w:r>
          </w:p>
        </w:tc>
        <w:tc>
          <w:tcPr>
            <w:tcW w:w="1589" w:type="dxa"/>
            <w:vAlign w:val="center"/>
          </w:tcPr>
          <w:p w14:paraId="229FCA11" w14:textId="0083A437" w:rsidR="00723388" w:rsidRDefault="00AE43AC" w:rsidP="007073C7">
            <w:pPr>
              <w:tabs>
                <w:tab w:val="left" w:pos="2535"/>
              </w:tabs>
              <w:jc w:val="center"/>
            </w:pPr>
            <w:r>
              <w:t>2307.059</w:t>
            </w:r>
          </w:p>
        </w:tc>
      </w:tr>
      <w:tr w:rsidR="00AE43AC" w14:paraId="00D3AC65" w14:textId="77777777" w:rsidTr="007073C7">
        <w:tc>
          <w:tcPr>
            <w:tcW w:w="1768" w:type="dxa"/>
            <w:vAlign w:val="center"/>
          </w:tcPr>
          <w:p w14:paraId="133F1736" w14:textId="0FBC578D" w:rsidR="00723388" w:rsidRDefault="007073C7" w:rsidP="007073C7">
            <w:pPr>
              <w:tabs>
                <w:tab w:val="left" w:pos="2535"/>
              </w:tabs>
              <w:jc w:val="center"/>
            </w:pPr>
            <w:r>
              <w:t>4</w:t>
            </w:r>
          </w:p>
        </w:tc>
        <w:tc>
          <w:tcPr>
            <w:tcW w:w="1973" w:type="dxa"/>
            <w:vAlign w:val="center"/>
          </w:tcPr>
          <w:p w14:paraId="766A2484" w14:textId="0E55FE72" w:rsidR="00723388" w:rsidRDefault="00723388" w:rsidP="007073C7">
            <w:pPr>
              <w:tabs>
                <w:tab w:val="left" w:pos="2535"/>
              </w:tabs>
              <w:jc w:val="center"/>
            </w:pPr>
          </w:p>
        </w:tc>
        <w:tc>
          <w:tcPr>
            <w:tcW w:w="1861" w:type="dxa"/>
            <w:vAlign w:val="center"/>
          </w:tcPr>
          <w:p w14:paraId="6107DB1B" w14:textId="220AAB2F" w:rsidR="00723388" w:rsidRDefault="00723388" w:rsidP="007073C7">
            <w:pPr>
              <w:tabs>
                <w:tab w:val="left" w:pos="2535"/>
              </w:tabs>
              <w:jc w:val="center"/>
            </w:pPr>
          </w:p>
        </w:tc>
        <w:tc>
          <w:tcPr>
            <w:tcW w:w="2010" w:type="dxa"/>
            <w:vAlign w:val="center"/>
          </w:tcPr>
          <w:p w14:paraId="056D7E18" w14:textId="46E032D3" w:rsidR="00723388" w:rsidRDefault="00723388" w:rsidP="007073C7">
            <w:pPr>
              <w:tabs>
                <w:tab w:val="left" w:pos="2535"/>
              </w:tabs>
              <w:jc w:val="center"/>
            </w:pPr>
          </w:p>
        </w:tc>
        <w:tc>
          <w:tcPr>
            <w:tcW w:w="1589" w:type="dxa"/>
            <w:vAlign w:val="center"/>
          </w:tcPr>
          <w:p w14:paraId="548B05AE" w14:textId="701A9558" w:rsidR="00723388" w:rsidRDefault="00723388" w:rsidP="007073C7">
            <w:pPr>
              <w:tabs>
                <w:tab w:val="left" w:pos="2535"/>
              </w:tabs>
              <w:jc w:val="center"/>
            </w:pPr>
          </w:p>
        </w:tc>
        <w:tc>
          <w:tcPr>
            <w:tcW w:w="1589" w:type="dxa"/>
            <w:vAlign w:val="center"/>
          </w:tcPr>
          <w:p w14:paraId="7465CF6E" w14:textId="0BC71919" w:rsidR="00723388" w:rsidRDefault="00723388" w:rsidP="007073C7">
            <w:pPr>
              <w:tabs>
                <w:tab w:val="left" w:pos="2535"/>
              </w:tabs>
              <w:jc w:val="center"/>
            </w:pPr>
          </w:p>
        </w:tc>
      </w:tr>
      <w:tr w:rsidR="00AE43AC" w14:paraId="0EAB053A" w14:textId="77777777" w:rsidTr="007073C7">
        <w:tc>
          <w:tcPr>
            <w:tcW w:w="1768" w:type="dxa"/>
            <w:vAlign w:val="center"/>
          </w:tcPr>
          <w:p w14:paraId="538954DD" w14:textId="4777697B" w:rsidR="00723388" w:rsidRDefault="007073C7" w:rsidP="007073C7">
            <w:pPr>
              <w:tabs>
                <w:tab w:val="left" w:pos="2535"/>
              </w:tabs>
              <w:jc w:val="center"/>
            </w:pPr>
            <w:r>
              <w:t>5</w:t>
            </w:r>
          </w:p>
        </w:tc>
        <w:tc>
          <w:tcPr>
            <w:tcW w:w="1973" w:type="dxa"/>
            <w:vAlign w:val="center"/>
          </w:tcPr>
          <w:p w14:paraId="568988A3" w14:textId="5D0EBEE5" w:rsidR="00723388" w:rsidRDefault="00723388" w:rsidP="007073C7">
            <w:pPr>
              <w:tabs>
                <w:tab w:val="left" w:pos="2535"/>
              </w:tabs>
              <w:jc w:val="center"/>
            </w:pPr>
          </w:p>
        </w:tc>
        <w:tc>
          <w:tcPr>
            <w:tcW w:w="1861" w:type="dxa"/>
            <w:vAlign w:val="center"/>
          </w:tcPr>
          <w:p w14:paraId="754BBF29" w14:textId="3BC05878" w:rsidR="00723388" w:rsidRDefault="00723388" w:rsidP="007073C7">
            <w:pPr>
              <w:tabs>
                <w:tab w:val="left" w:pos="2535"/>
              </w:tabs>
              <w:jc w:val="center"/>
            </w:pPr>
          </w:p>
        </w:tc>
        <w:tc>
          <w:tcPr>
            <w:tcW w:w="2010" w:type="dxa"/>
            <w:vAlign w:val="center"/>
          </w:tcPr>
          <w:p w14:paraId="75F181F3" w14:textId="6E833CCC" w:rsidR="00723388" w:rsidRDefault="00723388" w:rsidP="007073C7">
            <w:pPr>
              <w:tabs>
                <w:tab w:val="left" w:pos="2535"/>
              </w:tabs>
              <w:jc w:val="center"/>
            </w:pPr>
          </w:p>
        </w:tc>
        <w:tc>
          <w:tcPr>
            <w:tcW w:w="1589" w:type="dxa"/>
            <w:vAlign w:val="center"/>
          </w:tcPr>
          <w:p w14:paraId="4D13436F" w14:textId="1205405F" w:rsidR="00723388" w:rsidRDefault="00723388" w:rsidP="007073C7">
            <w:pPr>
              <w:tabs>
                <w:tab w:val="left" w:pos="2535"/>
              </w:tabs>
              <w:jc w:val="center"/>
            </w:pPr>
          </w:p>
        </w:tc>
        <w:tc>
          <w:tcPr>
            <w:tcW w:w="1589" w:type="dxa"/>
            <w:vAlign w:val="center"/>
          </w:tcPr>
          <w:p w14:paraId="770ED269" w14:textId="23C32F96" w:rsidR="00723388" w:rsidRDefault="00723388" w:rsidP="007073C7">
            <w:pPr>
              <w:tabs>
                <w:tab w:val="left" w:pos="2535"/>
              </w:tabs>
              <w:jc w:val="center"/>
            </w:pPr>
          </w:p>
        </w:tc>
      </w:tr>
      <w:tr w:rsidR="00AE43AC" w14:paraId="5C8207DC" w14:textId="77777777" w:rsidTr="007073C7">
        <w:tc>
          <w:tcPr>
            <w:tcW w:w="1768" w:type="dxa"/>
            <w:vAlign w:val="center"/>
          </w:tcPr>
          <w:p w14:paraId="51F437F1" w14:textId="4B16626F" w:rsidR="00723388" w:rsidRDefault="007073C7" w:rsidP="007073C7">
            <w:pPr>
              <w:tabs>
                <w:tab w:val="left" w:pos="2535"/>
              </w:tabs>
              <w:jc w:val="center"/>
            </w:pPr>
            <w:r>
              <w:t>6</w:t>
            </w:r>
          </w:p>
        </w:tc>
        <w:tc>
          <w:tcPr>
            <w:tcW w:w="1973" w:type="dxa"/>
            <w:vAlign w:val="center"/>
          </w:tcPr>
          <w:p w14:paraId="21130965" w14:textId="3220AA1F" w:rsidR="00723388" w:rsidRDefault="00723388" w:rsidP="007073C7">
            <w:pPr>
              <w:tabs>
                <w:tab w:val="left" w:pos="2535"/>
              </w:tabs>
              <w:jc w:val="center"/>
            </w:pPr>
          </w:p>
        </w:tc>
        <w:tc>
          <w:tcPr>
            <w:tcW w:w="1861" w:type="dxa"/>
            <w:vAlign w:val="center"/>
          </w:tcPr>
          <w:p w14:paraId="725C304B" w14:textId="55E0F4EA" w:rsidR="00723388" w:rsidRDefault="00723388" w:rsidP="007073C7">
            <w:pPr>
              <w:tabs>
                <w:tab w:val="left" w:pos="2535"/>
              </w:tabs>
              <w:jc w:val="center"/>
            </w:pPr>
          </w:p>
        </w:tc>
        <w:tc>
          <w:tcPr>
            <w:tcW w:w="2010" w:type="dxa"/>
            <w:vAlign w:val="center"/>
          </w:tcPr>
          <w:p w14:paraId="55B5ADD2" w14:textId="558E79BC" w:rsidR="00723388" w:rsidRDefault="00723388" w:rsidP="007073C7">
            <w:pPr>
              <w:tabs>
                <w:tab w:val="left" w:pos="2535"/>
              </w:tabs>
              <w:jc w:val="center"/>
            </w:pPr>
          </w:p>
        </w:tc>
        <w:tc>
          <w:tcPr>
            <w:tcW w:w="1589" w:type="dxa"/>
            <w:vAlign w:val="center"/>
          </w:tcPr>
          <w:p w14:paraId="35DA45CE" w14:textId="3E9E2F6F" w:rsidR="00723388" w:rsidRDefault="00723388" w:rsidP="007073C7">
            <w:pPr>
              <w:tabs>
                <w:tab w:val="left" w:pos="2535"/>
              </w:tabs>
              <w:jc w:val="center"/>
            </w:pPr>
          </w:p>
        </w:tc>
        <w:tc>
          <w:tcPr>
            <w:tcW w:w="1589" w:type="dxa"/>
            <w:vAlign w:val="center"/>
          </w:tcPr>
          <w:p w14:paraId="11B4B4A0" w14:textId="33938D3D" w:rsidR="00723388" w:rsidRDefault="00723388" w:rsidP="007073C7">
            <w:pPr>
              <w:tabs>
                <w:tab w:val="left" w:pos="2535"/>
              </w:tabs>
              <w:jc w:val="center"/>
            </w:pPr>
          </w:p>
        </w:tc>
      </w:tr>
      <w:tr w:rsidR="00AE43AC" w14:paraId="6D145508" w14:textId="77777777" w:rsidTr="007073C7">
        <w:tc>
          <w:tcPr>
            <w:tcW w:w="1768" w:type="dxa"/>
            <w:vAlign w:val="center"/>
          </w:tcPr>
          <w:p w14:paraId="0374636F" w14:textId="34CB127E" w:rsidR="00723388" w:rsidRDefault="007073C7" w:rsidP="007073C7">
            <w:pPr>
              <w:tabs>
                <w:tab w:val="left" w:pos="2535"/>
              </w:tabs>
              <w:jc w:val="center"/>
            </w:pPr>
            <w:r>
              <w:t>7</w:t>
            </w:r>
          </w:p>
        </w:tc>
        <w:tc>
          <w:tcPr>
            <w:tcW w:w="1973" w:type="dxa"/>
            <w:vAlign w:val="center"/>
          </w:tcPr>
          <w:p w14:paraId="23174B01" w14:textId="294F83A9" w:rsidR="00723388" w:rsidRDefault="00723388" w:rsidP="007073C7">
            <w:pPr>
              <w:tabs>
                <w:tab w:val="left" w:pos="2535"/>
              </w:tabs>
              <w:jc w:val="center"/>
            </w:pPr>
          </w:p>
        </w:tc>
        <w:tc>
          <w:tcPr>
            <w:tcW w:w="1861" w:type="dxa"/>
            <w:vAlign w:val="center"/>
          </w:tcPr>
          <w:p w14:paraId="4FA5293F" w14:textId="504CB1D8" w:rsidR="00723388" w:rsidRDefault="00723388" w:rsidP="007073C7">
            <w:pPr>
              <w:tabs>
                <w:tab w:val="left" w:pos="2535"/>
              </w:tabs>
              <w:jc w:val="center"/>
            </w:pPr>
          </w:p>
        </w:tc>
        <w:tc>
          <w:tcPr>
            <w:tcW w:w="2010" w:type="dxa"/>
            <w:vAlign w:val="center"/>
          </w:tcPr>
          <w:p w14:paraId="0E2C4575" w14:textId="32B4772C" w:rsidR="00723388" w:rsidRDefault="00723388" w:rsidP="007073C7">
            <w:pPr>
              <w:tabs>
                <w:tab w:val="left" w:pos="2535"/>
              </w:tabs>
              <w:jc w:val="center"/>
            </w:pPr>
          </w:p>
        </w:tc>
        <w:tc>
          <w:tcPr>
            <w:tcW w:w="1589" w:type="dxa"/>
            <w:vAlign w:val="center"/>
          </w:tcPr>
          <w:p w14:paraId="53715EBD" w14:textId="59C697A5" w:rsidR="00723388" w:rsidRDefault="00723388" w:rsidP="007073C7">
            <w:pPr>
              <w:tabs>
                <w:tab w:val="left" w:pos="2535"/>
              </w:tabs>
              <w:jc w:val="center"/>
            </w:pPr>
          </w:p>
        </w:tc>
        <w:tc>
          <w:tcPr>
            <w:tcW w:w="1589" w:type="dxa"/>
            <w:vAlign w:val="center"/>
          </w:tcPr>
          <w:p w14:paraId="3F4C4C35" w14:textId="57E07A74" w:rsidR="00723388" w:rsidRDefault="00723388" w:rsidP="007073C7">
            <w:pPr>
              <w:tabs>
                <w:tab w:val="left" w:pos="2535"/>
              </w:tabs>
              <w:jc w:val="center"/>
            </w:pPr>
          </w:p>
        </w:tc>
      </w:tr>
    </w:tbl>
    <w:p w14:paraId="323A955E" w14:textId="3B0F46D2" w:rsidR="009C672F" w:rsidRDefault="009C672F" w:rsidP="009C672F">
      <w:pPr>
        <w:tabs>
          <w:tab w:val="left" w:pos="1185"/>
        </w:tabs>
      </w:pPr>
      <w:r>
        <w:tab/>
        <w:t>*BIC used log(d) instead of log(n) =&gt; d = 215</w:t>
      </w:r>
      <w:r w:rsidR="00BE4579">
        <w:t xml:space="preserve"> for Volinsky/Raftery</w:t>
      </w:r>
    </w:p>
    <w:p w14:paraId="5B7AC6BA" w14:textId="3DF6C7DD" w:rsidR="009C672F" w:rsidRDefault="009C672F" w:rsidP="009C672F">
      <w:pPr>
        <w:pStyle w:val="ListParagraph"/>
        <w:numPr>
          <w:ilvl w:val="0"/>
          <w:numId w:val="3"/>
        </w:numPr>
        <w:tabs>
          <w:tab w:val="left" w:pos="1185"/>
        </w:tabs>
      </w:pPr>
      <w:r>
        <w:t>Out of all the models above, the last one, with gender removed in addition to the other predictors CVD and MIORD, is the best in terms of AIC and BIC</w:t>
      </w:r>
      <w:r w:rsidR="00BE4579">
        <w:t xml:space="preserve"> (lowest numbers)</w:t>
      </w:r>
      <w:r>
        <w:t>. The 3</w:t>
      </w:r>
      <w:r w:rsidRPr="009C672F">
        <w:rPr>
          <w:vertAlign w:val="superscript"/>
        </w:rPr>
        <w:t>rd</w:t>
      </w:r>
      <w:r>
        <w:t xml:space="preserve"> step backwards selection has the lowest AIC and BIC. </w:t>
      </w:r>
      <w:r w:rsidR="00BE4579">
        <w:t>(Model that contains, age, hr, bmi, mitype, and the mitype (time interaction)</w:t>
      </w:r>
    </w:p>
    <w:p w14:paraId="4D329819" w14:textId="65896F54" w:rsidR="009C672F" w:rsidRDefault="009C672F" w:rsidP="009C672F">
      <w:pPr>
        <w:pStyle w:val="ListParagraph"/>
        <w:numPr>
          <w:ilvl w:val="0"/>
          <w:numId w:val="3"/>
        </w:numPr>
        <w:tabs>
          <w:tab w:val="left" w:pos="1185"/>
        </w:tabs>
      </w:pPr>
    </w:p>
    <w:p w14:paraId="4F6FCB25" w14:textId="7B36CD2A" w:rsidR="009C672F" w:rsidRDefault="00536C88" w:rsidP="009C672F">
      <w:pPr>
        <w:pStyle w:val="ListParagraph"/>
        <w:numPr>
          <w:ilvl w:val="1"/>
          <w:numId w:val="3"/>
        </w:numPr>
        <w:tabs>
          <w:tab w:val="left" w:pos="1185"/>
        </w:tabs>
      </w:pPr>
      <w:r>
        <w:t>After performing the lrtest for mitype, we obtained a p-value of 0.0</w:t>
      </w:r>
      <w:r w:rsidR="00DF7348">
        <w:t>096</w:t>
      </w:r>
      <w:r>
        <w:t xml:space="preserve">. This means that the interaction is still necessary to be in the model. </w:t>
      </w:r>
    </w:p>
    <w:p w14:paraId="0D36AD63" w14:textId="4769B7B6" w:rsidR="009C672F" w:rsidRDefault="00536C88" w:rsidP="009C672F">
      <w:pPr>
        <w:pStyle w:val="ListParagraph"/>
        <w:numPr>
          <w:ilvl w:val="1"/>
          <w:numId w:val="3"/>
        </w:numPr>
        <w:tabs>
          <w:tab w:val="left" w:pos="1185"/>
        </w:tabs>
      </w:pPr>
      <w:r>
        <w:t xml:space="preserve">Via the global test of PH for the other terms, </w:t>
      </w:r>
      <w:r w:rsidR="00DF7348">
        <w:t xml:space="preserve">we obtained a p-value of 0.4845, this means that the PH was not violated. </w:t>
      </w:r>
    </w:p>
    <w:p w14:paraId="76F0E4C3" w14:textId="1A8DD226" w:rsidR="00DF7348" w:rsidRDefault="00DF7348" w:rsidP="00DF7348">
      <w:pPr>
        <w:pStyle w:val="ListParagraph"/>
        <w:tabs>
          <w:tab w:val="left" w:pos="1185"/>
        </w:tabs>
        <w:ind w:left="1440"/>
      </w:pPr>
      <w:r w:rsidRPr="00DF7348">
        <w:rPr>
          <w:noProof/>
        </w:rPr>
        <w:lastRenderedPageBreak/>
        <w:drawing>
          <wp:anchor distT="0" distB="0" distL="114300" distR="114300" simplePos="0" relativeHeight="251676672" behindDoc="0" locked="0" layoutInCell="1" allowOverlap="1" wp14:anchorId="6045257F" wp14:editId="4DC3CBE7">
            <wp:simplePos x="0" y="0"/>
            <wp:positionH relativeFrom="margin">
              <wp:align>center</wp:align>
            </wp:positionH>
            <wp:positionV relativeFrom="paragraph">
              <wp:posOffset>13970</wp:posOffset>
            </wp:positionV>
            <wp:extent cx="5012055" cy="62026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12055" cy="6202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B18D3C" w14:textId="3CBA03E7" w:rsidR="00AF6B05" w:rsidRDefault="00DF7348" w:rsidP="00907880">
      <w:pPr>
        <w:pStyle w:val="ListParagraph"/>
        <w:numPr>
          <w:ilvl w:val="1"/>
          <w:numId w:val="3"/>
        </w:numPr>
        <w:tabs>
          <w:tab w:val="left" w:pos="1185"/>
        </w:tabs>
      </w:pPr>
      <w:r>
        <w:t xml:space="preserve">Due to B not being significant, there was no need to perform backward selection elimination to select </w:t>
      </w:r>
      <w:r w:rsidR="00AC1E74">
        <w:t xml:space="preserve">for </w:t>
      </w:r>
      <w:r>
        <w:t>the nec</w:t>
      </w:r>
      <w:r w:rsidR="00AC1E74">
        <w:t xml:space="preserve">essary interactions with log(t), and therefore only MITYPE has the interaction. </w:t>
      </w:r>
      <w:bookmarkStart w:id="0" w:name="_GoBack"/>
      <w:bookmarkEnd w:id="0"/>
      <w:r>
        <w:t xml:space="preserve"> </w:t>
      </w:r>
    </w:p>
    <w:p w14:paraId="51CAA484" w14:textId="4CF14439" w:rsidR="00AF6B05" w:rsidRDefault="00AF6B05" w:rsidP="00AF6B05">
      <w:pPr>
        <w:pStyle w:val="ListParagraph"/>
      </w:pPr>
    </w:p>
    <w:p w14:paraId="5ED31998" w14:textId="6389C2B8" w:rsidR="0043087A" w:rsidRDefault="0043087A" w:rsidP="00AF6B05">
      <w:pPr>
        <w:pStyle w:val="ListParagraph"/>
      </w:pPr>
    </w:p>
    <w:p w14:paraId="36FFF944" w14:textId="150A792D" w:rsidR="0043087A" w:rsidRDefault="0043087A" w:rsidP="00AF6B05">
      <w:pPr>
        <w:pStyle w:val="ListParagraph"/>
      </w:pPr>
    </w:p>
    <w:p w14:paraId="4DD77429" w14:textId="5D90274D" w:rsidR="0043087A" w:rsidRDefault="0043087A" w:rsidP="00AF6B05">
      <w:pPr>
        <w:pStyle w:val="ListParagraph"/>
      </w:pPr>
    </w:p>
    <w:p w14:paraId="7E40B014" w14:textId="12AFD9D1" w:rsidR="0043087A" w:rsidRDefault="0043087A" w:rsidP="00AF6B05">
      <w:pPr>
        <w:pStyle w:val="ListParagraph"/>
      </w:pPr>
    </w:p>
    <w:p w14:paraId="7F43E5C9" w14:textId="6AD35F6E" w:rsidR="0043087A" w:rsidRDefault="0043087A" w:rsidP="00AF6B05">
      <w:pPr>
        <w:pStyle w:val="ListParagraph"/>
      </w:pPr>
    </w:p>
    <w:p w14:paraId="4A00F246" w14:textId="215B5640" w:rsidR="0043087A" w:rsidRDefault="0043087A" w:rsidP="00AF6B05">
      <w:pPr>
        <w:pStyle w:val="ListParagraph"/>
      </w:pPr>
    </w:p>
    <w:p w14:paraId="4808A187" w14:textId="77777777" w:rsidR="0043087A" w:rsidRDefault="0043087A" w:rsidP="00AF6B05">
      <w:pPr>
        <w:pStyle w:val="ListParagraph"/>
      </w:pPr>
    </w:p>
    <w:p w14:paraId="1A6FE5AC" w14:textId="206CA14E" w:rsidR="00AF6B05" w:rsidRDefault="0071273B" w:rsidP="00AF6B05">
      <w:pPr>
        <w:pStyle w:val="ListParagraph"/>
        <w:numPr>
          <w:ilvl w:val="0"/>
          <w:numId w:val="3"/>
        </w:numPr>
        <w:tabs>
          <w:tab w:val="left" w:pos="1185"/>
        </w:tabs>
      </w:pPr>
      <w:r>
        <w:t>Mathematical Model</w:t>
      </w:r>
    </w:p>
    <w:p w14:paraId="3619AACE" w14:textId="41DD1E1C" w:rsidR="0071273B" w:rsidRDefault="0071273B" w:rsidP="0071273B">
      <w:pPr>
        <w:pStyle w:val="ListParagraph"/>
      </w:pPr>
      <w:r w:rsidRPr="0071273B">
        <w:rPr>
          <w:b/>
        </w:rPr>
        <w:t>H(t|x)</w:t>
      </w:r>
      <w:r>
        <w:t xml:space="preserve"> = h</w:t>
      </w:r>
      <w:r w:rsidRPr="0071273B">
        <w:rPr>
          <w:vertAlign w:val="subscript"/>
        </w:rPr>
        <w:t>0</w:t>
      </w:r>
      <w:r>
        <w:t>(t) exp(β</w:t>
      </w:r>
      <w:r w:rsidRPr="0071273B">
        <w:rPr>
          <w:vertAlign w:val="subscript"/>
        </w:rPr>
        <w:t>1</w:t>
      </w:r>
      <w:r>
        <w:t>age+</w:t>
      </w:r>
      <w:r w:rsidRPr="001F13BC">
        <w:t xml:space="preserve"> </w:t>
      </w:r>
      <w:r>
        <w:t>β</w:t>
      </w:r>
      <w:r w:rsidRPr="0071273B">
        <w:rPr>
          <w:vertAlign w:val="subscript"/>
        </w:rPr>
        <w:t>2</w:t>
      </w:r>
      <w:r>
        <w:t>HR+</w:t>
      </w:r>
      <w:r w:rsidRPr="001F13BC">
        <w:t xml:space="preserve"> </w:t>
      </w:r>
      <w:r>
        <w:t>β</w:t>
      </w:r>
      <w:r w:rsidRPr="0071273B">
        <w:rPr>
          <w:vertAlign w:val="subscript"/>
        </w:rPr>
        <w:t>3</w:t>
      </w:r>
      <w:r>
        <w:t>BMI + β</w:t>
      </w:r>
      <w:r w:rsidRPr="0071273B">
        <w:rPr>
          <w:vertAlign w:val="subscript"/>
        </w:rPr>
        <w:t>4</w:t>
      </w:r>
      <w:r w:rsidR="00370E6F">
        <w:t>MItype +</w:t>
      </w:r>
      <w:r>
        <w:t xml:space="preserve"> β</w:t>
      </w:r>
      <w:r>
        <w:rPr>
          <w:vertAlign w:val="subscript"/>
        </w:rPr>
        <w:t>5</w:t>
      </w:r>
      <w:r>
        <w:t xml:space="preserve">MItype*log(n))  = </w:t>
      </w:r>
    </w:p>
    <w:p w14:paraId="11BA7AC1" w14:textId="3F7EAE3F" w:rsidR="0071273B" w:rsidRDefault="0030394D" w:rsidP="0071273B">
      <w:pPr>
        <w:pStyle w:val="ListParagraph"/>
        <w:rPr>
          <w:b/>
        </w:rPr>
      </w:pPr>
      <w:r w:rsidRPr="0043087A">
        <w:rPr>
          <w:b/>
          <w:noProof/>
        </w:rPr>
        <w:drawing>
          <wp:anchor distT="0" distB="0" distL="114300" distR="114300" simplePos="0" relativeHeight="251677696" behindDoc="0" locked="0" layoutInCell="1" allowOverlap="1" wp14:anchorId="71680803" wp14:editId="13C19DD5">
            <wp:simplePos x="0" y="0"/>
            <wp:positionH relativeFrom="margin">
              <wp:posOffset>300990</wp:posOffset>
            </wp:positionH>
            <wp:positionV relativeFrom="paragraph">
              <wp:posOffset>393700</wp:posOffset>
            </wp:positionV>
            <wp:extent cx="5379720" cy="52959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79720" cy="5295900"/>
                    </a:xfrm>
                    <a:prstGeom prst="rect">
                      <a:avLst/>
                    </a:prstGeom>
                    <a:noFill/>
                    <a:ln>
                      <a:noFill/>
                    </a:ln>
                  </pic:spPr>
                </pic:pic>
              </a:graphicData>
            </a:graphic>
            <wp14:sizeRelH relativeFrom="page">
              <wp14:pctWidth>0</wp14:pctWidth>
            </wp14:sizeRelH>
            <wp14:sizeRelV relativeFrom="page">
              <wp14:pctHeight>0</wp14:pctHeight>
            </wp14:sizeRelV>
          </wp:anchor>
        </w:drawing>
      </w:r>
      <w:r w:rsidR="0071273B" w:rsidRPr="0071273B">
        <w:rPr>
          <w:b/>
        </w:rPr>
        <w:t>h</w:t>
      </w:r>
      <w:r w:rsidR="0071273B" w:rsidRPr="0071273B">
        <w:rPr>
          <w:b/>
          <w:vertAlign w:val="subscript"/>
        </w:rPr>
        <w:t>0</w:t>
      </w:r>
      <w:r w:rsidR="0071273B" w:rsidRPr="0071273B">
        <w:rPr>
          <w:b/>
        </w:rPr>
        <w:t>(t) exp[.</w:t>
      </w:r>
      <w:r w:rsidR="0071273B">
        <w:rPr>
          <w:b/>
        </w:rPr>
        <w:t>0572666</w:t>
      </w:r>
      <w:r w:rsidR="0071273B" w:rsidRPr="0071273B">
        <w:rPr>
          <w:b/>
        </w:rPr>
        <w:t>(age)</w:t>
      </w:r>
      <w:r w:rsidR="0071273B">
        <w:rPr>
          <w:b/>
        </w:rPr>
        <w:t>+</w:t>
      </w:r>
      <w:r w:rsidR="0071273B" w:rsidRPr="0071273B">
        <w:rPr>
          <w:b/>
        </w:rPr>
        <w:t>.</w:t>
      </w:r>
      <w:r w:rsidR="0071273B">
        <w:rPr>
          <w:b/>
        </w:rPr>
        <w:t>.0117882</w:t>
      </w:r>
      <w:r w:rsidR="0071273B" w:rsidRPr="0071273B">
        <w:rPr>
          <w:b/>
        </w:rPr>
        <w:t>(</w:t>
      </w:r>
      <w:r w:rsidR="0071273B">
        <w:rPr>
          <w:b/>
        </w:rPr>
        <w:t>HR</w:t>
      </w:r>
      <w:r w:rsidR="0071273B" w:rsidRPr="0071273B">
        <w:rPr>
          <w:b/>
        </w:rPr>
        <w:t>)</w:t>
      </w:r>
      <w:r w:rsidR="0071273B">
        <w:rPr>
          <w:b/>
        </w:rPr>
        <w:t>-.0419281</w:t>
      </w:r>
      <w:r w:rsidR="0071273B" w:rsidRPr="0071273B">
        <w:rPr>
          <w:b/>
        </w:rPr>
        <w:t>(</w:t>
      </w:r>
      <w:r w:rsidR="0071273B">
        <w:rPr>
          <w:b/>
        </w:rPr>
        <w:t>BMI)</w:t>
      </w:r>
      <w:r w:rsidR="0071273B" w:rsidRPr="0071273B">
        <w:rPr>
          <w:b/>
        </w:rPr>
        <w:t xml:space="preserve"> +.</w:t>
      </w:r>
      <w:r w:rsidR="00370E6F">
        <w:rPr>
          <w:b/>
        </w:rPr>
        <w:t>7486013(</w:t>
      </w:r>
      <w:r w:rsidR="0071273B">
        <w:rPr>
          <w:b/>
        </w:rPr>
        <w:t>mitype</w:t>
      </w:r>
      <w:r w:rsidR="00370E6F">
        <w:rPr>
          <w:b/>
        </w:rPr>
        <w:t>)</w:t>
      </w:r>
      <w:r w:rsidR="0071273B">
        <w:rPr>
          <w:b/>
        </w:rPr>
        <w:t xml:space="preserve"> </w:t>
      </w:r>
      <w:r w:rsidR="00370E6F">
        <w:rPr>
          <w:b/>
        </w:rPr>
        <w:t>-0.19633(mitypex log(n))</w:t>
      </w:r>
    </w:p>
    <w:p w14:paraId="73D179D1" w14:textId="5F5AC765" w:rsidR="00FA23DF" w:rsidRDefault="00FA23DF" w:rsidP="00FA23DF">
      <w:pPr>
        <w:pStyle w:val="ListParagraph"/>
        <w:numPr>
          <w:ilvl w:val="0"/>
          <w:numId w:val="3"/>
        </w:numPr>
        <w:rPr>
          <w:b/>
        </w:rPr>
      </w:pPr>
    </w:p>
    <w:p w14:paraId="0769100F" w14:textId="77777777" w:rsidR="00641C82" w:rsidRDefault="00641C82" w:rsidP="00641C82">
      <w:pPr>
        <w:pStyle w:val="ListParagraph"/>
      </w:pPr>
      <w:r>
        <w:t>HR @ 1 day: exp(β</w:t>
      </w:r>
      <w:r w:rsidRPr="00641C82">
        <w:rPr>
          <w:vertAlign w:val="subscript"/>
        </w:rPr>
        <w:t>1</w:t>
      </w:r>
      <w:r>
        <w:t>mitype + β</w:t>
      </w:r>
      <w:r w:rsidRPr="00641C82">
        <w:rPr>
          <w:vertAlign w:val="subscript"/>
        </w:rPr>
        <w:t>2</w:t>
      </w:r>
      <w:r>
        <w:t xml:space="preserve">log(1)) = exp(.7486013 - .19633(log(1)) = </w:t>
      </w:r>
      <w:r w:rsidRPr="00641C82">
        <w:rPr>
          <w:b/>
        </w:rPr>
        <w:t>2.114</w:t>
      </w:r>
    </w:p>
    <w:p w14:paraId="6499D68E" w14:textId="77777777" w:rsidR="00641C82" w:rsidRDefault="00641C82" w:rsidP="00641C82">
      <w:pPr>
        <w:pStyle w:val="ListParagraph"/>
      </w:pPr>
      <w:r>
        <w:t>HR @ 1 year (365 days): exp(β</w:t>
      </w:r>
      <w:r w:rsidRPr="00641C82">
        <w:rPr>
          <w:vertAlign w:val="subscript"/>
        </w:rPr>
        <w:t>1</w:t>
      </w:r>
      <w:r>
        <w:t>mitype + β</w:t>
      </w:r>
      <w:r w:rsidRPr="00641C82">
        <w:rPr>
          <w:vertAlign w:val="subscript"/>
        </w:rPr>
        <w:t>2</w:t>
      </w:r>
      <w:r>
        <w:t xml:space="preserve">log(365)) = exp(.7486013 - .19633(log(365)) = </w:t>
      </w:r>
      <w:r w:rsidRPr="00641C82">
        <w:rPr>
          <w:b/>
        </w:rPr>
        <w:t>0.664</w:t>
      </w:r>
      <w:r>
        <w:t xml:space="preserve"> </w:t>
      </w:r>
    </w:p>
    <w:p w14:paraId="435AF14F" w14:textId="07EA040A" w:rsidR="00641C82" w:rsidRPr="00BE4579" w:rsidRDefault="00641C82" w:rsidP="00BE4579">
      <w:pPr>
        <w:pStyle w:val="ListParagraph"/>
      </w:pPr>
      <w:r>
        <w:t>HR @ 5 years (1825 days): exp(β</w:t>
      </w:r>
      <w:r w:rsidRPr="00641C82">
        <w:rPr>
          <w:vertAlign w:val="subscript"/>
        </w:rPr>
        <w:t>1</w:t>
      </w:r>
      <w:r>
        <w:t>mitype + β</w:t>
      </w:r>
      <w:r w:rsidRPr="00641C82">
        <w:rPr>
          <w:vertAlign w:val="subscript"/>
        </w:rPr>
        <w:t>2</w:t>
      </w:r>
      <w:r>
        <w:t xml:space="preserve">log(1825)) = exp(.7486013 - .19633(log(1825)) = </w:t>
      </w:r>
      <w:r w:rsidR="00BE4579" w:rsidRPr="00BE4579">
        <w:rPr>
          <w:b/>
        </w:rPr>
        <w:t>0.48</w:t>
      </w:r>
      <w:r w:rsidR="00BE4579">
        <w:rPr>
          <w:b/>
        </w:rPr>
        <w:t>4</w:t>
      </w:r>
    </w:p>
    <w:p w14:paraId="12E8476F" w14:textId="64E96F15" w:rsidR="00641C82" w:rsidRDefault="00641C82" w:rsidP="00641C82">
      <w:pPr>
        <w:pStyle w:val="ListParagraph"/>
      </w:pPr>
      <w:r>
        <w:t>With 2.114 as the HR at day one and 0.664 at day 365 and -1.973 for day 1825, we see a decreasing change in HR overtime for MITYPE.</w:t>
      </w:r>
    </w:p>
    <w:p w14:paraId="6A575C35" w14:textId="34794674" w:rsidR="00641C82" w:rsidRDefault="00641C82" w:rsidP="00641C82">
      <w:pPr>
        <w:pStyle w:val="ListParagraph"/>
      </w:pPr>
    </w:p>
    <w:p w14:paraId="2B90AAE1" w14:textId="67F8524D" w:rsidR="00641C82" w:rsidRDefault="00641C82" w:rsidP="00641C82">
      <w:pPr>
        <w:pStyle w:val="ListParagraph"/>
      </w:pPr>
    </w:p>
    <w:p w14:paraId="3C7A48A3" w14:textId="3A4167F0" w:rsidR="00641C82" w:rsidRDefault="00641C82" w:rsidP="00641C82">
      <w:pPr>
        <w:pStyle w:val="ListParagraph"/>
      </w:pPr>
    </w:p>
    <w:p w14:paraId="619C0CA2" w14:textId="1B16AB40" w:rsidR="00641C82" w:rsidRDefault="00641C82" w:rsidP="00641C82">
      <w:pPr>
        <w:pStyle w:val="ListParagraph"/>
      </w:pPr>
    </w:p>
    <w:p w14:paraId="4FB47DA8" w14:textId="77777777" w:rsidR="00641C82" w:rsidRDefault="00641C82" w:rsidP="00641C82">
      <w:pPr>
        <w:pStyle w:val="ListParagraph"/>
      </w:pPr>
    </w:p>
    <w:p w14:paraId="2C497285" w14:textId="77777777" w:rsidR="00641C82" w:rsidRDefault="00641C82" w:rsidP="00FA23DF">
      <w:pPr>
        <w:pStyle w:val="ListParagraph"/>
        <w:numPr>
          <w:ilvl w:val="0"/>
          <w:numId w:val="3"/>
        </w:numPr>
        <w:rPr>
          <w:b/>
        </w:rPr>
      </w:pPr>
    </w:p>
    <w:p w14:paraId="30503C88" w14:textId="6957C21E" w:rsidR="00641C82" w:rsidRPr="00B31389" w:rsidRDefault="00B31389" w:rsidP="0030394D">
      <w:pPr>
        <w:ind w:left="720"/>
        <w:rPr>
          <w:b/>
        </w:rPr>
      </w:pPr>
      <w:r>
        <w:t xml:space="preserve">Controlling for heart rate, bmi, and MITYPE, there is a </w:t>
      </w:r>
      <w:r w:rsidRPr="00B31389">
        <w:rPr>
          <w:b/>
        </w:rPr>
        <w:t>5.89% increase in instantaneous risk due to a 1 year increase in age</w:t>
      </w:r>
      <w:r>
        <w:t xml:space="preserve">. Controlling for age, bmi, and MITYPE, there an </w:t>
      </w:r>
      <w:r w:rsidRPr="00B31389">
        <w:rPr>
          <w:b/>
        </w:rPr>
        <w:t>1.19 % increase in instantaneous risk due to a 1 beat/min increase in heart rate</w:t>
      </w:r>
      <w:r>
        <w:t xml:space="preserve">. Controlling for age, heart rate, and MITYPE, there is a </w:t>
      </w:r>
      <w:r w:rsidRPr="00B31389">
        <w:rPr>
          <w:b/>
        </w:rPr>
        <w:t>4.11% decrease in instantaneous risk due to a 1 kg/m</w:t>
      </w:r>
      <w:r w:rsidRPr="00B31389">
        <w:rPr>
          <w:b/>
          <w:vertAlign w:val="superscript"/>
        </w:rPr>
        <w:t>2</w:t>
      </w:r>
      <w:r w:rsidRPr="00B31389">
        <w:rPr>
          <w:b/>
        </w:rPr>
        <w:t xml:space="preserve"> increase in BMI.</w:t>
      </w:r>
      <w:r>
        <w:t xml:space="preserve"> Controlling for age, </w:t>
      </w:r>
      <w:r w:rsidR="004C6D45">
        <w:t xml:space="preserve">heart rate, and bmi, there seems to be a 111% increase in instantaneous risk comparing Q-wave to non-Q-wave MITYPE. However, it must be noted that this relationship is not constant over time, in fact, it decreases over time (days). </w:t>
      </w:r>
      <w:r w:rsidR="008B131E">
        <w:t xml:space="preserve">All of the above variables, with the exception of MITYPE have a constant effect over the time of the study. </w:t>
      </w:r>
    </w:p>
    <w:p w14:paraId="0539EA90" w14:textId="27CD266C" w:rsidR="00641C82" w:rsidRPr="0030394D" w:rsidRDefault="00641C82" w:rsidP="00641C82"/>
    <w:p w14:paraId="03AD5E7C" w14:textId="2D0E7BB6" w:rsidR="0030394D" w:rsidRPr="000967E5" w:rsidRDefault="0030394D" w:rsidP="0071273B">
      <w:pPr>
        <w:tabs>
          <w:tab w:val="left" w:pos="1185"/>
        </w:tabs>
        <w:ind w:left="720"/>
      </w:pPr>
    </w:p>
    <w:sectPr w:rsidR="0030394D" w:rsidRPr="000967E5">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B52DCA" w14:textId="77777777" w:rsidR="0043087A" w:rsidRDefault="0043087A" w:rsidP="00612A89">
      <w:pPr>
        <w:spacing w:after="0" w:line="240" w:lineRule="auto"/>
      </w:pPr>
      <w:r>
        <w:separator/>
      </w:r>
    </w:p>
  </w:endnote>
  <w:endnote w:type="continuationSeparator" w:id="0">
    <w:p w14:paraId="4DECA7B4" w14:textId="77777777" w:rsidR="0043087A" w:rsidRDefault="0043087A" w:rsidP="00612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754FC8" w14:textId="77777777" w:rsidR="0043087A" w:rsidRDefault="0043087A" w:rsidP="00612A89">
      <w:pPr>
        <w:spacing w:after="0" w:line="240" w:lineRule="auto"/>
      </w:pPr>
      <w:r>
        <w:separator/>
      </w:r>
    </w:p>
  </w:footnote>
  <w:footnote w:type="continuationSeparator" w:id="0">
    <w:p w14:paraId="69AA9473" w14:textId="77777777" w:rsidR="0043087A" w:rsidRDefault="0043087A" w:rsidP="00612A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9FD095" w14:textId="77777777" w:rsidR="0043087A" w:rsidRDefault="0043087A">
    <w:pPr>
      <w:pStyle w:val="Header"/>
    </w:pPr>
    <w:r>
      <w:tab/>
    </w:r>
    <w:r>
      <w:tab/>
      <w:t>Joshua Wu</w:t>
    </w:r>
  </w:p>
  <w:p w14:paraId="0511D666" w14:textId="77777777" w:rsidR="0043087A" w:rsidRDefault="0043087A">
    <w:pPr>
      <w:pStyle w:val="Header"/>
    </w:pPr>
    <w:r>
      <w:tab/>
    </w:r>
    <w:r>
      <w:tab/>
      <w:t>Biostats 6212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66524"/>
    <w:multiLevelType w:val="hybridMultilevel"/>
    <w:tmpl w:val="59966D00"/>
    <w:lvl w:ilvl="0" w:tplc="596E5E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CA34EC"/>
    <w:multiLevelType w:val="hybridMultilevel"/>
    <w:tmpl w:val="138E84B2"/>
    <w:lvl w:ilvl="0" w:tplc="115A110E">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072117"/>
    <w:multiLevelType w:val="hybridMultilevel"/>
    <w:tmpl w:val="5D4C8392"/>
    <w:lvl w:ilvl="0" w:tplc="F1ACEDE0">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217BAE"/>
    <w:multiLevelType w:val="hybridMultilevel"/>
    <w:tmpl w:val="0902EC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A2C41AE"/>
    <w:multiLevelType w:val="hybridMultilevel"/>
    <w:tmpl w:val="BE4AC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47B"/>
    <w:rsid w:val="000967E5"/>
    <w:rsid w:val="000D04EB"/>
    <w:rsid w:val="001F13BC"/>
    <w:rsid w:val="0022342C"/>
    <w:rsid w:val="002642DA"/>
    <w:rsid w:val="00282206"/>
    <w:rsid w:val="002D49AD"/>
    <w:rsid w:val="0030394D"/>
    <w:rsid w:val="00370E6F"/>
    <w:rsid w:val="003D51EA"/>
    <w:rsid w:val="0043087A"/>
    <w:rsid w:val="004C6D45"/>
    <w:rsid w:val="004F5D58"/>
    <w:rsid w:val="00511474"/>
    <w:rsid w:val="00536C88"/>
    <w:rsid w:val="00583EEC"/>
    <w:rsid w:val="005E25E9"/>
    <w:rsid w:val="005F05BA"/>
    <w:rsid w:val="00612A89"/>
    <w:rsid w:val="00613598"/>
    <w:rsid w:val="00641C82"/>
    <w:rsid w:val="00652885"/>
    <w:rsid w:val="006753AD"/>
    <w:rsid w:val="006D43F5"/>
    <w:rsid w:val="006F4C28"/>
    <w:rsid w:val="007073C7"/>
    <w:rsid w:val="0071273B"/>
    <w:rsid w:val="00723388"/>
    <w:rsid w:val="0072764D"/>
    <w:rsid w:val="0073050F"/>
    <w:rsid w:val="00776E66"/>
    <w:rsid w:val="007A47B6"/>
    <w:rsid w:val="007B4A04"/>
    <w:rsid w:val="0081747B"/>
    <w:rsid w:val="00830649"/>
    <w:rsid w:val="0087664D"/>
    <w:rsid w:val="008A24E7"/>
    <w:rsid w:val="008B131E"/>
    <w:rsid w:val="008E2380"/>
    <w:rsid w:val="00907880"/>
    <w:rsid w:val="00924950"/>
    <w:rsid w:val="009612FB"/>
    <w:rsid w:val="009A2642"/>
    <w:rsid w:val="009C672F"/>
    <w:rsid w:val="009F7378"/>
    <w:rsid w:val="00A27A21"/>
    <w:rsid w:val="00A4383E"/>
    <w:rsid w:val="00AC1E74"/>
    <w:rsid w:val="00AE43AC"/>
    <w:rsid w:val="00AF525D"/>
    <w:rsid w:val="00AF6B05"/>
    <w:rsid w:val="00B31389"/>
    <w:rsid w:val="00B36A55"/>
    <w:rsid w:val="00BB29A1"/>
    <w:rsid w:val="00BC66E3"/>
    <w:rsid w:val="00BE4579"/>
    <w:rsid w:val="00C030A4"/>
    <w:rsid w:val="00C70585"/>
    <w:rsid w:val="00C808A2"/>
    <w:rsid w:val="00D042BE"/>
    <w:rsid w:val="00D24210"/>
    <w:rsid w:val="00D5711E"/>
    <w:rsid w:val="00D82AE9"/>
    <w:rsid w:val="00DF7348"/>
    <w:rsid w:val="00ED24FC"/>
    <w:rsid w:val="00F62D72"/>
    <w:rsid w:val="00FA23DF"/>
    <w:rsid w:val="00FB0EEA"/>
    <w:rsid w:val="00FE5754"/>
    <w:rsid w:val="00FF1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FDAED"/>
  <w15:chartTrackingRefBased/>
  <w15:docId w15:val="{65E67344-6908-41B5-B822-47369974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A89"/>
  </w:style>
  <w:style w:type="paragraph" w:styleId="Footer">
    <w:name w:val="footer"/>
    <w:basedOn w:val="Normal"/>
    <w:link w:val="FooterChar"/>
    <w:uiPriority w:val="99"/>
    <w:unhideWhenUsed/>
    <w:rsid w:val="00612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A89"/>
  </w:style>
  <w:style w:type="paragraph" w:styleId="ListParagraph">
    <w:name w:val="List Paragraph"/>
    <w:basedOn w:val="Normal"/>
    <w:uiPriority w:val="34"/>
    <w:qFormat/>
    <w:rsid w:val="00612A89"/>
    <w:pPr>
      <w:ind w:left="720"/>
      <w:contextualSpacing/>
    </w:pPr>
  </w:style>
  <w:style w:type="character" w:styleId="CommentReference">
    <w:name w:val="annotation reference"/>
    <w:basedOn w:val="DefaultParagraphFont"/>
    <w:uiPriority w:val="99"/>
    <w:semiHidden/>
    <w:unhideWhenUsed/>
    <w:rsid w:val="00C030A4"/>
    <w:rPr>
      <w:sz w:val="16"/>
      <w:szCs w:val="16"/>
    </w:rPr>
  </w:style>
  <w:style w:type="paragraph" w:styleId="CommentText">
    <w:name w:val="annotation text"/>
    <w:basedOn w:val="Normal"/>
    <w:link w:val="CommentTextChar"/>
    <w:uiPriority w:val="99"/>
    <w:semiHidden/>
    <w:unhideWhenUsed/>
    <w:rsid w:val="00C030A4"/>
    <w:pPr>
      <w:spacing w:line="240" w:lineRule="auto"/>
    </w:pPr>
    <w:rPr>
      <w:sz w:val="20"/>
      <w:szCs w:val="20"/>
    </w:rPr>
  </w:style>
  <w:style w:type="character" w:customStyle="1" w:styleId="CommentTextChar">
    <w:name w:val="Comment Text Char"/>
    <w:basedOn w:val="DefaultParagraphFont"/>
    <w:link w:val="CommentText"/>
    <w:uiPriority w:val="99"/>
    <w:semiHidden/>
    <w:rsid w:val="00C030A4"/>
    <w:rPr>
      <w:sz w:val="20"/>
      <w:szCs w:val="20"/>
    </w:rPr>
  </w:style>
  <w:style w:type="paragraph" w:styleId="CommentSubject">
    <w:name w:val="annotation subject"/>
    <w:basedOn w:val="CommentText"/>
    <w:next w:val="CommentText"/>
    <w:link w:val="CommentSubjectChar"/>
    <w:uiPriority w:val="99"/>
    <w:semiHidden/>
    <w:unhideWhenUsed/>
    <w:rsid w:val="00C030A4"/>
    <w:rPr>
      <w:b/>
      <w:bCs/>
    </w:rPr>
  </w:style>
  <w:style w:type="character" w:customStyle="1" w:styleId="CommentSubjectChar">
    <w:name w:val="Comment Subject Char"/>
    <w:basedOn w:val="CommentTextChar"/>
    <w:link w:val="CommentSubject"/>
    <w:uiPriority w:val="99"/>
    <w:semiHidden/>
    <w:rsid w:val="00C030A4"/>
    <w:rPr>
      <w:b/>
      <w:bCs/>
      <w:sz w:val="20"/>
      <w:szCs w:val="20"/>
    </w:rPr>
  </w:style>
  <w:style w:type="paragraph" w:styleId="BalloonText">
    <w:name w:val="Balloon Text"/>
    <w:basedOn w:val="Normal"/>
    <w:link w:val="BalloonTextChar"/>
    <w:uiPriority w:val="99"/>
    <w:semiHidden/>
    <w:unhideWhenUsed/>
    <w:rsid w:val="00C030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30A4"/>
    <w:rPr>
      <w:rFonts w:ascii="Segoe UI" w:hAnsi="Segoe UI" w:cs="Segoe UI"/>
      <w:sz w:val="18"/>
      <w:szCs w:val="18"/>
    </w:rPr>
  </w:style>
  <w:style w:type="table" w:styleId="TableGrid">
    <w:name w:val="Table Grid"/>
    <w:basedOn w:val="TableNormal"/>
    <w:uiPriority w:val="39"/>
    <w:rsid w:val="00723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658260">
      <w:bodyDiv w:val="1"/>
      <w:marLeft w:val="0"/>
      <w:marRight w:val="0"/>
      <w:marTop w:val="0"/>
      <w:marBottom w:val="0"/>
      <w:divBdr>
        <w:top w:val="none" w:sz="0" w:space="0" w:color="auto"/>
        <w:left w:val="none" w:sz="0" w:space="0" w:color="auto"/>
        <w:bottom w:val="none" w:sz="0" w:space="0" w:color="auto"/>
        <w:right w:val="none" w:sz="0" w:space="0" w:color="auto"/>
      </w:divBdr>
    </w:div>
    <w:div w:id="729815438">
      <w:bodyDiv w:val="1"/>
      <w:marLeft w:val="0"/>
      <w:marRight w:val="0"/>
      <w:marTop w:val="0"/>
      <w:marBottom w:val="0"/>
      <w:divBdr>
        <w:top w:val="none" w:sz="0" w:space="0" w:color="auto"/>
        <w:left w:val="none" w:sz="0" w:space="0" w:color="auto"/>
        <w:bottom w:val="none" w:sz="0" w:space="0" w:color="auto"/>
        <w:right w:val="none" w:sz="0" w:space="0" w:color="auto"/>
      </w:divBdr>
    </w:div>
    <w:div w:id="103214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F:\School\G3D\BioStats%20III\Homework%204\HW4%20P1.1%20KM%20Tab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School\G3D\BioStats%20III\Homework%204\HW4%20P1.1%20KM%20Tabl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Immuno</a:t>
            </a:r>
            <a:r>
              <a:rPr lang="en-US" baseline="0"/>
              <a:t>peroxide Negative KM Curves</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'KM Tables'!$H$16:$H$48</c:f>
              <c:numCache>
                <c:formatCode>General</c:formatCode>
                <c:ptCount val="33"/>
                <c:pt idx="0">
                  <c:v>0</c:v>
                </c:pt>
                <c:pt idx="1">
                  <c:v>0</c:v>
                </c:pt>
                <c:pt idx="2">
                  <c:v>19</c:v>
                </c:pt>
                <c:pt idx="3">
                  <c:v>19</c:v>
                </c:pt>
                <c:pt idx="4">
                  <c:v>25</c:v>
                </c:pt>
                <c:pt idx="5">
                  <c:v>25</c:v>
                </c:pt>
                <c:pt idx="6">
                  <c:v>30</c:v>
                </c:pt>
                <c:pt idx="7">
                  <c:v>30</c:v>
                </c:pt>
                <c:pt idx="8">
                  <c:v>34</c:v>
                </c:pt>
                <c:pt idx="9">
                  <c:v>34</c:v>
                </c:pt>
                <c:pt idx="10">
                  <c:v>37</c:v>
                </c:pt>
                <c:pt idx="11">
                  <c:v>37</c:v>
                </c:pt>
                <c:pt idx="12">
                  <c:v>46</c:v>
                </c:pt>
                <c:pt idx="13">
                  <c:v>46</c:v>
                </c:pt>
                <c:pt idx="14">
                  <c:v>47</c:v>
                </c:pt>
                <c:pt idx="15">
                  <c:v>47</c:v>
                </c:pt>
                <c:pt idx="16">
                  <c:v>51</c:v>
                </c:pt>
                <c:pt idx="17">
                  <c:v>51</c:v>
                </c:pt>
                <c:pt idx="18">
                  <c:v>56</c:v>
                </c:pt>
                <c:pt idx="19">
                  <c:v>56</c:v>
                </c:pt>
                <c:pt idx="20">
                  <c:v>57</c:v>
                </c:pt>
                <c:pt idx="21">
                  <c:v>57</c:v>
                </c:pt>
                <c:pt idx="22">
                  <c:v>61</c:v>
                </c:pt>
                <c:pt idx="23">
                  <c:v>61</c:v>
                </c:pt>
                <c:pt idx="24">
                  <c:v>66</c:v>
                </c:pt>
                <c:pt idx="25">
                  <c:v>66</c:v>
                </c:pt>
                <c:pt idx="26">
                  <c:v>67</c:v>
                </c:pt>
                <c:pt idx="27">
                  <c:v>67</c:v>
                </c:pt>
                <c:pt idx="28">
                  <c:v>74</c:v>
                </c:pt>
                <c:pt idx="29">
                  <c:v>74</c:v>
                </c:pt>
                <c:pt idx="30">
                  <c:v>78</c:v>
                </c:pt>
                <c:pt idx="31">
                  <c:v>78</c:v>
                </c:pt>
                <c:pt idx="32">
                  <c:v>86</c:v>
                </c:pt>
              </c:numCache>
            </c:numRef>
          </c:xVal>
          <c:yVal>
            <c:numRef>
              <c:f>'KM Tables'!$I$16:$I$48</c:f>
              <c:numCache>
                <c:formatCode>General</c:formatCode>
                <c:ptCount val="33"/>
                <c:pt idx="0">
                  <c:v>1</c:v>
                </c:pt>
                <c:pt idx="1">
                  <c:v>0.97222222222222221</c:v>
                </c:pt>
                <c:pt idx="2">
                  <c:v>0.97222222222222221</c:v>
                </c:pt>
                <c:pt idx="3">
                  <c:v>0.94444444444443998</c:v>
                </c:pt>
                <c:pt idx="4">
                  <c:v>0.94444444444444398</c:v>
                </c:pt>
                <c:pt idx="5">
                  <c:v>0.91666666666666596</c:v>
                </c:pt>
                <c:pt idx="6">
                  <c:v>0.91666666666666663</c:v>
                </c:pt>
                <c:pt idx="7">
                  <c:v>0.88888888888888795</c:v>
                </c:pt>
                <c:pt idx="8">
                  <c:v>0.88888888888888884</c:v>
                </c:pt>
                <c:pt idx="9">
                  <c:v>0.86111111111111105</c:v>
                </c:pt>
                <c:pt idx="10">
                  <c:v>0.86111111111111105</c:v>
                </c:pt>
                <c:pt idx="11">
                  <c:v>0.83333333333333304</c:v>
                </c:pt>
                <c:pt idx="12">
                  <c:v>0.83333333333333326</c:v>
                </c:pt>
                <c:pt idx="13">
                  <c:v>0.80555555555555503</c:v>
                </c:pt>
                <c:pt idx="14">
                  <c:v>0.80555555555555547</c:v>
                </c:pt>
                <c:pt idx="15">
                  <c:v>0.77777777777777701</c:v>
                </c:pt>
                <c:pt idx="16">
                  <c:v>0.77777777777777768</c:v>
                </c:pt>
                <c:pt idx="17">
                  <c:v>0.75</c:v>
                </c:pt>
                <c:pt idx="18">
                  <c:v>0.74999999999999989</c:v>
                </c:pt>
                <c:pt idx="19">
                  <c:v>0.72222222222222199</c:v>
                </c:pt>
                <c:pt idx="20">
                  <c:v>0.7222222222222221</c:v>
                </c:pt>
                <c:pt idx="21">
                  <c:v>0.69444444444444398</c:v>
                </c:pt>
                <c:pt idx="22">
                  <c:v>0.69444444444444431</c:v>
                </c:pt>
                <c:pt idx="23">
                  <c:v>0.66666666666666596</c:v>
                </c:pt>
                <c:pt idx="24">
                  <c:v>0.66666666666666652</c:v>
                </c:pt>
                <c:pt idx="25">
                  <c:v>0.63888888888888795</c:v>
                </c:pt>
                <c:pt idx="26">
                  <c:v>0.63888888888888873</c:v>
                </c:pt>
                <c:pt idx="27">
                  <c:v>0.61111111111111105</c:v>
                </c:pt>
                <c:pt idx="28">
                  <c:v>0.61111111111111094</c:v>
                </c:pt>
                <c:pt idx="29">
                  <c:v>0.58333333333333304</c:v>
                </c:pt>
                <c:pt idx="30">
                  <c:v>0.58333333333333315</c:v>
                </c:pt>
                <c:pt idx="31">
                  <c:v>0.55555555555555503</c:v>
                </c:pt>
                <c:pt idx="32">
                  <c:v>0.55555555555555536</c:v>
                </c:pt>
              </c:numCache>
            </c:numRef>
          </c:yVal>
          <c:smooth val="0"/>
          <c:extLst>
            <c:ext xmlns:c16="http://schemas.microsoft.com/office/drawing/2014/chart" uri="{C3380CC4-5D6E-409C-BE32-E72D297353CC}">
              <c16:uniqueId val="{00000000-A352-41D6-A010-49724C70C530}"/>
            </c:ext>
          </c:extLst>
        </c:ser>
        <c:dLbls>
          <c:showLegendKey val="0"/>
          <c:showVal val="0"/>
          <c:showCatName val="0"/>
          <c:showSerName val="0"/>
          <c:showPercent val="0"/>
          <c:showBubbleSize val="0"/>
        </c:dLbls>
        <c:axId val="673490896"/>
        <c:axId val="673491312"/>
      </c:scatterChart>
      <c:valAx>
        <c:axId val="673490896"/>
        <c:scaling>
          <c:orientation val="minMax"/>
          <c:max val="90"/>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Survival Time (Months)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3491312"/>
        <c:crosses val="autoZero"/>
        <c:crossBetween val="midCat"/>
      </c:valAx>
      <c:valAx>
        <c:axId val="673491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34908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Immunoperoxide</a:t>
            </a:r>
            <a:r>
              <a:rPr lang="en-US" baseline="0"/>
              <a:t> Positive KM Curves</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'KM Tables'!$O$2:$O$19</c:f>
              <c:numCache>
                <c:formatCode>General</c:formatCode>
                <c:ptCount val="18"/>
                <c:pt idx="0">
                  <c:v>0</c:v>
                </c:pt>
                <c:pt idx="1">
                  <c:v>0</c:v>
                </c:pt>
                <c:pt idx="2">
                  <c:v>22</c:v>
                </c:pt>
                <c:pt idx="3">
                  <c:v>22</c:v>
                </c:pt>
                <c:pt idx="4">
                  <c:v>23</c:v>
                </c:pt>
                <c:pt idx="5">
                  <c:v>23</c:v>
                </c:pt>
                <c:pt idx="6">
                  <c:v>38</c:v>
                </c:pt>
                <c:pt idx="7">
                  <c:v>38</c:v>
                </c:pt>
                <c:pt idx="8">
                  <c:v>42</c:v>
                </c:pt>
                <c:pt idx="9">
                  <c:v>42</c:v>
                </c:pt>
                <c:pt idx="10">
                  <c:v>73</c:v>
                </c:pt>
                <c:pt idx="11">
                  <c:v>73</c:v>
                </c:pt>
                <c:pt idx="12">
                  <c:v>77</c:v>
                </c:pt>
                <c:pt idx="13">
                  <c:v>77</c:v>
                </c:pt>
                <c:pt idx="14">
                  <c:v>89</c:v>
                </c:pt>
                <c:pt idx="15">
                  <c:v>89</c:v>
                </c:pt>
                <c:pt idx="16">
                  <c:v>115</c:v>
                </c:pt>
                <c:pt idx="17">
                  <c:v>115</c:v>
                </c:pt>
              </c:numCache>
            </c:numRef>
          </c:xVal>
          <c:yVal>
            <c:numRef>
              <c:f>'KM Tables'!$P$2:$P$19</c:f>
              <c:numCache>
                <c:formatCode>General</c:formatCode>
                <c:ptCount val="18"/>
                <c:pt idx="0">
                  <c:v>1</c:v>
                </c:pt>
                <c:pt idx="1">
                  <c:v>0.88888888888888895</c:v>
                </c:pt>
                <c:pt idx="2">
                  <c:v>0.88888888888888884</c:v>
                </c:pt>
                <c:pt idx="3">
                  <c:v>0.77777777777777701</c:v>
                </c:pt>
                <c:pt idx="4">
                  <c:v>0.77777777777777768</c:v>
                </c:pt>
                <c:pt idx="5">
                  <c:v>0.66666666666666596</c:v>
                </c:pt>
                <c:pt idx="6">
                  <c:v>0.66666666666666652</c:v>
                </c:pt>
                <c:pt idx="7">
                  <c:v>0.55555555555555503</c:v>
                </c:pt>
                <c:pt idx="8">
                  <c:v>0.55555555555555547</c:v>
                </c:pt>
                <c:pt idx="9">
                  <c:v>0.44444444444444398</c:v>
                </c:pt>
                <c:pt idx="10">
                  <c:v>0.44444444444444442</c:v>
                </c:pt>
                <c:pt idx="11">
                  <c:v>0.33333333333333298</c:v>
                </c:pt>
                <c:pt idx="12">
                  <c:v>0.33333333333333331</c:v>
                </c:pt>
                <c:pt idx="13">
                  <c:v>0.22222222222222199</c:v>
                </c:pt>
                <c:pt idx="14">
                  <c:v>0.22222222222222221</c:v>
                </c:pt>
                <c:pt idx="15">
                  <c:v>0.11111111111111099</c:v>
                </c:pt>
                <c:pt idx="16">
                  <c:v>0.1111111111111111</c:v>
                </c:pt>
                <c:pt idx="17">
                  <c:v>0.11111111111111099</c:v>
                </c:pt>
              </c:numCache>
            </c:numRef>
          </c:yVal>
          <c:smooth val="0"/>
          <c:extLst>
            <c:ext xmlns:c16="http://schemas.microsoft.com/office/drawing/2014/chart" uri="{C3380CC4-5D6E-409C-BE32-E72D297353CC}">
              <c16:uniqueId val="{00000000-0656-446F-B9A6-439A15390105}"/>
            </c:ext>
          </c:extLst>
        </c:ser>
        <c:dLbls>
          <c:showLegendKey val="0"/>
          <c:showVal val="0"/>
          <c:showCatName val="0"/>
          <c:showSerName val="0"/>
          <c:showPercent val="0"/>
          <c:showBubbleSize val="0"/>
        </c:dLbls>
        <c:axId val="737136688"/>
        <c:axId val="737130864"/>
      </c:scatterChart>
      <c:valAx>
        <c:axId val="737136688"/>
        <c:scaling>
          <c:orientation val="minMax"/>
          <c:max val="1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Survival Time (Months)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7130864"/>
        <c:crosses val="autoZero"/>
        <c:crossBetween val="midCat"/>
      </c:valAx>
      <c:valAx>
        <c:axId val="737130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71366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5A539-D756-48F4-B64E-42C3BD604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15</Pages>
  <Words>1438</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OSU CPH</Company>
  <LinksUpToDate>false</LinksUpToDate>
  <CharactersWithSpaces>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Wu</dc:creator>
  <cp:keywords/>
  <dc:description/>
  <cp:lastModifiedBy>Joshua, Wu</cp:lastModifiedBy>
  <cp:revision>49</cp:revision>
  <dcterms:created xsi:type="dcterms:W3CDTF">2017-10-19T17:51:00Z</dcterms:created>
  <dcterms:modified xsi:type="dcterms:W3CDTF">2017-10-31T19:04:00Z</dcterms:modified>
</cp:coreProperties>
</file>