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color w:val="24292f"/>
          <w:sz w:val="34"/>
          <w:szCs w:val="34"/>
        </w:rPr>
      </w:pPr>
      <w:bookmarkStart w:colFirst="0" w:colLast="0" w:name="_3nj6wi9c9vj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Blue Team: Summary of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m4rzrlosh4f3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n2xrv1ohxg18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Network Topology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TODO: Fill out the information below.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 of VM 1: Kali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Operating System:Kali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Purpose: Red team usage; use to attack Target 1 and 2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IP Address: 192.168.1.90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 of VM 2: Target 1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Operating System: Linux 3.2-4.9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Purpose: Hosts website RavenSecurity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IP Address: 192.168.1.110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 of VM 3: Target 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Operating System: Linux 3.2-4.9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Purpose: Second Box to attack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IP Address: 192.168.1.115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 of VM 4: ELK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Operating System: No scans on NMAP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Purpose: Generates logs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IP Address: 192.168.1.100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 of VM 5: Capstone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Operating System: Linux 3.2-4.9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Purpose: Practice alerts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IP Address: 192.168.1.105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i w:val="1"/>
          <w:color w:val="24292f"/>
          <w:sz w:val="24"/>
          <w:szCs w:val="24"/>
        </w:rPr>
      </w:pPr>
      <w:bookmarkStart w:colFirst="0" w:colLast="0" w:name="_2b7uresxlkbd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Description of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target of this attack was: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Target 1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(TODO: 192.168.1.110).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y0rcxxgc6hxy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Monitoring the Targets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tfj7976xflw" w:id="5"/>
      <w:bookmarkEnd w:id="5"/>
      <w:r w:rsidDel="00000000" w:rsidR="00000000" w:rsidRPr="00000000">
        <w:rPr>
          <w:b w:val="1"/>
          <w:color w:val="24292f"/>
          <w:rtl w:val="0"/>
        </w:rPr>
        <w:t xml:space="preserve">Name of Alert 1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TODO: Replace </w:t>
      </w:r>
      <w:r w:rsidDel="00000000" w:rsidR="00000000" w:rsidRPr="00000000">
        <w:rPr>
          <w:rFonts w:ascii="Consolas" w:cs="Consolas" w:eastAsia="Consolas" w:hAnsi="Consolas"/>
          <w:i w:val="1"/>
          <w:color w:val="24292f"/>
          <w:sz w:val="20"/>
          <w:szCs w:val="20"/>
          <w:rtl w:val="0"/>
        </w:rPr>
        <w:t xml:space="preserve">Alert 1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 with the name of the alert.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Alert 1 is implemented as follows: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Metric: HTTP response code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Threshold: Above 400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Vulnerability Mitigated: Determines an alert based on http response code.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Reliability: Medium, depending on how active the site is used. There were a few pings that triggered this alert.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n99p8sluauul" w:id="6"/>
      <w:bookmarkEnd w:id="6"/>
      <w:r w:rsidDel="00000000" w:rsidR="00000000" w:rsidRPr="00000000">
        <w:rPr>
          <w:b w:val="1"/>
          <w:color w:val="24292f"/>
          <w:rtl w:val="0"/>
        </w:rPr>
        <w:t xml:space="preserve">Name of Alert 2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Alert 2 is implemented as follows: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Metric: Packetbeat: HTTP request bytes threshold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Threshold: 3500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Vulnerability Mitigated: Data accessing thresholds.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Reliability: Low: The majority of alerts, if I am correctly reading my Kibana, is from request bytes.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vfegzjgfns43" w:id="7"/>
      <w:bookmarkEnd w:id="7"/>
      <w:r w:rsidDel="00000000" w:rsidR="00000000" w:rsidRPr="00000000">
        <w:rPr>
          <w:b w:val="1"/>
          <w:color w:val="24292f"/>
          <w:rtl w:val="0"/>
        </w:rPr>
        <w:t xml:space="preserve">Name of Alert 3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Alert 3 is implemented as follows: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Metric: Metricbeat: CPU process power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Threshold: Over 0.5%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Vulnerability Mitigated: Mitigates excessive task power which might seem abnormal to regular functions.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Reliability: High: most of the pings were of less than .3% of cpu utilization.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